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4F13" w14:textId="77777777" w:rsidR="00992FB5" w:rsidRDefault="00992FB5" w:rsidP="008A0AF1">
      <w:pPr>
        <w:spacing w:line="276" w:lineRule="auto"/>
        <w:jc w:val="center"/>
        <w:rPr>
          <w:rFonts w:eastAsia="Times New Roman" w:cstheme="minorHAnsi"/>
          <w:b/>
          <w:bCs/>
          <w:color w:val="2E74B5" w:themeColor="accent5" w:themeShade="BF"/>
          <w:sz w:val="28"/>
          <w:szCs w:val="28"/>
        </w:rPr>
      </w:pPr>
      <w:bookmarkStart w:id="0" w:name="_Hlk122338894"/>
      <w:bookmarkStart w:id="1" w:name="_GoBack"/>
      <w:bookmarkEnd w:id="1"/>
    </w:p>
    <w:p w14:paraId="2586909D" w14:textId="56F7C249" w:rsidR="008A0AF1" w:rsidRPr="003E0099" w:rsidRDefault="008A0AF1" w:rsidP="008A0AF1">
      <w:pPr>
        <w:spacing w:line="276" w:lineRule="auto"/>
        <w:jc w:val="center"/>
        <w:rPr>
          <w:rFonts w:eastAsia="Times New Roman" w:cstheme="minorHAnsi"/>
          <w:color w:val="000000" w:themeColor="text1"/>
          <w:sz w:val="28"/>
          <w:szCs w:val="28"/>
        </w:rPr>
      </w:pPr>
      <w:r w:rsidRPr="003E0099">
        <w:rPr>
          <w:rFonts w:eastAsia="Times New Roman" w:cstheme="minorHAnsi"/>
          <w:b/>
          <w:bCs/>
          <w:color w:val="2E74B5" w:themeColor="accent5" w:themeShade="BF"/>
          <w:sz w:val="28"/>
          <w:szCs w:val="28"/>
        </w:rPr>
        <w:t>TERMES DE RÉFÉRENCE POUR L’ENGAGEMENT D’UN</w:t>
      </w:r>
      <w:r>
        <w:rPr>
          <w:rFonts w:eastAsia="Times New Roman" w:cstheme="minorHAnsi"/>
          <w:b/>
          <w:bCs/>
          <w:color w:val="2E74B5" w:themeColor="accent5" w:themeShade="BF"/>
          <w:sz w:val="28"/>
          <w:szCs w:val="28"/>
        </w:rPr>
        <w:t>(E)</w:t>
      </w:r>
      <w:r w:rsidRPr="003E0099">
        <w:rPr>
          <w:rFonts w:eastAsia="Times New Roman" w:cstheme="minorHAnsi"/>
          <w:b/>
          <w:bCs/>
          <w:color w:val="2E74B5" w:themeColor="accent5" w:themeShade="BF"/>
          <w:sz w:val="28"/>
          <w:szCs w:val="28"/>
        </w:rPr>
        <w:t xml:space="preserve"> EXPERT(E) EN STRATEGIE DE COMMUNICATION</w:t>
      </w:r>
    </w:p>
    <w:p w14:paraId="3666A93B" w14:textId="77777777" w:rsidR="008A0AF1" w:rsidRDefault="008A0AF1" w:rsidP="008A0AF1">
      <w:pPr>
        <w:spacing w:line="276" w:lineRule="auto"/>
        <w:jc w:val="both"/>
        <w:rPr>
          <w:rFonts w:eastAsia="Times New Roman" w:cstheme="minorHAnsi"/>
          <w:color w:val="000000" w:themeColor="text1"/>
          <w:sz w:val="24"/>
          <w:szCs w:val="24"/>
        </w:rPr>
      </w:pPr>
    </w:p>
    <w:p w14:paraId="1B77203E"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w:t>
      </w:r>
    </w:p>
    <w:p w14:paraId="441C9BE7"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Dans le cadre de son projet FORTER'ESS, le Bureau de l’OIT pour l’Algérie, la Libye, le Maroc, la Mauritanie, et la Tunisie basé, à Alger cherche à recruter un cabinet de conseil afin d’élaborer une étude d’évaluation de l’impact de la pandémie de la COVID-19 sur 20 organisations d’économie sociale et solidaire féminines en les accompagnant à élaborer des plans de résilience et de relance, selon les termes de références ci-joint.</w:t>
      </w:r>
    </w:p>
    <w:p w14:paraId="1895BB4C" w14:textId="77777777" w:rsidR="008A0AF1" w:rsidRPr="00B73909" w:rsidRDefault="007D083C" w:rsidP="008A0AF1">
      <w:pPr>
        <w:pStyle w:val="ListParagraph"/>
        <w:numPr>
          <w:ilvl w:val="0"/>
          <w:numId w:val="1"/>
        </w:numPr>
        <w:spacing w:line="276" w:lineRule="auto"/>
        <w:rPr>
          <w:rFonts w:eastAsiaTheme="minorEastAsia" w:cstheme="minorHAnsi"/>
          <w:b/>
          <w:bCs/>
          <w:color w:val="2F5496" w:themeColor="accent1" w:themeShade="BF"/>
          <w:sz w:val="24"/>
          <w:szCs w:val="24"/>
        </w:rPr>
      </w:pPr>
      <w:hyperlink r:id="rId10">
        <w:proofErr w:type="spellStart"/>
        <w:r w:rsidR="008A0AF1" w:rsidRPr="00B73909">
          <w:rPr>
            <w:rStyle w:val="Hyperlink"/>
            <w:rFonts w:eastAsia="Times New Roman" w:cstheme="minorHAnsi"/>
            <w:b/>
            <w:bCs/>
            <w:sz w:val="24"/>
            <w:szCs w:val="24"/>
            <w:lang w:val="en-US"/>
          </w:rPr>
          <w:t>Contexte</w:t>
        </w:r>
        <w:proofErr w:type="spellEnd"/>
      </w:hyperlink>
      <w:r w:rsidR="008A0AF1" w:rsidRPr="00B73909">
        <w:rPr>
          <w:rFonts w:eastAsia="Times New Roman" w:cstheme="minorHAnsi"/>
          <w:b/>
          <w:bCs/>
          <w:color w:val="2F5496" w:themeColor="accent1" w:themeShade="BF"/>
          <w:sz w:val="24"/>
          <w:szCs w:val="24"/>
          <w:u w:val="single"/>
          <w:lang w:val="en-US"/>
        </w:rPr>
        <w:t xml:space="preserve"> de </w:t>
      </w:r>
      <w:proofErr w:type="spellStart"/>
      <w:r w:rsidR="008A0AF1" w:rsidRPr="00B73909">
        <w:rPr>
          <w:rFonts w:eastAsia="Times New Roman" w:cstheme="minorHAnsi"/>
          <w:b/>
          <w:bCs/>
          <w:color w:val="2F5496" w:themeColor="accent1" w:themeShade="BF"/>
          <w:sz w:val="24"/>
          <w:szCs w:val="24"/>
          <w:u w:val="single"/>
          <w:lang w:val="en-US"/>
        </w:rPr>
        <w:t>l’action</w:t>
      </w:r>
      <w:proofErr w:type="spellEnd"/>
      <w:r w:rsidR="008A0AF1" w:rsidRPr="00B73909">
        <w:rPr>
          <w:rFonts w:eastAsia="Times New Roman" w:cstheme="minorHAnsi"/>
          <w:b/>
          <w:bCs/>
          <w:color w:val="2F5496" w:themeColor="accent1" w:themeShade="BF"/>
          <w:sz w:val="24"/>
          <w:szCs w:val="24"/>
          <w:u w:val="single"/>
          <w:lang w:val="en-US"/>
        </w:rPr>
        <w:t>:</w:t>
      </w:r>
    </w:p>
    <w:p w14:paraId="433F05EF"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Le projet FORTER'ESS est le résultat d'un partenariat entre Affaires Mondiales Canada et l'Organisation internationale du Travail (OIT) qui œuvre en collaboration avec le gouvernement tunisien et les partenaires sociaux pour renforcer la résilience des organisations de l'économie sociale et solidaire (OESS) dirigées par des femmes et touchées par la crise de la COVID-19.</w:t>
      </w:r>
    </w:p>
    <w:p w14:paraId="63D38BEC"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 xml:space="preserve">Ce projet de deux ans apporte un appui aux OESS dirigées par des femmes dans les gouvernorats de Béja, Jendouba et Le Kef. </w:t>
      </w:r>
    </w:p>
    <w:p w14:paraId="45ABBE5E"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 xml:space="preserve">Ce soutien se concentre sur l'amélioration de la protection du lieu de travail et des conditions de travail des femmes entrepreneurs et des travailleuses des OESS afin de contrecarrer les impacts sociaux, économiques et sanitaires de la pandémie COVID-19. </w:t>
      </w:r>
    </w:p>
    <w:p w14:paraId="68B2E99F"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FORTER'ESS contribue également à l'établissement d'un écosystème d'économie sociale et solidaire (ESS) inclusif et équitable en Tunisie, qui encourage la participation accrue des femmes dans le secteur.</w:t>
      </w:r>
    </w:p>
    <w:p w14:paraId="32B971EC"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 xml:space="preserve">Plus concrètement, le projet bénéficie directement à 200 femmes, travaillant avec 22 OESS dirigées par des femmes, dont la majorité ont moins de trois ans d’existence et n'ont pas encore atteint un stade de développement qui leur permet de résister aux conséquences économiques de la pandémie de COVID-19. En plus de fournir une formation en gestion et en leadership, FORTER'ESS travaille avec chaque organisation participante pour concevoir des plans de résilience et de développement sur mesure qui visent à rendre ces entreprises plus durables et plus résistantes aux chocs externes telle que cette pandémie. Les OESS féminines sont dans la majorité installées dans les zones rurales et se composent essentiellement de groupements de développement agricole et de pêche (GDAP), de coopératives et de sociétés mutuelles de services agricoles (SMSA). Elles sont actives principalement dans l’agriculture, la première </w:t>
      </w:r>
      <w:r w:rsidRPr="00B73909">
        <w:rPr>
          <w:rFonts w:eastAsia="Times New Roman" w:cstheme="minorHAnsi"/>
          <w:color w:val="000000" w:themeColor="text1"/>
          <w:sz w:val="24"/>
          <w:szCs w:val="24"/>
        </w:rPr>
        <w:lastRenderedPageBreak/>
        <w:t>transformation des produits agricoles, les plantes aromatiques et médicinales, le tourisme alternatif ainsi que l’artisanat.</w:t>
      </w:r>
    </w:p>
    <w:p w14:paraId="0F543990" w14:textId="77777777" w:rsidR="008A0AF1" w:rsidRPr="00B73909" w:rsidRDefault="008A0AF1" w:rsidP="008A0AF1">
      <w:pPr>
        <w:spacing w:line="276" w:lineRule="auto"/>
        <w:jc w:val="both"/>
        <w:rPr>
          <w:rFonts w:eastAsia="Times New Roman" w:cstheme="minorHAnsi"/>
          <w:color w:val="2F5496" w:themeColor="accent1" w:themeShade="BF"/>
          <w:sz w:val="24"/>
          <w:szCs w:val="24"/>
        </w:rPr>
      </w:pPr>
      <w:r w:rsidRPr="00B73909">
        <w:rPr>
          <w:rFonts w:eastAsia="Times New Roman" w:cstheme="minorHAnsi"/>
          <w:i/>
          <w:iCs/>
          <w:color w:val="2F5496" w:themeColor="accent1" w:themeShade="BF"/>
          <w:sz w:val="24"/>
          <w:szCs w:val="24"/>
        </w:rPr>
        <w:t>Objectif général et objectifs spécifiques du projet :</w:t>
      </w:r>
    </w:p>
    <w:p w14:paraId="2D310016"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L’objectif général du projet FORTER’ESS est d’accroitre la résilience des organisations féminines de l’économie sociale et solidaire dans deux régions défavorisées et d’accroitre leurs capacités de créer des emplois décents. Trois objectifs spécifiques contribueront à la réalisation de l’objectif général :</w:t>
      </w:r>
    </w:p>
    <w:p w14:paraId="4BDD1D5D"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b/>
          <w:bCs/>
          <w:color w:val="000000" w:themeColor="text1"/>
          <w:sz w:val="24"/>
          <w:szCs w:val="24"/>
        </w:rPr>
        <w:t>Objectif spécifique 1</w:t>
      </w:r>
      <w:r w:rsidRPr="00B73909">
        <w:rPr>
          <w:rFonts w:eastAsia="Times New Roman" w:cstheme="minorHAnsi"/>
          <w:color w:val="000000" w:themeColor="text1"/>
          <w:sz w:val="24"/>
          <w:szCs w:val="24"/>
        </w:rPr>
        <w:t xml:space="preserve"> : Les organisations féminines de l’ESS sont consolidées au niveau de trois gouvernorats</w:t>
      </w:r>
    </w:p>
    <w:p w14:paraId="7CBC5CA9" w14:textId="77777777"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b/>
          <w:bCs/>
          <w:color w:val="000000" w:themeColor="text1"/>
          <w:sz w:val="24"/>
          <w:szCs w:val="24"/>
        </w:rPr>
        <w:t>Objectif spécifique 2</w:t>
      </w:r>
      <w:r w:rsidRPr="00B73909">
        <w:rPr>
          <w:rFonts w:eastAsia="Times New Roman" w:cstheme="minorHAnsi"/>
          <w:color w:val="000000" w:themeColor="text1"/>
          <w:sz w:val="24"/>
          <w:szCs w:val="24"/>
        </w:rPr>
        <w:t xml:space="preserve"> : La protection sur le lieu de travail et les conditions de travail des femmes entrepreneures et des travailleuses dans les organisations féminines de l’ESS sont améliorées dans deux régions défavorisées</w:t>
      </w:r>
    </w:p>
    <w:p w14:paraId="613BC477" w14:textId="77777777" w:rsidR="008A0AF1"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b/>
          <w:bCs/>
          <w:color w:val="000000" w:themeColor="text1"/>
          <w:sz w:val="24"/>
          <w:szCs w:val="24"/>
        </w:rPr>
        <w:t>Objectif spécifique 3</w:t>
      </w:r>
      <w:r w:rsidRPr="00B73909">
        <w:rPr>
          <w:rFonts w:eastAsia="Times New Roman" w:cstheme="minorHAnsi"/>
          <w:color w:val="000000" w:themeColor="text1"/>
          <w:sz w:val="24"/>
          <w:szCs w:val="24"/>
        </w:rPr>
        <w:t xml:space="preserve"> : Les organisations de l’ESS bénéficient d’un écosystème inclusif, équitable et favorable</w:t>
      </w:r>
    </w:p>
    <w:p w14:paraId="4CECF9D9" w14:textId="77777777" w:rsidR="008A0AF1" w:rsidRDefault="008A0AF1" w:rsidP="008A0AF1">
      <w:pPr>
        <w:spacing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Le</w:t>
      </w:r>
      <w:r w:rsidRPr="00B73909">
        <w:rPr>
          <w:rFonts w:eastAsia="Times New Roman" w:cstheme="minorHAnsi"/>
          <w:color w:val="000000" w:themeColor="text1"/>
          <w:sz w:val="24"/>
          <w:szCs w:val="24"/>
        </w:rPr>
        <w:t xml:space="preserve"> projet FORTER’ESS recherche </w:t>
      </w:r>
      <w:r>
        <w:rPr>
          <w:rFonts w:eastAsia="Times New Roman" w:cstheme="minorHAnsi"/>
          <w:color w:val="000000" w:themeColor="text1"/>
          <w:sz w:val="24"/>
          <w:szCs w:val="24"/>
        </w:rPr>
        <w:t>un(e) expert(e) en communication pour accompagner l</w:t>
      </w:r>
      <w:r w:rsidRPr="00C5471F">
        <w:rPr>
          <w:rFonts w:eastAsia="Times New Roman" w:cstheme="minorHAnsi"/>
          <w:color w:val="000000" w:themeColor="text1"/>
          <w:sz w:val="24"/>
          <w:szCs w:val="24"/>
        </w:rPr>
        <w:t xml:space="preserve">e Ministère de la Famille, de la Femme, de l'Enfance et des Personnes âgées, </w:t>
      </w:r>
      <w:r>
        <w:rPr>
          <w:rFonts w:eastAsia="Times New Roman" w:cstheme="minorHAnsi"/>
          <w:color w:val="000000" w:themeColor="text1"/>
          <w:sz w:val="24"/>
          <w:szCs w:val="24"/>
        </w:rPr>
        <w:t xml:space="preserve">âgées dans le développement de la stratégie de communication du programme </w:t>
      </w:r>
      <w:proofErr w:type="spellStart"/>
      <w:r>
        <w:rPr>
          <w:rFonts w:eastAsia="Times New Roman" w:cstheme="minorHAnsi"/>
          <w:color w:val="000000" w:themeColor="text1"/>
          <w:sz w:val="24"/>
          <w:szCs w:val="24"/>
        </w:rPr>
        <w:t>Raidet</w:t>
      </w:r>
      <w:proofErr w:type="spellEnd"/>
      <w:r>
        <w:rPr>
          <w:rFonts w:eastAsia="Times New Roman" w:cstheme="minorHAnsi"/>
          <w:color w:val="000000" w:themeColor="text1"/>
          <w:sz w:val="24"/>
          <w:szCs w:val="24"/>
        </w:rPr>
        <w:t>.</w:t>
      </w:r>
    </w:p>
    <w:p w14:paraId="3A39D3E6" w14:textId="77777777" w:rsidR="008A0AF1" w:rsidRPr="00C5471F" w:rsidRDefault="008A0AF1" w:rsidP="008A0AF1">
      <w:pPr>
        <w:spacing w:line="276" w:lineRule="auto"/>
        <w:jc w:val="both"/>
        <w:rPr>
          <w:rFonts w:eastAsia="Times New Roman" w:cstheme="minorHAnsi"/>
          <w:b/>
          <w:bCs/>
          <w:color w:val="000000" w:themeColor="text1"/>
          <w:sz w:val="24"/>
          <w:szCs w:val="24"/>
          <w:u w:val="single"/>
        </w:rPr>
      </w:pPr>
      <w:r w:rsidRPr="00C5471F">
        <w:rPr>
          <w:rFonts w:eastAsia="Times New Roman" w:cstheme="minorHAnsi"/>
          <w:b/>
          <w:bCs/>
          <w:color w:val="000000" w:themeColor="text1"/>
          <w:sz w:val="24"/>
          <w:szCs w:val="24"/>
          <w:u w:val="single"/>
        </w:rPr>
        <w:t xml:space="preserve">Le programme </w:t>
      </w:r>
      <w:proofErr w:type="spellStart"/>
      <w:r w:rsidRPr="00C5471F">
        <w:rPr>
          <w:rFonts w:eastAsia="Times New Roman" w:cstheme="minorHAnsi"/>
          <w:b/>
          <w:bCs/>
          <w:color w:val="000000" w:themeColor="text1"/>
          <w:sz w:val="24"/>
          <w:szCs w:val="24"/>
          <w:u w:val="single"/>
        </w:rPr>
        <w:t>Raidet</w:t>
      </w:r>
      <w:proofErr w:type="spellEnd"/>
      <w:r w:rsidRPr="00C5471F">
        <w:rPr>
          <w:rFonts w:eastAsia="Times New Roman" w:cstheme="minorHAnsi"/>
          <w:b/>
          <w:bCs/>
          <w:color w:val="000000" w:themeColor="text1"/>
          <w:sz w:val="24"/>
          <w:szCs w:val="24"/>
          <w:u w:val="single"/>
        </w:rPr>
        <w:t> ?</w:t>
      </w:r>
    </w:p>
    <w:p w14:paraId="5782DEC4" w14:textId="77777777" w:rsidR="008A0AF1" w:rsidRPr="00C5471F" w:rsidRDefault="008A0AF1" w:rsidP="008A0AF1">
      <w:pPr>
        <w:spacing w:line="276" w:lineRule="auto"/>
        <w:jc w:val="both"/>
        <w:rPr>
          <w:rFonts w:eastAsia="Times New Roman" w:cstheme="minorHAnsi"/>
          <w:color w:val="000000" w:themeColor="text1"/>
          <w:sz w:val="24"/>
          <w:szCs w:val="24"/>
        </w:rPr>
      </w:pPr>
      <w:r w:rsidRPr="00C5471F">
        <w:rPr>
          <w:rFonts w:eastAsia="Times New Roman" w:cstheme="minorHAnsi"/>
          <w:color w:val="000000" w:themeColor="text1"/>
          <w:sz w:val="24"/>
          <w:szCs w:val="24"/>
        </w:rPr>
        <w:t xml:space="preserve">Le ministère de la Famille, de la Femme, de l'Enfance et des Personnes âgées, a développé une nouvelle conception de l'entreprenariat féminin au niveau de la qualité de l'investissement en facilitant l'accès des femmes aux filières économiques porteuses et compétitives, notamment celles de haut niveau. Dans ce cadre, le nouveau programme national pour l'entreprenariat féminin et l'investissement sensible au genre « </w:t>
      </w:r>
      <w:proofErr w:type="spellStart"/>
      <w:r w:rsidRPr="00C5471F">
        <w:rPr>
          <w:rFonts w:eastAsia="Times New Roman" w:cstheme="minorHAnsi"/>
          <w:color w:val="000000" w:themeColor="text1"/>
          <w:sz w:val="24"/>
          <w:szCs w:val="24"/>
        </w:rPr>
        <w:t>Raidet</w:t>
      </w:r>
      <w:proofErr w:type="spellEnd"/>
      <w:r w:rsidRPr="00C5471F">
        <w:rPr>
          <w:rFonts w:eastAsia="Times New Roman" w:cstheme="minorHAnsi"/>
          <w:color w:val="000000" w:themeColor="text1"/>
          <w:sz w:val="24"/>
          <w:szCs w:val="24"/>
        </w:rPr>
        <w:t xml:space="preserve"> » a été élaboré et développé.</w:t>
      </w:r>
    </w:p>
    <w:p w14:paraId="52A8F898" w14:textId="77777777" w:rsidR="008A0AF1" w:rsidRPr="00C5471F" w:rsidRDefault="008A0AF1" w:rsidP="008A0AF1">
      <w:pPr>
        <w:spacing w:line="276" w:lineRule="auto"/>
        <w:jc w:val="both"/>
        <w:rPr>
          <w:rFonts w:eastAsia="Times New Roman" w:cstheme="minorHAnsi"/>
          <w:color w:val="000000" w:themeColor="text1"/>
          <w:sz w:val="24"/>
          <w:szCs w:val="24"/>
        </w:rPr>
      </w:pPr>
      <w:r w:rsidRPr="00C5471F">
        <w:rPr>
          <w:rFonts w:eastAsia="Times New Roman" w:cstheme="minorHAnsi"/>
          <w:color w:val="000000" w:themeColor="text1"/>
          <w:sz w:val="24"/>
          <w:szCs w:val="24"/>
        </w:rPr>
        <w:t>Ce nouveau programme vise à soutenir l'initiative privée des femmes, en particulier les femmes et les filles innovantes dans les secteurs porteurs dans tous les gouvernorats, dans les zones prioritaires et dans les quartiers populaires à forte densité de population, en plus de soutenir des projets spéciaux ciblant des groupes spécifiques de femmes en situation de vulnérabilité.</w:t>
      </w:r>
    </w:p>
    <w:p w14:paraId="207203F6" w14:textId="1D9E3B47" w:rsidR="008A0AF1" w:rsidRPr="00B73909" w:rsidRDefault="008A0AF1" w:rsidP="008A0AF1">
      <w:pPr>
        <w:spacing w:line="276" w:lineRule="auto"/>
        <w:jc w:val="both"/>
        <w:rPr>
          <w:rFonts w:eastAsia="Times New Roman" w:cstheme="minorHAnsi"/>
          <w:color w:val="000000" w:themeColor="text1"/>
          <w:sz w:val="24"/>
          <w:szCs w:val="24"/>
        </w:rPr>
      </w:pPr>
      <w:r w:rsidRPr="00C5471F">
        <w:rPr>
          <w:rFonts w:eastAsia="Times New Roman" w:cstheme="minorHAnsi"/>
          <w:color w:val="000000" w:themeColor="text1"/>
          <w:sz w:val="24"/>
          <w:szCs w:val="24"/>
        </w:rPr>
        <w:t>La mise en œuvre de ce programme s'étend jusqu'à l'année 2026 et pourra créer 3000 projets féminins, à raison de 600 projets chaque année, avec des fonds estimés à 50 millions de dinars du budget de l'Etat.</w:t>
      </w:r>
    </w:p>
    <w:p w14:paraId="510EB494" w14:textId="77777777" w:rsidR="008A0AF1" w:rsidRPr="00B73909" w:rsidRDefault="008A0AF1" w:rsidP="008A0AF1">
      <w:pPr>
        <w:pStyle w:val="ListParagraph"/>
        <w:numPr>
          <w:ilvl w:val="0"/>
          <w:numId w:val="1"/>
        </w:numPr>
        <w:spacing w:line="276" w:lineRule="auto"/>
        <w:rPr>
          <w:rFonts w:eastAsiaTheme="minorEastAsia" w:cstheme="minorHAnsi"/>
          <w:b/>
          <w:bCs/>
          <w:color w:val="2F5496" w:themeColor="accent1" w:themeShade="BF"/>
          <w:sz w:val="24"/>
          <w:szCs w:val="24"/>
          <w:lang w:val="fr-FR"/>
        </w:rPr>
      </w:pPr>
      <w:r w:rsidRPr="00B73909">
        <w:rPr>
          <w:rFonts w:eastAsia="Times New Roman" w:cstheme="minorHAnsi"/>
          <w:b/>
          <w:bCs/>
          <w:color w:val="2F5496" w:themeColor="accent1" w:themeShade="BF"/>
          <w:sz w:val="24"/>
          <w:szCs w:val="24"/>
          <w:u w:val="single"/>
          <w:lang w:val="fr-FR"/>
        </w:rPr>
        <w:t>Objectifs de la mission et résultats attendus :</w:t>
      </w:r>
    </w:p>
    <w:p w14:paraId="5625B00B" w14:textId="51D09B25" w:rsidR="004455DA" w:rsidRDefault="004455DA" w:rsidP="004455DA">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La mission consiste à</w:t>
      </w:r>
      <w:r>
        <w:rPr>
          <w:rFonts w:eastAsia="Times New Roman" w:cstheme="minorHAnsi"/>
          <w:color w:val="000000" w:themeColor="text1"/>
          <w:sz w:val="24"/>
          <w:szCs w:val="24"/>
        </w:rPr>
        <w:t xml:space="preserve"> élaborer un plan de communication pour la promotion du programme RAIDET. En concertation avec l’équipe du ministère, l’expert(e) devra élaborer un plan de communication opérationnel qui prends en compte les ressources humaines et matérielles disponibles et qui inclut les différentes actions prioritaires à mettre en place afin de faciliter la mise en œuvre du plan de communication proposée. L’expert(e) devra animer des ateliers de travail avec les différentes équipes du ministère concernés afin de développer le plan de </w:t>
      </w:r>
      <w:r>
        <w:rPr>
          <w:rFonts w:eastAsia="Times New Roman" w:cstheme="minorHAnsi"/>
          <w:color w:val="000000" w:themeColor="text1"/>
          <w:sz w:val="24"/>
          <w:szCs w:val="24"/>
        </w:rPr>
        <w:lastRenderedPageBreak/>
        <w:t>communication dans une approche participative impliquant les personnes chargées de la mise en œuvre du plan.</w:t>
      </w:r>
    </w:p>
    <w:p w14:paraId="7EDF7560" w14:textId="1A2E1147" w:rsidR="004455DA" w:rsidRDefault="004455DA" w:rsidP="004455DA">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Durant ces ateliers, l’expert(e) pourra être amené(e) à vulgariser les concepts et les valeurs de la communication institutionnelle dans une optique de facilitation de l’appropriation du plan de communication par les équipes du ministère.  </w:t>
      </w:r>
    </w:p>
    <w:p w14:paraId="5DA6ECD8" w14:textId="0B6A12B2" w:rsidR="004455DA" w:rsidRDefault="004455DA" w:rsidP="004455DA">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Des actions ciblées de renforcement de capacités sont ainsi envisagées durant la mission.</w:t>
      </w:r>
      <w:r w:rsidR="0007621E">
        <w:rPr>
          <w:rFonts w:eastAsia="Times New Roman" w:cstheme="minorHAnsi"/>
          <w:color w:val="000000" w:themeColor="text1"/>
          <w:sz w:val="24"/>
          <w:szCs w:val="24"/>
        </w:rPr>
        <w:t xml:space="preserve"> </w:t>
      </w:r>
      <w:proofErr w:type="gramStart"/>
      <w:r w:rsidR="0007621E">
        <w:rPr>
          <w:rFonts w:eastAsia="Times New Roman" w:cstheme="minorHAnsi"/>
          <w:color w:val="000000" w:themeColor="text1"/>
          <w:sz w:val="24"/>
          <w:szCs w:val="24"/>
        </w:rPr>
        <w:t>Suite aux</w:t>
      </w:r>
      <w:proofErr w:type="gramEnd"/>
      <w:r w:rsidR="0007621E">
        <w:rPr>
          <w:rFonts w:eastAsia="Times New Roman" w:cstheme="minorHAnsi"/>
          <w:color w:val="000000" w:themeColor="text1"/>
          <w:sz w:val="24"/>
          <w:szCs w:val="24"/>
        </w:rPr>
        <w:t xml:space="preserve"> réunions spécifiques de travail et de vulgarisation du plan de communication auprès des différentes équipes du ministère,</w:t>
      </w:r>
      <w:r>
        <w:rPr>
          <w:rFonts w:eastAsia="Times New Roman" w:cstheme="minorHAnsi"/>
          <w:color w:val="000000" w:themeColor="text1"/>
          <w:sz w:val="24"/>
          <w:szCs w:val="24"/>
        </w:rPr>
        <w:t xml:space="preserve"> </w:t>
      </w:r>
      <w:r w:rsidR="0007621E">
        <w:rPr>
          <w:rFonts w:eastAsia="Times New Roman" w:cstheme="minorHAnsi"/>
          <w:color w:val="000000" w:themeColor="text1"/>
          <w:sz w:val="24"/>
          <w:szCs w:val="24"/>
        </w:rPr>
        <w:t>un</w:t>
      </w:r>
      <w:r>
        <w:rPr>
          <w:rFonts w:eastAsia="Times New Roman" w:cstheme="minorHAnsi"/>
          <w:color w:val="000000" w:themeColor="text1"/>
          <w:sz w:val="24"/>
          <w:szCs w:val="24"/>
        </w:rPr>
        <w:t xml:space="preserve"> atelier de restitution est à prévoir afin de présenter la version finale du plan de communication. </w:t>
      </w:r>
    </w:p>
    <w:p w14:paraId="67D8F5CE" w14:textId="77777777" w:rsidR="004455DA" w:rsidRDefault="004455DA" w:rsidP="004455DA">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Les principaux résultats attendus :</w:t>
      </w:r>
    </w:p>
    <w:p w14:paraId="095AC9CA" w14:textId="500A5ED0" w:rsidR="004455DA" w:rsidRDefault="004455DA" w:rsidP="004455DA">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-Un plan de communication opérationnel est développé </w:t>
      </w:r>
      <w:r w:rsidR="006E1522">
        <w:rPr>
          <w:rFonts w:eastAsia="Times New Roman" w:cstheme="minorHAnsi"/>
          <w:color w:val="000000" w:themeColor="text1"/>
          <w:sz w:val="24"/>
          <w:szCs w:val="24"/>
        </w:rPr>
        <w:t xml:space="preserve">et vulgarisé auprès des équipes concernées </w:t>
      </w:r>
    </w:p>
    <w:p w14:paraId="792B1EE1" w14:textId="50B05F93" w:rsidR="008A0AF1" w:rsidRDefault="004455DA" w:rsidP="004455DA">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-Des actions prioritaires facilitant la mise en œuvre du plan de communication sont identifiées </w:t>
      </w:r>
    </w:p>
    <w:p w14:paraId="064C854B" w14:textId="77777777" w:rsidR="008A0AF1" w:rsidRPr="008A0AF1" w:rsidRDefault="008A0AF1" w:rsidP="008A0AF1">
      <w:pPr>
        <w:pStyle w:val="ListParagraph"/>
        <w:numPr>
          <w:ilvl w:val="0"/>
          <w:numId w:val="1"/>
        </w:numPr>
        <w:spacing w:line="276" w:lineRule="auto"/>
        <w:jc w:val="both"/>
        <w:rPr>
          <w:rFonts w:eastAsia="Times New Roman" w:cstheme="minorHAnsi"/>
          <w:b/>
          <w:bCs/>
          <w:color w:val="2F5496" w:themeColor="accent1" w:themeShade="BF"/>
          <w:sz w:val="24"/>
          <w:szCs w:val="24"/>
          <w:u w:val="single"/>
          <w:lang w:val="fr-FR"/>
        </w:rPr>
      </w:pPr>
      <w:r w:rsidRPr="008A0AF1">
        <w:rPr>
          <w:rFonts w:eastAsia="Times New Roman" w:cstheme="minorHAnsi"/>
          <w:b/>
          <w:bCs/>
          <w:color w:val="2F5496" w:themeColor="accent1" w:themeShade="BF"/>
          <w:sz w:val="24"/>
          <w:szCs w:val="24"/>
          <w:u w:val="single"/>
          <w:lang w:val="fr-FR"/>
        </w:rPr>
        <w:t>Durée de la Mission :</w:t>
      </w:r>
    </w:p>
    <w:p w14:paraId="40A242EC" w14:textId="13A4A99E" w:rsidR="008A0AF1" w:rsidRPr="00B73909" w:rsidRDefault="008A0AF1" w:rsidP="008A0AF1">
      <w:pPr>
        <w:spacing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Le prestataire retenu</w:t>
      </w:r>
      <w:r w:rsidRPr="00B73909">
        <w:rPr>
          <w:rFonts w:eastAsia="Times New Roman" w:cstheme="minorHAnsi"/>
          <w:color w:val="000000" w:themeColor="text1"/>
          <w:sz w:val="24"/>
          <w:szCs w:val="24"/>
        </w:rPr>
        <w:t xml:space="preserve"> consacre</w:t>
      </w:r>
      <w:r>
        <w:rPr>
          <w:rFonts w:eastAsia="Times New Roman" w:cstheme="minorHAnsi"/>
          <w:color w:val="000000" w:themeColor="text1"/>
          <w:sz w:val="24"/>
          <w:szCs w:val="24"/>
        </w:rPr>
        <w:t>ra</w:t>
      </w:r>
      <w:r w:rsidRPr="00B73909">
        <w:rPr>
          <w:rFonts w:eastAsia="Times New Roman" w:cstheme="minorHAnsi"/>
          <w:color w:val="000000" w:themeColor="text1"/>
          <w:sz w:val="24"/>
          <w:szCs w:val="24"/>
        </w:rPr>
        <w:t xml:space="preserve"> </w:t>
      </w:r>
      <w:r w:rsidR="004455DA" w:rsidRPr="004455DA">
        <w:rPr>
          <w:rFonts w:eastAsia="Times New Roman" w:cstheme="minorHAnsi"/>
          <w:color w:val="000000" w:themeColor="text1"/>
          <w:sz w:val="24"/>
          <w:szCs w:val="24"/>
        </w:rPr>
        <w:t>2</w:t>
      </w:r>
      <w:r w:rsidRPr="004455DA">
        <w:rPr>
          <w:rFonts w:eastAsia="Times New Roman" w:cstheme="minorHAnsi"/>
          <w:color w:val="000000" w:themeColor="text1"/>
          <w:sz w:val="24"/>
          <w:szCs w:val="24"/>
        </w:rPr>
        <w:t>0 J/H</w:t>
      </w:r>
      <w:r>
        <w:rPr>
          <w:rFonts w:eastAsia="Times New Roman" w:cstheme="minorHAnsi"/>
          <w:color w:val="000000" w:themeColor="text1"/>
          <w:sz w:val="24"/>
          <w:szCs w:val="24"/>
        </w:rPr>
        <w:t xml:space="preserve"> </w:t>
      </w:r>
      <w:r w:rsidRPr="00B73909">
        <w:rPr>
          <w:rFonts w:eastAsia="Times New Roman" w:cstheme="minorHAnsi"/>
          <w:color w:val="000000" w:themeColor="text1"/>
          <w:sz w:val="24"/>
          <w:szCs w:val="24"/>
        </w:rPr>
        <w:t>pour la réalisation de la mission étalés sur une période d</w:t>
      </w:r>
      <w:r>
        <w:rPr>
          <w:rFonts w:eastAsia="Times New Roman" w:cstheme="minorHAnsi"/>
          <w:color w:val="000000" w:themeColor="text1"/>
          <w:sz w:val="24"/>
          <w:szCs w:val="24"/>
        </w:rPr>
        <w:t xml:space="preserve">e </w:t>
      </w:r>
      <w:r w:rsidR="004455DA" w:rsidRPr="004455DA">
        <w:rPr>
          <w:rFonts w:eastAsia="Times New Roman" w:cstheme="minorHAnsi"/>
          <w:color w:val="000000" w:themeColor="text1"/>
          <w:sz w:val="24"/>
          <w:szCs w:val="24"/>
        </w:rPr>
        <w:t>2</w:t>
      </w:r>
      <w:r w:rsidRPr="004455DA">
        <w:rPr>
          <w:rFonts w:eastAsia="Times New Roman" w:cstheme="minorHAnsi"/>
          <w:color w:val="000000" w:themeColor="text1"/>
          <w:sz w:val="24"/>
          <w:szCs w:val="24"/>
        </w:rPr>
        <w:t xml:space="preserve"> mois</w:t>
      </w:r>
      <w:r w:rsidRPr="00B73909">
        <w:rPr>
          <w:rFonts w:eastAsia="Times New Roman" w:cstheme="minorHAnsi"/>
          <w:color w:val="000000" w:themeColor="text1"/>
          <w:sz w:val="24"/>
          <w:szCs w:val="24"/>
        </w:rPr>
        <w:t xml:space="preserve">. Il devra proposer un chronogramme optimal et détaillé de réalisation de la mission, lequel devra rester cohérent et aligné avec les objectifs. </w:t>
      </w:r>
    </w:p>
    <w:p w14:paraId="0D411D03" w14:textId="77777777" w:rsidR="008A0AF1" w:rsidRPr="008A0AF1" w:rsidRDefault="008A0AF1" w:rsidP="008A0AF1">
      <w:pPr>
        <w:pStyle w:val="ListParagraph"/>
        <w:numPr>
          <w:ilvl w:val="0"/>
          <w:numId w:val="1"/>
        </w:numPr>
        <w:spacing w:line="276" w:lineRule="auto"/>
        <w:jc w:val="both"/>
        <w:rPr>
          <w:rFonts w:eastAsia="Times New Roman" w:cstheme="minorHAnsi"/>
          <w:b/>
          <w:bCs/>
          <w:color w:val="2F5496" w:themeColor="accent1" w:themeShade="BF"/>
          <w:sz w:val="24"/>
          <w:szCs w:val="24"/>
          <w:u w:val="single"/>
          <w:lang w:val="fr-FR"/>
        </w:rPr>
      </w:pPr>
      <w:r w:rsidRPr="008A0AF1">
        <w:rPr>
          <w:rFonts w:eastAsia="Times New Roman" w:cstheme="minorHAnsi"/>
          <w:b/>
          <w:bCs/>
          <w:color w:val="2F5496" w:themeColor="accent1" w:themeShade="BF"/>
          <w:sz w:val="24"/>
          <w:szCs w:val="24"/>
          <w:u w:val="single"/>
          <w:lang w:val="fr-FR"/>
        </w:rPr>
        <w:t>Livrables :</w:t>
      </w:r>
    </w:p>
    <w:p w14:paraId="5825582D" w14:textId="041B0F8C" w:rsidR="00451BF8" w:rsidRDefault="00451BF8" w:rsidP="00451BF8">
      <w:pPr>
        <w:spacing w:line="276" w:lineRule="auto"/>
        <w:jc w:val="both"/>
        <w:rPr>
          <w:rFonts w:eastAsia="Times New Roman" w:cstheme="minorHAnsi"/>
          <w:sz w:val="24"/>
          <w:szCs w:val="24"/>
        </w:rPr>
      </w:pPr>
      <w:r w:rsidRPr="004C5E54">
        <w:rPr>
          <w:rFonts w:eastAsia="Times New Roman" w:cstheme="minorHAnsi"/>
          <w:sz w:val="24"/>
          <w:szCs w:val="24"/>
        </w:rPr>
        <w:t>L</w:t>
      </w:r>
      <w:r>
        <w:rPr>
          <w:rFonts w:eastAsia="Times New Roman" w:cstheme="minorHAnsi"/>
          <w:sz w:val="24"/>
          <w:szCs w:val="24"/>
        </w:rPr>
        <w:t>’expert(e)</w:t>
      </w:r>
      <w:r w:rsidRPr="004C5E54">
        <w:rPr>
          <w:rFonts w:eastAsia="Times New Roman" w:cstheme="minorHAnsi"/>
          <w:sz w:val="24"/>
          <w:szCs w:val="24"/>
        </w:rPr>
        <w:t xml:space="preserve"> </w:t>
      </w:r>
      <w:r w:rsidR="004455DA">
        <w:rPr>
          <w:rFonts w:eastAsia="Times New Roman" w:cstheme="minorHAnsi"/>
          <w:sz w:val="24"/>
          <w:szCs w:val="24"/>
        </w:rPr>
        <w:t xml:space="preserve">devra </w:t>
      </w:r>
      <w:r w:rsidRPr="004C5E54">
        <w:rPr>
          <w:rFonts w:eastAsia="Times New Roman" w:cstheme="minorHAnsi"/>
          <w:sz w:val="24"/>
          <w:szCs w:val="24"/>
        </w:rPr>
        <w:t>fournir les livrables suivants :</w:t>
      </w:r>
    </w:p>
    <w:p w14:paraId="2BB4889F" w14:textId="77777777" w:rsidR="00451BF8" w:rsidRPr="004C5E54" w:rsidRDefault="00451BF8" w:rsidP="00451BF8">
      <w:pPr>
        <w:spacing w:line="276" w:lineRule="auto"/>
        <w:jc w:val="both"/>
        <w:rPr>
          <w:rFonts w:eastAsia="Times New Roman" w:cstheme="minorHAnsi"/>
          <w:sz w:val="24"/>
          <w:szCs w:val="24"/>
        </w:rPr>
      </w:pPr>
      <w:r>
        <w:rPr>
          <w:rFonts w:eastAsia="Times New Roman" w:cstheme="minorHAnsi"/>
          <w:sz w:val="24"/>
          <w:szCs w:val="24"/>
        </w:rPr>
        <w:t>-Une note méthodologique et un chronogramme de la mise en œuvre de la mission</w:t>
      </w:r>
    </w:p>
    <w:p w14:paraId="47EA002C" w14:textId="62A09563" w:rsidR="00451BF8" w:rsidRDefault="00451BF8" w:rsidP="00451BF8">
      <w:pPr>
        <w:spacing w:line="276" w:lineRule="auto"/>
        <w:jc w:val="both"/>
        <w:rPr>
          <w:rFonts w:eastAsia="Times New Roman" w:cstheme="minorHAnsi"/>
          <w:sz w:val="24"/>
          <w:szCs w:val="24"/>
        </w:rPr>
      </w:pPr>
      <w:r w:rsidRPr="004C5E54">
        <w:rPr>
          <w:rFonts w:eastAsia="Times New Roman" w:cstheme="minorHAnsi"/>
          <w:sz w:val="24"/>
          <w:szCs w:val="24"/>
        </w:rPr>
        <w:t>-</w:t>
      </w:r>
      <w:r>
        <w:rPr>
          <w:rFonts w:eastAsia="Times New Roman" w:cstheme="minorHAnsi"/>
          <w:sz w:val="24"/>
          <w:szCs w:val="24"/>
        </w:rPr>
        <w:t>Un</w:t>
      </w:r>
      <w:r w:rsidR="0007621E">
        <w:rPr>
          <w:rFonts w:eastAsia="Times New Roman" w:cstheme="minorHAnsi"/>
          <w:sz w:val="24"/>
          <w:szCs w:val="24"/>
        </w:rPr>
        <w:t xml:space="preserve"> premier draft du </w:t>
      </w:r>
      <w:r>
        <w:rPr>
          <w:rFonts w:eastAsia="Times New Roman" w:cstheme="minorHAnsi"/>
          <w:sz w:val="24"/>
          <w:szCs w:val="24"/>
        </w:rPr>
        <w:t xml:space="preserve">plan de communication  </w:t>
      </w:r>
    </w:p>
    <w:p w14:paraId="329E312D" w14:textId="10DE3F34" w:rsidR="004455DA" w:rsidRDefault="00451BF8" w:rsidP="004455DA">
      <w:pPr>
        <w:spacing w:line="276" w:lineRule="auto"/>
        <w:jc w:val="both"/>
        <w:rPr>
          <w:rFonts w:eastAsia="Times New Roman" w:cstheme="minorHAnsi"/>
          <w:sz w:val="24"/>
          <w:szCs w:val="24"/>
        </w:rPr>
      </w:pPr>
      <w:r>
        <w:rPr>
          <w:rFonts w:eastAsia="Times New Roman" w:cstheme="minorHAnsi"/>
          <w:sz w:val="24"/>
          <w:szCs w:val="24"/>
        </w:rPr>
        <w:t xml:space="preserve">-Un </w:t>
      </w:r>
      <w:r w:rsidR="006E1522">
        <w:rPr>
          <w:rFonts w:eastAsia="Times New Roman" w:cstheme="minorHAnsi"/>
          <w:sz w:val="24"/>
          <w:szCs w:val="24"/>
        </w:rPr>
        <w:t xml:space="preserve">rapport narratif incluant le </w:t>
      </w:r>
      <w:r>
        <w:rPr>
          <w:rFonts w:eastAsia="Times New Roman" w:cstheme="minorHAnsi"/>
          <w:sz w:val="24"/>
          <w:szCs w:val="24"/>
        </w:rPr>
        <w:t xml:space="preserve">plan de communication final </w:t>
      </w:r>
      <w:r w:rsidR="006E1522">
        <w:rPr>
          <w:rFonts w:eastAsia="Times New Roman" w:cstheme="minorHAnsi"/>
          <w:sz w:val="24"/>
          <w:szCs w:val="24"/>
        </w:rPr>
        <w:t>et le déroulement des actions de vulgarisation du plan auprès des différentes équipes concernés</w:t>
      </w:r>
      <w:r w:rsidR="0007621E">
        <w:rPr>
          <w:rFonts w:eastAsia="Times New Roman" w:cstheme="minorHAnsi"/>
          <w:sz w:val="24"/>
          <w:szCs w:val="24"/>
        </w:rPr>
        <w:t xml:space="preserve"> (L’</w:t>
      </w:r>
      <w:r w:rsidR="0007621E" w:rsidRPr="0007621E">
        <w:rPr>
          <w:rFonts w:eastAsia="Times New Roman" w:cstheme="minorHAnsi"/>
          <w:sz w:val="24"/>
          <w:szCs w:val="24"/>
        </w:rPr>
        <w:t>unité presse</w:t>
      </w:r>
      <w:r w:rsidR="0007621E">
        <w:rPr>
          <w:rFonts w:eastAsia="Times New Roman" w:cstheme="minorHAnsi"/>
          <w:sz w:val="24"/>
          <w:szCs w:val="24"/>
        </w:rPr>
        <w:t xml:space="preserve">, </w:t>
      </w:r>
      <w:r w:rsidR="0007621E" w:rsidRPr="0007621E">
        <w:rPr>
          <w:rFonts w:eastAsia="Times New Roman" w:cstheme="minorHAnsi"/>
          <w:sz w:val="24"/>
          <w:szCs w:val="24"/>
        </w:rPr>
        <w:t xml:space="preserve">l’équipe centrale </w:t>
      </w:r>
      <w:proofErr w:type="gramStart"/>
      <w:r w:rsidR="0007621E" w:rsidRPr="0007621E">
        <w:rPr>
          <w:rFonts w:eastAsia="Times New Roman" w:cstheme="minorHAnsi"/>
          <w:sz w:val="24"/>
          <w:szCs w:val="24"/>
        </w:rPr>
        <w:t>RAIDET</w:t>
      </w:r>
      <w:r w:rsidR="0007621E">
        <w:rPr>
          <w:rFonts w:eastAsia="Times New Roman" w:cstheme="minorHAnsi"/>
          <w:sz w:val="24"/>
          <w:szCs w:val="24"/>
        </w:rPr>
        <w:t>..</w:t>
      </w:r>
      <w:proofErr w:type="gramEnd"/>
      <w:r w:rsidR="0007621E">
        <w:rPr>
          <w:rFonts w:eastAsia="Times New Roman" w:cstheme="minorHAnsi"/>
          <w:sz w:val="24"/>
          <w:szCs w:val="24"/>
        </w:rPr>
        <w:t>)</w:t>
      </w:r>
    </w:p>
    <w:p w14:paraId="2BBAAA5F" w14:textId="460384DF" w:rsidR="004455DA" w:rsidRPr="004455DA" w:rsidRDefault="004455DA" w:rsidP="004455DA">
      <w:pPr>
        <w:spacing w:line="276" w:lineRule="auto"/>
        <w:jc w:val="both"/>
        <w:rPr>
          <w:rFonts w:eastAsia="Times New Roman" w:cstheme="minorHAnsi"/>
          <w:sz w:val="24"/>
          <w:szCs w:val="24"/>
        </w:rPr>
      </w:pPr>
      <w:r>
        <w:rPr>
          <w:rFonts w:eastAsia="Times New Roman" w:cstheme="minorHAnsi"/>
          <w:sz w:val="24"/>
          <w:szCs w:val="24"/>
        </w:rPr>
        <w:t xml:space="preserve">       </w:t>
      </w:r>
      <w:r w:rsidRPr="004455DA">
        <w:rPr>
          <w:rFonts w:eastAsia="Times New Roman" w:cstheme="minorHAnsi"/>
          <w:b/>
          <w:bCs/>
          <w:color w:val="2F5496" w:themeColor="accent1" w:themeShade="BF"/>
          <w:sz w:val="24"/>
          <w:szCs w:val="24"/>
          <w:u w:val="single"/>
        </w:rPr>
        <w:t>5.</w:t>
      </w:r>
      <w:r>
        <w:rPr>
          <w:rFonts w:eastAsia="Times New Roman" w:cstheme="minorHAnsi"/>
          <w:b/>
          <w:bCs/>
          <w:color w:val="2F5496" w:themeColor="accent1" w:themeShade="BF"/>
          <w:sz w:val="24"/>
          <w:szCs w:val="24"/>
          <w:u w:val="single"/>
        </w:rPr>
        <w:t xml:space="preserve"> </w:t>
      </w:r>
      <w:r w:rsidRPr="004455DA">
        <w:rPr>
          <w:rFonts w:eastAsia="Times New Roman" w:cstheme="minorHAnsi"/>
          <w:b/>
          <w:bCs/>
          <w:color w:val="2F5496" w:themeColor="accent1" w:themeShade="BF"/>
          <w:sz w:val="24"/>
          <w:szCs w:val="24"/>
          <w:u w:val="single"/>
        </w:rPr>
        <w:t xml:space="preserve">Lieu de la </w:t>
      </w:r>
      <w:proofErr w:type="gramStart"/>
      <w:r w:rsidRPr="004455DA">
        <w:rPr>
          <w:rFonts w:eastAsia="Times New Roman" w:cstheme="minorHAnsi"/>
          <w:b/>
          <w:bCs/>
          <w:color w:val="2F5496" w:themeColor="accent1" w:themeShade="BF"/>
          <w:sz w:val="24"/>
          <w:szCs w:val="24"/>
          <w:u w:val="single"/>
        </w:rPr>
        <w:t>mission:</w:t>
      </w:r>
      <w:proofErr w:type="gramEnd"/>
    </w:p>
    <w:p w14:paraId="2CBC4166" w14:textId="77777777" w:rsidR="004455DA" w:rsidRDefault="008A0AF1" w:rsidP="004455DA">
      <w:pPr>
        <w:rPr>
          <w:rFonts w:eastAsiaTheme="minorEastAsia" w:cstheme="minorHAnsi"/>
          <w:sz w:val="24"/>
          <w:szCs w:val="24"/>
        </w:rPr>
      </w:pPr>
      <w:r w:rsidRPr="00E14CB3">
        <w:rPr>
          <w:rFonts w:eastAsiaTheme="minorEastAsia" w:cstheme="minorHAnsi"/>
          <w:sz w:val="24"/>
          <w:szCs w:val="24"/>
        </w:rPr>
        <w:t xml:space="preserve">La mission se déroulera à Tunis, principalement dans les locaux du </w:t>
      </w:r>
      <w:r w:rsidRPr="00E14CB3">
        <w:rPr>
          <w:rFonts w:eastAsia="Times New Roman" w:cstheme="minorHAnsi"/>
          <w:sz w:val="24"/>
          <w:szCs w:val="24"/>
        </w:rPr>
        <w:t>ministère de la Famille, de la Femme, de l'Enfance et des Personnes âgées</w:t>
      </w:r>
      <w:r>
        <w:rPr>
          <w:rFonts w:eastAsia="Times New Roman" w:cstheme="minorHAnsi"/>
          <w:sz w:val="24"/>
          <w:szCs w:val="24"/>
        </w:rPr>
        <w:t>.</w:t>
      </w:r>
    </w:p>
    <w:p w14:paraId="4D854C35" w14:textId="1419C096" w:rsidR="008A0AF1" w:rsidRPr="004455DA" w:rsidRDefault="004455DA" w:rsidP="004455DA">
      <w:pPr>
        <w:rPr>
          <w:rFonts w:eastAsiaTheme="minorEastAsia" w:cstheme="minorHAnsi"/>
          <w:sz w:val="24"/>
          <w:szCs w:val="24"/>
        </w:rPr>
      </w:pPr>
      <w:r>
        <w:rPr>
          <w:rFonts w:eastAsiaTheme="minorEastAsia" w:cstheme="minorHAnsi"/>
          <w:sz w:val="24"/>
          <w:szCs w:val="24"/>
        </w:rPr>
        <w:t xml:space="preserve">      </w:t>
      </w:r>
      <w:r w:rsidRPr="004455DA">
        <w:rPr>
          <w:rFonts w:eastAsia="Times New Roman" w:cstheme="minorHAnsi"/>
          <w:b/>
          <w:bCs/>
          <w:color w:val="2F5496" w:themeColor="accent1" w:themeShade="BF"/>
          <w:sz w:val="24"/>
          <w:szCs w:val="24"/>
          <w:u w:val="single"/>
        </w:rPr>
        <w:t>6.</w:t>
      </w:r>
      <w:r>
        <w:rPr>
          <w:rFonts w:eastAsia="Times New Roman" w:cstheme="minorHAnsi"/>
          <w:b/>
          <w:bCs/>
          <w:color w:val="2F5496" w:themeColor="accent1" w:themeShade="BF"/>
          <w:sz w:val="24"/>
          <w:szCs w:val="24"/>
          <w:u w:val="single"/>
        </w:rPr>
        <w:t xml:space="preserve"> </w:t>
      </w:r>
      <w:r w:rsidR="008A0AF1" w:rsidRPr="004455DA">
        <w:rPr>
          <w:rFonts w:eastAsia="Times New Roman" w:cstheme="minorHAnsi"/>
          <w:b/>
          <w:bCs/>
          <w:color w:val="2F5496" w:themeColor="accent1" w:themeShade="BF"/>
          <w:sz w:val="24"/>
          <w:szCs w:val="24"/>
          <w:u w:val="single"/>
        </w:rPr>
        <w:t>Honoraires et modalités de paiement :</w:t>
      </w:r>
    </w:p>
    <w:p w14:paraId="417AE42A" w14:textId="291D1B6C" w:rsidR="00451BF8" w:rsidRPr="00B73909" w:rsidRDefault="00451BF8" w:rsidP="00451BF8">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Le prix de la prestation est calculé au forfait et sera fixé globalement, tout inclus. La rémunération se fera sur 2 tranches et suivant la remise des livrables, et ce comme suit :</w:t>
      </w:r>
    </w:p>
    <w:p w14:paraId="229000E4" w14:textId="0E64E7A9" w:rsidR="00451BF8" w:rsidRPr="00B73909" w:rsidRDefault="00451BF8" w:rsidP="00451BF8">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 xml:space="preserve">- </w:t>
      </w:r>
      <w:r>
        <w:rPr>
          <w:rFonts w:eastAsia="Times New Roman" w:cstheme="minorHAnsi"/>
          <w:color w:val="000000" w:themeColor="text1"/>
          <w:sz w:val="24"/>
          <w:szCs w:val="24"/>
        </w:rPr>
        <w:t>4</w:t>
      </w:r>
      <w:r w:rsidRPr="00B73909">
        <w:rPr>
          <w:rFonts w:eastAsia="Times New Roman" w:cstheme="minorHAnsi"/>
          <w:color w:val="000000" w:themeColor="text1"/>
          <w:sz w:val="24"/>
          <w:szCs w:val="24"/>
        </w:rPr>
        <w:t xml:space="preserve">0% à la réception </w:t>
      </w:r>
      <w:r w:rsidR="009F2844">
        <w:rPr>
          <w:rFonts w:eastAsia="Times New Roman" w:cstheme="minorHAnsi"/>
          <w:color w:val="000000" w:themeColor="text1"/>
          <w:sz w:val="24"/>
          <w:szCs w:val="24"/>
        </w:rPr>
        <w:t xml:space="preserve">de la note méthodologique et du chronogramme de la mission </w:t>
      </w:r>
    </w:p>
    <w:p w14:paraId="16E47F06" w14:textId="77777777" w:rsidR="004455DA" w:rsidRDefault="00451BF8" w:rsidP="004455DA">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 xml:space="preserve">- </w:t>
      </w:r>
      <w:r>
        <w:rPr>
          <w:rFonts w:eastAsia="Times New Roman" w:cstheme="minorHAnsi"/>
          <w:color w:val="000000" w:themeColor="text1"/>
          <w:sz w:val="24"/>
          <w:szCs w:val="24"/>
        </w:rPr>
        <w:t>60</w:t>
      </w:r>
      <w:r w:rsidRPr="00B73909">
        <w:rPr>
          <w:rFonts w:eastAsia="Times New Roman" w:cstheme="minorHAnsi"/>
          <w:color w:val="000000" w:themeColor="text1"/>
          <w:sz w:val="24"/>
          <w:szCs w:val="24"/>
        </w:rPr>
        <w:t xml:space="preserve"> % à la réception d</w:t>
      </w:r>
      <w:r>
        <w:rPr>
          <w:rFonts w:eastAsia="Times New Roman" w:cstheme="minorHAnsi"/>
          <w:color w:val="000000" w:themeColor="text1"/>
          <w:sz w:val="24"/>
          <w:szCs w:val="24"/>
        </w:rPr>
        <w:t xml:space="preserve">u plan de communication final  </w:t>
      </w:r>
      <w:r w:rsidR="004455DA">
        <w:rPr>
          <w:rFonts w:eastAsia="Times New Roman" w:cstheme="minorHAnsi"/>
          <w:color w:val="000000" w:themeColor="text1"/>
          <w:sz w:val="24"/>
          <w:szCs w:val="24"/>
        </w:rPr>
        <w:t xml:space="preserve"> </w:t>
      </w:r>
    </w:p>
    <w:p w14:paraId="6690ABB2" w14:textId="29B4D840" w:rsidR="008A0AF1" w:rsidRPr="004455DA" w:rsidRDefault="004455DA" w:rsidP="004455DA">
      <w:pPr>
        <w:spacing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w:t>
      </w:r>
      <w:r>
        <w:rPr>
          <w:rFonts w:eastAsia="Times New Roman" w:cstheme="minorHAnsi"/>
          <w:b/>
          <w:bCs/>
          <w:color w:val="2F5496" w:themeColor="accent1" w:themeShade="BF"/>
          <w:sz w:val="24"/>
          <w:szCs w:val="24"/>
          <w:u w:val="single"/>
        </w:rPr>
        <w:t xml:space="preserve">7. </w:t>
      </w:r>
      <w:r w:rsidR="008A0AF1" w:rsidRPr="004455DA">
        <w:rPr>
          <w:rFonts w:eastAsia="Times New Roman" w:cstheme="minorHAnsi"/>
          <w:b/>
          <w:bCs/>
          <w:color w:val="2F5496" w:themeColor="accent1" w:themeShade="BF"/>
          <w:sz w:val="24"/>
          <w:szCs w:val="24"/>
          <w:u w:val="single"/>
        </w:rPr>
        <w:t>Profil et qualification de l’expert(e</w:t>
      </w:r>
      <w:proofErr w:type="gramStart"/>
      <w:r w:rsidR="008A0AF1" w:rsidRPr="004455DA">
        <w:rPr>
          <w:rFonts w:eastAsia="Times New Roman" w:cstheme="minorHAnsi"/>
          <w:b/>
          <w:bCs/>
          <w:color w:val="2F5496" w:themeColor="accent1" w:themeShade="BF"/>
          <w:sz w:val="24"/>
          <w:szCs w:val="24"/>
          <w:u w:val="single"/>
        </w:rPr>
        <w:t>):</w:t>
      </w:r>
      <w:proofErr w:type="gramEnd"/>
    </w:p>
    <w:p w14:paraId="5717AC9F" w14:textId="77777777" w:rsidR="008A0AF1" w:rsidRDefault="008A0AF1" w:rsidP="008A0AF1">
      <w:pPr>
        <w:pStyle w:val="BodyText"/>
        <w:spacing w:before="188" w:line="256" w:lineRule="auto"/>
        <w:ind w:left="120" w:right="121"/>
        <w:jc w:val="both"/>
      </w:pPr>
      <w:r>
        <w:rPr>
          <w:color w:val="000009"/>
        </w:rPr>
        <w:t xml:space="preserve">Afin de réaliser cette mission, nous recherchons un(e) expert(e) en stratégie de </w:t>
      </w:r>
      <w:r>
        <w:rPr>
          <w:color w:val="000009"/>
        </w:rPr>
        <w:lastRenderedPageBreak/>
        <w:t>communication répondant</w:t>
      </w:r>
      <w:r>
        <w:rPr>
          <w:color w:val="000009"/>
          <w:spacing w:val="1"/>
        </w:rPr>
        <w:t xml:space="preserve"> </w:t>
      </w:r>
      <w:r>
        <w:rPr>
          <w:color w:val="000009"/>
        </w:rPr>
        <w:t>aux</w:t>
      </w:r>
      <w:r>
        <w:rPr>
          <w:color w:val="000009"/>
          <w:spacing w:val="-2"/>
        </w:rPr>
        <w:t xml:space="preserve"> </w:t>
      </w:r>
      <w:r>
        <w:rPr>
          <w:color w:val="000009"/>
        </w:rPr>
        <w:t>critères</w:t>
      </w:r>
      <w:r>
        <w:rPr>
          <w:color w:val="000009"/>
          <w:spacing w:val="1"/>
        </w:rPr>
        <w:t xml:space="preserve"> </w:t>
      </w:r>
      <w:r>
        <w:rPr>
          <w:color w:val="000009"/>
        </w:rPr>
        <w:t>suivants</w:t>
      </w:r>
      <w:r>
        <w:rPr>
          <w:color w:val="000009"/>
          <w:spacing w:val="-2"/>
        </w:rPr>
        <w:t xml:space="preserve"> </w:t>
      </w:r>
      <w:r>
        <w:rPr>
          <w:color w:val="000009"/>
        </w:rPr>
        <w:t>:</w:t>
      </w:r>
    </w:p>
    <w:p w14:paraId="42462B40" w14:textId="77777777" w:rsidR="008A0AF1" w:rsidRDefault="008A0AF1" w:rsidP="008A0AF1">
      <w:pPr>
        <w:pStyle w:val="BodyText"/>
        <w:spacing w:before="4"/>
        <w:rPr>
          <w:sz w:val="23"/>
        </w:rPr>
      </w:pPr>
    </w:p>
    <w:p w14:paraId="18F607C6" w14:textId="77777777" w:rsidR="008A0AF1" w:rsidRPr="00F45ACB" w:rsidRDefault="008A0AF1" w:rsidP="008A0AF1">
      <w:pPr>
        <w:pStyle w:val="ListParagraph"/>
        <w:widowControl w:val="0"/>
        <w:numPr>
          <w:ilvl w:val="1"/>
          <w:numId w:val="2"/>
        </w:numPr>
        <w:tabs>
          <w:tab w:val="left" w:pos="1614"/>
        </w:tabs>
        <w:autoSpaceDE w:val="0"/>
        <w:autoSpaceDN w:val="0"/>
        <w:spacing w:after="0" w:line="240" w:lineRule="auto"/>
        <w:ind w:right="119"/>
        <w:contextualSpacing w:val="0"/>
        <w:jc w:val="both"/>
        <w:rPr>
          <w:sz w:val="24"/>
          <w:lang w:val="fr-FR"/>
        </w:rPr>
      </w:pPr>
      <w:r w:rsidRPr="00F45ACB">
        <w:rPr>
          <w:color w:val="000009"/>
          <w:sz w:val="24"/>
          <w:lang w:val="fr-FR"/>
        </w:rPr>
        <w:t>Une</w:t>
      </w:r>
      <w:r w:rsidRPr="00F45ACB">
        <w:rPr>
          <w:color w:val="000009"/>
          <w:spacing w:val="1"/>
          <w:sz w:val="24"/>
          <w:lang w:val="fr-FR"/>
        </w:rPr>
        <w:t xml:space="preserve"> </w:t>
      </w:r>
      <w:r w:rsidRPr="00F45ACB">
        <w:rPr>
          <w:color w:val="000009"/>
          <w:sz w:val="24"/>
          <w:lang w:val="fr-FR"/>
        </w:rPr>
        <w:t>expérience</w:t>
      </w:r>
      <w:r w:rsidRPr="00F45ACB">
        <w:rPr>
          <w:color w:val="000009"/>
          <w:spacing w:val="1"/>
          <w:sz w:val="24"/>
          <w:lang w:val="fr-FR"/>
        </w:rPr>
        <w:t xml:space="preserve"> </w:t>
      </w:r>
      <w:r w:rsidRPr="00F45ACB">
        <w:rPr>
          <w:color w:val="000009"/>
          <w:sz w:val="24"/>
          <w:lang w:val="fr-FR"/>
        </w:rPr>
        <w:t>dans</w:t>
      </w:r>
      <w:r w:rsidRPr="00F45ACB">
        <w:rPr>
          <w:color w:val="000009"/>
          <w:spacing w:val="1"/>
          <w:sz w:val="24"/>
          <w:lang w:val="fr-FR"/>
        </w:rPr>
        <w:t xml:space="preserve"> </w:t>
      </w:r>
      <w:r w:rsidRPr="00F45ACB">
        <w:rPr>
          <w:color w:val="000009"/>
          <w:sz w:val="24"/>
          <w:lang w:val="fr-FR"/>
        </w:rPr>
        <w:t>la</w:t>
      </w:r>
      <w:r w:rsidRPr="00F45ACB">
        <w:rPr>
          <w:color w:val="000009"/>
          <w:spacing w:val="1"/>
          <w:sz w:val="24"/>
          <w:lang w:val="fr-FR"/>
        </w:rPr>
        <w:t xml:space="preserve"> </w:t>
      </w:r>
      <w:r w:rsidRPr="00F45ACB">
        <w:rPr>
          <w:color w:val="000009"/>
          <w:sz w:val="24"/>
          <w:lang w:val="fr-FR"/>
        </w:rPr>
        <w:t>conception</w:t>
      </w:r>
      <w:r w:rsidRPr="00F45ACB">
        <w:rPr>
          <w:color w:val="000009"/>
          <w:spacing w:val="1"/>
          <w:sz w:val="24"/>
          <w:lang w:val="fr-FR"/>
        </w:rPr>
        <w:t xml:space="preserve"> </w:t>
      </w:r>
      <w:r w:rsidRPr="00F45ACB">
        <w:rPr>
          <w:color w:val="000009"/>
          <w:sz w:val="24"/>
          <w:lang w:val="fr-FR"/>
        </w:rPr>
        <w:t>et</w:t>
      </w:r>
      <w:r w:rsidRPr="00F45ACB">
        <w:rPr>
          <w:color w:val="000009"/>
          <w:spacing w:val="1"/>
          <w:sz w:val="24"/>
          <w:lang w:val="fr-FR"/>
        </w:rPr>
        <w:t xml:space="preserve"> </w:t>
      </w:r>
      <w:r w:rsidRPr="00F45ACB">
        <w:rPr>
          <w:color w:val="000009"/>
          <w:sz w:val="24"/>
          <w:lang w:val="fr-FR"/>
        </w:rPr>
        <w:t>l’implémentation</w:t>
      </w:r>
      <w:r w:rsidRPr="00F45ACB">
        <w:rPr>
          <w:color w:val="000009"/>
          <w:spacing w:val="1"/>
          <w:sz w:val="24"/>
          <w:lang w:val="fr-FR"/>
        </w:rPr>
        <w:t xml:space="preserve"> </w:t>
      </w:r>
      <w:r w:rsidRPr="00F45ACB">
        <w:rPr>
          <w:color w:val="000009"/>
          <w:sz w:val="24"/>
          <w:lang w:val="fr-FR"/>
        </w:rPr>
        <w:t>de</w:t>
      </w:r>
      <w:r w:rsidRPr="00F45ACB">
        <w:rPr>
          <w:color w:val="000009"/>
          <w:spacing w:val="1"/>
          <w:sz w:val="24"/>
          <w:lang w:val="fr-FR"/>
        </w:rPr>
        <w:t xml:space="preserve"> </w:t>
      </w:r>
      <w:r w:rsidRPr="00F45ACB">
        <w:rPr>
          <w:color w:val="000009"/>
          <w:sz w:val="24"/>
          <w:lang w:val="fr-FR"/>
        </w:rPr>
        <w:t>stratégies</w:t>
      </w:r>
      <w:r w:rsidRPr="00F45ACB">
        <w:rPr>
          <w:color w:val="000009"/>
          <w:spacing w:val="1"/>
          <w:sz w:val="24"/>
          <w:lang w:val="fr-FR"/>
        </w:rPr>
        <w:t xml:space="preserve"> </w:t>
      </w:r>
      <w:r w:rsidRPr="00F45ACB">
        <w:rPr>
          <w:color w:val="000009"/>
          <w:sz w:val="24"/>
          <w:lang w:val="fr-FR"/>
        </w:rPr>
        <w:t>de</w:t>
      </w:r>
      <w:r w:rsidRPr="00F45ACB">
        <w:rPr>
          <w:color w:val="000009"/>
          <w:spacing w:val="-52"/>
          <w:sz w:val="24"/>
          <w:lang w:val="fr-FR"/>
        </w:rPr>
        <w:t xml:space="preserve"> </w:t>
      </w:r>
      <w:r w:rsidRPr="00F45ACB">
        <w:rPr>
          <w:color w:val="000009"/>
          <w:sz w:val="24"/>
          <w:lang w:val="fr-FR"/>
        </w:rPr>
        <w:t>communication</w:t>
      </w:r>
    </w:p>
    <w:p w14:paraId="31950262" w14:textId="77777777" w:rsidR="008A0AF1" w:rsidRPr="00F45ACB" w:rsidRDefault="008A0AF1" w:rsidP="008A0AF1">
      <w:pPr>
        <w:pStyle w:val="ListParagraph"/>
        <w:widowControl w:val="0"/>
        <w:numPr>
          <w:ilvl w:val="1"/>
          <w:numId w:val="2"/>
        </w:numPr>
        <w:tabs>
          <w:tab w:val="left" w:pos="1614"/>
        </w:tabs>
        <w:autoSpaceDE w:val="0"/>
        <w:autoSpaceDN w:val="0"/>
        <w:spacing w:after="0" w:line="240" w:lineRule="auto"/>
        <w:ind w:hanging="361"/>
        <w:contextualSpacing w:val="0"/>
        <w:jc w:val="both"/>
        <w:rPr>
          <w:sz w:val="24"/>
          <w:lang w:val="fr-FR"/>
        </w:rPr>
      </w:pPr>
      <w:r w:rsidRPr="00F45ACB">
        <w:rPr>
          <w:color w:val="000009"/>
          <w:sz w:val="24"/>
          <w:lang w:val="fr-FR"/>
        </w:rPr>
        <w:t>Très</w:t>
      </w:r>
      <w:r w:rsidRPr="00F45ACB">
        <w:rPr>
          <w:color w:val="000009"/>
          <w:spacing w:val="27"/>
          <w:sz w:val="24"/>
          <w:lang w:val="fr-FR"/>
        </w:rPr>
        <w:t xml:space="preserve"> </w:t>
      </w:r>
      <w:r w:rsidRPr="00F45ACB">
        <w:rPr>
          <w:color w:val="000009"/>
          <w:sz w:val="24"/>
          <w:lang w:val="fr-FR"/>
        </w:rPr>
        <w:t>bonne</w:t>
      </w:r>
      <w:r w:rsidRPr="00F45ACB">
        <w:rPr>
          <w:color w:val="000009"/>
          <w:spacing w:val="27"/>
          <w:sz w:val="24"/>
          <w:lang w:val="fr-FR"/>
        </w:rPr>
        <w:t xml:space="preserve"> </w:t>
      </w:r>
      <w:r w:rsidRPr="00F45ACB">
        <w:rPr>
          <w:color w:val="000009"/>
          <w:sz w:val="24"/>
          <w:lang w:val="fr-FR"/>
        </w:rPr>
        <w:t>connaissance</w:t>
      </w:r>
      <w:r w:rsidRPr="00F45ACB">
        <w:rPr>
          <w:color w:val="000009"/>
          <w:spacing w:val="27"/>
          <w:sz w:val="24"/>
          <w:lang w:val="fr-FR"/>
        </w:rPr>
        <w:t xml:space="preserve"> </w:t>
      </w:r>
      <w:r w:rsidRPr="00F45ACB">
        <w:rPr>
          <w:color w:val="000009"/>
          <w:sz w:val="24"/>
          <w:lang w:val="fr-FR"/>
        </w:rPr>
        <w:t>des</w:t>
      </w:r>
      <w:r w:rsidRPr="00F45ACB">
        <w:rPr>
          <w:color w:val="000009"/>
          <w:spacing w:val="27"/>
          <w:sz w:val="24"/>
          <w:lang w:val="fr-FR"/>
        </w:rPr>
        <w:t xml:space="preserve"> </w:t>
      </w:r>
      <w:r w:rsidRPr="00F45ACB">
        <w:rPr>
          <w:color w:val="000009"/>
          <w:sz w:val="24"/>
          <w:lang w:val="fr-FR"/>
        </w:rPr>
        <w:t>défis</w:t>
      </w:r>
      <w:r w:rsidRPr="00F45ACB">
        <w:rPr>
          <w:color w:val="000009"/>
          <w:spacing w:val="27"/>
          <w:sz w:val="24"/>
          <w:lang w:val="fr-FR"/>
        </w:rPr>
        <w:t xml:space="preserve"> </w:t>
      </w:r>
      <w:r w:rsidRPr="00F45ACB">
        <w:rPr>
          <w:color w:val="000009"/>
          <w:sz w:val="24"/>
          <w:lang w:val="fr-FR"/>
        </w:rPr>
        <w:t>dans</w:t>
      </w:r>
      <w:r w:rsidRPr="00F45ACB">
        <w:rPr>
          <w:color w:val="000009"/>
          <w:spacing w:val="30"/>
          <w:sz w:val="24"/>
          <w:lang w:val="fr-FR"/>
        </w:rPr>
        <w:t xml:space="preserve"> </w:t>
      </w:r>
      <w:r w:rsidRPr="00F45ACB">
        <w:rPr>
          <w:color w:val="000009"/>
          <w:sz w:val="24"/>
          <w:lang w:val="fr-FR"/>
        </w:rPr>
        <w:t>le</w:t>
      </w:r>
      <w:r w:rsidRPr="00F45ACB">
        <w:rPr>
          <w:color w:val="000009"/>
          <w:spacing w:val="30"/>
          <w:sz w:val="24"/>
          <w:lang w:val="fr-FR"/>
        </w:rPr>
        <w:t xml:space="preserve"> </w:t>
      </w:r>
      <w:r w:rsidRPr="00F45ACB">
        <w:rPr>
          <w:color w:val="000009"/>
          <w:sz w:val="24"/>
          <w:lang w:val="fr-FR"/>
        </w:rPr>
        <w:t>cadre</w:t>
      </w:r>
      <w:r w:rsidRPr="00F45ACB">
        <w:rPr>
          <w:color w:val="000009"/>
          <w:spacing w:val="27"/>
          <w:sz w:val="24"/>
          <w:lang w:val="fr-FR"/>
        </w:rPr>
        <w:t xml:space="preserve"> </w:t>
      </w:r>
      <w:r w:rsidRPr="00F45ACB">
        <w:rPr>
          <w:color w:val="000009"/>
          <w:sz w:val="24"/>
          <w:lang w:val="fr-FR"/>
        </w:rPr>
        <w:t>de</w:t>
      </w:r>
      <w:r w:rsidRPr="00F45ACB">
        <w:rPr>
          <w:color w:val="000009"/>
          <w:spacing w:val="27"/>
          <w:sz w:val="24"/>
          <w:lang w:val="fr-FR"/>
        </w:rPr>
        <w:t xml:space="preserve"> </w:t>
      </w:r>
      <w:r w:rsidRPr="00F45ACB">
        <w:rPr>
          <w:color w:val="000009"/>
          <w:sz w:val="24"/>
          <w:lang w:val="fr-FR"/>
        </w:rPr>
        <w:t>la</w:t>
      </w:r>
      <w:r w:rsidRPr="00F45ACB">
        <w:rPr>
          <w:color w:val="000009"/>
          <w:spacing w:val="27"/>
          <w:sz w:val="24"/>
          <w:lang w:val="fr-FR"/>
        </w:rPr>
        <w:t xml:space="preserve"> </w:t>
      </w:r>
      <w:r w:rsidRPr="00F45ACB">
        <w:rPr>
          <w:color w:val="000009"/>
          <w:sz w:val="24"/>
          <w:lang w:val="fr-FR"/>
        </w:rPr>
        <w:t>communication</w:t>
      </w:r>
      <w:r w:rsidRPr="00F45ACB">
        <w:rPr>
          <w:color w:val="000009"/>
          <w:spacing w:val="28"/>
          <w:sz w:val="24"/>
          <w:lang w:val="fr-FR"/>
        </w:rPr>
        <w:t xml:space="preserve"> </w:t>
      </w:r>
      <w:r w:rsidRPr="00F45ACB">
        <w:rPr>
          <w:sz w:val="24"/>
          <w:lang w:val="fr-FR"/>
        </w:rPr>
        <w:t>des</w:t>
      </w:r>
    </w:p>
    <w:p w14:paraId="3C894012" w14:textId="77777777" w:rsidR="008A0AF1" w:rsidRDefault="008A0AF1" w:rsidP="008A0AF1">
      <w:pPr>
        <w:pStyle w:val="BodyText"/>
        <w:ind w:left="1613"/>
        <w:jc w:val="both"/>
      </w:pPr>
      <w:proofErr w:type="gramStart"/>
      <w:r>
        <w:t>agences</w:t>
      </w:r>
      <w:proofErr w:type="gramEnd"/>
      <w:r>
        <w:rPr>
          <w:spacing w:val="-3"/>
        </w:rPr>
        <w:t xml:space="preserve"> </w:t>
      </w:r>
      <w:r>
        <w:t>de</w:t>
      </w:r>
      <w:r>
        <w:rPr>
          <w:spacing w:val="-2"/>
        </w:rPr>
        <w:t xml:space="preserve"> </w:t>
      </w:r>
      <w:r>
        <w:t>coopération</w:t>
      </w:r>
      <w:r>
        <w:rPr>
          <w:spacing w:val="-5"/>
        </w:rPr>
        <w:t xml:space="preserve"> </w:t>
      </w:r>
      <w:r>
        <w:t>au</w:t>
      </w:r>
      <w:r>
        <w:rPr>
          <w:spacing w:val="-2"/>
        </w:rPr>
        <w:t xml:space="preserve"> </w:t>
      </w:r>
      <w:r>
        <w:t>développement,</w:t>
      </w:r>
      <w:r>
        <w:rPr>
          <w:spacing w:val="-3"/>
        </w:rPr>
        <w:t xml:space="preserve"> </w:t>
      </w:r>
      <w:r>
        <w:t>ONU,</w:t>
      </w:r>
      <w:r>
        <w:rPr>
          <w:spacing w:val="-3"/>
        </w:rPr>
        <w:t xml:space="preserve"> </w:t>
      </w:r>
      <w:r>
        <w:t>ONG,</w:t>
      </w:r>
      <w:r>
        <w:rPr>
          <w:spacing w:val="-3"/>
        </w:rPr>
        <w:t xml:space="preserve"> </w:t>
      </w:r>
      <w:r>
        <w:t>etc…</w:t>
      </w:r>
    </w:p>
    <w:p w14:paraId="786BBD8A" w14:textId="77777777" w:rsidR="008A0AF1" w:rsidRPr="00F45ACB" w:rsidRDefault="008A0AF1" w:rsidP="008A0AF1">
      <w:pPr>
        <w:pStyle w:val="ListParagraph"/>
        <w:widowControl w:val="0"/>
        <w:numPr>
          <w:ilvl w:val="1"/>
          <w:numId w:val="2"/>
        </w:numPr>
        <w:tabs>
          <w:tab w:val="left" w:pos="1614"/>
        </w:tabs>
        <w:autoSpaceDE w:val="0"/>
        <w:autoSpaceDN w:val="0"/>
        <w:spacing w:after="0" w:line="240" w:lineRule="auto"/>
        <w:ind w:hanging="361"/>
        <w:contextualSpacing w:val="0"/>
        <w:jc w:val="both"/>
        <w:rPr>
          <w:sz w:val="24"/>
          <w:lang w:val="fr-FR"/>
        </w:rPr>
      </w:pPr>
      <w:r w:rsidRPr="00F45ACB">
        <w:rPr>
          <w:color w:val="000009"/>
          <w:sz w:val="24"/>
          <w:lang w:val="fr-FR"/>
        </w:rPr>
        <w:t>Capacité</w:t>
      </w:r>
      <w:r w:rsidRPr="00F45ACB">
        <w:rPr>
          <w:color w:val="000009"/>
          <w:spacing w:val="18"/>
          <w:sz w:val="24"/>
          <w:lang w:val="fr-FR"/>
        </w:rPr>
        <w:t xml:space="preserve"> </w:t>
      </w:r>
      <w:r w:rsidRPr="00F45ACB">
        <w:rPr>
          <w:color w:val="000009"/>
          <w:sz w:val="24"/>
          <w:lang w:val="fr-FR"/>
        </w:rPr>
        <w:t>avérée</w:t>
      </w:r>
      <w:r w:rsidRPr="00F45ACB">
        <w:rPr>
          <w:color w:val="000009"/>
          <w:spacing w:val="19"/>
          <w:sz w:val="24"/>
          <w:lang w:val="fr-FR"/>
        </w:rPr>
        <w:t xml:space="preserve"> </w:t>
      </w:r>
      <w:r w:rsidRPr="00F45ACB">
        <w:rPr>
          <w:color w:val="000009"/>
          <w:sz w:val="24"/>
          <w:lang w:val="fr-FR"/>
        </w:rPr>
        <w:t>à</w:t>
      </w:r>
      <w:r w:rsidRPr="00F45ACB">
        <w:rPr>
          <w:color w:val="000009"/>
          <w:spacing w:val="18"/>
          <w:sz w:val="24"/>
          <w:lang w:val="fr-FR"/>
        </w:rPr>
        <w:t xml:space="preserve"> </w:t>
      </w:r>
      <w:r w:rsidRPr="00F45ACB">
        <w:rPr>
          <w:color w:val="000009"/>
          <w:sz w:val="24"/>
          <w:lang w:val="fr-FR"/>
        </w:rPr>
        <w:t>planifier,</w:t>
      </w:r>
      <w:r w:rsidRPr="00F45ACB">
        <w:rPr>
          <w:color w:val="000009"/>
          <w:spacing w:val="21"/>
          <w:sz w:val="24"/>
          <w:lang w:val="fr-FR"/>
        </w:rPr>
        <w:t xml:space="preserve"> </w:t>
      </w:r>
      <w:r w:rsidRPr="00F45ACB">
        <w:rPr>
          <w:color w:val="000009"/>
          <w:sz w:val="24"/>
          <w:lang w:val="fr-FR"/>
        </w:rPr>
        <w:t>organiser</w:t>
      </w:r>
      <w:r w:rsidRPr="00F45ACB">
        <w:rPr>
          <w:color w:val="000009"/>
          <w:spacing w:val="18"/>
          <w:sz w:val="24"/>
          <w:lang w:val="fr-FR"/>
        </w:rPr>
        <w:t xml:space="preserve"> </w:t>
      </w:r>
      <w:r w:rsidRPr="00F45ACB">
        <w:rPr>
          <w:color w:val="000009"/>
          <w:sz w:val="24"/>
          <w:lang w:val="fr-FR"/>
        </w:rPr>
        <w:t>et</w:t>
      </w:r>
      <w:r w:rsidRPr="00F45ACB">
        <w:rPr>
          <w:color w:val="000009"/>
          <w:spacing w:val="20"/>
          <w:sz w:val="24"/>
          <w:lang w:val="fr-FR"/>
        </w:rPr>
        <w:t xml:space="preserve"> </w:t>
      </w:r>
      <w:r w:rsidRPr="00F45ACB">
        <w:rPr>
          <w:color w:val="000009"/>
          <w:sz w:val="24"/>
          <w:lang w:val="fr-FR"/>
        </w:rPr>
        <w:t>mettre</w:t>
      </w:r>
      <w:r w:rsidRPr="00F45ACB">
        <w:rPr>
          <w:color w:val="000009"/>
          <w:spacing w:val="16"/>
          <w:sz w:val="24"/>
          <w:lang w:val="fr-FR"/>
        </w:rPr>
        <w:t xml:space="preserve"> </w:t>
      </w:r>
      <w:r w:rsidRPr="00F45ACB">
        <w:rPr>
          <w:color w:val="000009"/>
          <w:sz w:val="24"/>
          <w:lang w:val="fr-FR"/>
        </w:rPr>
        <w:t>en</w:t>
      </w:r>
      <w:r w:rsidRPr="00F45ACB">
        <w:rPr>
          <w:color w:val="000009"/>
          <w:spacing w:val="20"/>
          <w:sz w:val="24"/>
          <w:lang w:val="fr-FR"/>
        </w:rPr>
        <w:t xml:space="preserve"> </w:t>
      </w:r>
      <w:r w:rsidRPr="00F45ACB">
        <w:rPr>
          <w:color w:val="000009"/>
          <w:sz w:val="24"/>
          <w:lang w:val="fr-FR"/>
        </w:rPr>
        <w:t>œuvre</w:t>
      </w:r>
      <w:r w:rsidRPr="00F45ACB">
        <w:rPr>
          <w:color w:val="000009"/>
          <w:spacing w:val="18"/>
          <w:sz w:val="24"/>
          <w:lang w:val="fr-FR"/>
        </w:rPr>
        <w:t xml:space="preserve"> </w:t>
      </w:r>
      <w:r w:rsidRPr="00F45ACB">
        <w:rPr>
          <w:color w:val="000009"/>
          <w:sz w:val="24"/>
          <w:lang w:val="fr-FR"/>
        </w:rPr>
        <w:t>efficacement</w:t>
      </w:r>
      <w:r w:rsidRPr="00F45ACB">
        <w:rPr>
          <w:color w:val="000009"/>
          <w:spacing w:val="17"/>
          <w:sz w:val="24"/>
          <w:lang w:val="fr-FR"/>
        </w:rPr>
        <w:t xml:space="preserve"> </w:t>
      </w:r>
      <w:r w:rsidRPr="00F45ACB">
        <w:rPr>
          <w:color w:val="000009"/>
          <w:sz w:val="24"/>
          <w:lang w:val="fr-FR"/>
        </w:rPr>
        <w:t>des</w:t>
      </w:r>
    </w:p>
    <w:p w14:paraId="58535084" w14:textId="77777777" w:rsidR="008A0AF1" w:rsidRDefault="008A0AF1" w:rsidP="008A0AF1">
      <w:pPr>
        <w:pStyle w:val="BodyText"/>
        <w:ind w:left="1613"/>
        <w:jc w:val="both"/>
      </w:pPr>
      <w:proofErr w:type="gramStart"/>
      <w:r>
        <w:rPr>
          <w:color w:val="000009"/>
        </w:rPr>
        <w:t>activités</w:t>
      </w:r>
      <w:proofErr w:type="gramEnd"/>
      <w:r>
        <w:rPr>
          <w:color w:val="000009"/>
          <w:spacing w:val="-2"/>
        </w:rPr>
        <w:t xml:space="preserve"> </w:t>
      </w:r>
      <w:r>
        <w:rPr>
          <w:color w:val="000009"/>
        </w:rPr>
        <w:t>liées</w:t>
      </w:r>
      <w:r>
        <w:rPr>
          <w:color w:val="000009"/>
          <w:spacing w:val="-3"/>
        </w:rPr>
        <w:t xml:space="preserve"> </w:t>
      </w:r>
      <w:r>
        <w:rPr>
          <w:color w:val="000009"/>
        </w:rPr>
        <w:t>à</w:t>
      </w:r>
      <w:r>
        <w:rPr>
          <w:color w:val="000009"/>
          <w:spacing w:val="-4"/>
        </w:rPr>
        <w:t xml:space="preserve"> </w:t>
      </w:r>
      <w:r>
        <w:rPr>
          <w:color w:val="000009"/>
        </w:rPr>
        <w:t>une</w:t>
      </w:r>
      <w:r>
        <w:rPr>
          <w:color w:val="000009"/>
          <w:spacing w:val="-2"/>
        </w:rPr>
        <w:t xml:space="preserve"> </w:t>
      </w:r>
      <w:r>
        <w:rPr>
          <w:color w:val="000009"/>
        </w:rPr>
        <w:t>stratégie</w:t>
      </w:r>
      <w:r>
        <w:rPr>
          <w:color w:val="000009"/>
          <w:spacing w:val="-1"/>
        </w:rPr>
        <w:t xml:space="preserve"> </w:t>
      </w:r>
      <w:r>
        <w:rPr>
          <w:color w:val="000009"/>
        </w:rPr>
        <w:t>de</w:t>
      </w:r>
      <w:r>
        <w:rPr>
          <w:color w:val="000009"/>
          <w:spacing w:val="-2"/>
        </w:rPr>
        <w:t xml:space="preserve"> </w:t>
      </w:r>
      <w:r>
        <w:rPr>
          <w:color w:val="000009"/>
        </w:rPr>
        <w:t>communication.</w:t>
      </w:r>
    </w:p>
    <w:p w14:paraId="0F44BBB0" w14:textId="77777777" w:rsidR="008A0AF1" w:rsidRPr="00F45ACB" w:rsidRDefault="008A0AF1" w:rsidP="008A0AF1">
      <w:pPr>
        <w:pStyle w:val="ListParagraph"/>
        <w:widowControl w:val="0"/>
        <w:numPr>
          <w:ilvl w:val="1"/>
          <w:numId w:val="2"/>
        </w:numPr>
        <w:tabs>
          <w:tab w:val="left" w:pos="1614"/>
        </w:tabs>
        <w:autoSpaceDE w:val="0"/>
        <w:autoSpaceDN w:val="0"/>
        <w:spacing w:after="0" w:line="240" w:lineRule="auto"/>
        <w:ind w:right="122"/>
        <w:contextualSpacing w:val="0"/>
        <w:jc w:val="both"/>
        <w:rPr>
          <w:sz w:val="24"/>
          <w:lang w:val="fr-FR"/>
        </w:rPr>
      </w:pPr>
      <w:r w:rsidRPr="00F45ACB">
        <w:rPr>
          <w:color w:val="000009"/>
          <w:sz w:val="24"/>
          <w:lang w:val="fr-FR"/>
        </w:rPr>
        <w:t>Une expérience dans le domaine de la stratégie de communication classique</w:t>
      </w:r>
      <w:r w:rsidRPr="00F45ACB">
        <w:rPr>
          <w:color w:val="000009"/>
          <w:spacing w:val="1"/>
          <w:sz w:val="24"/>
          <w:lang w:val="fr-FR"/>
        </w:rPr>
        <w:t xml:space="preserve"> </w:t>
      </w:r>
      <w:r w:rsidRPr="00F45ACB">
        <w:rPr>
          <w:color w:val="000009"/>
          <w:sz w:val="24"/>
          <w:lang w:val="fr-FR"/>
        </w:rPr>
        <w:t>et digitale</w:t>
      </w:r>
    </w:p>
    <w:p w14:paraId="5AE0F958" w14:textId="77777777" w:rsidR="008A0AF1" w:rsidRPr="00F45ACB" w:rsidRDefault="008A0AF1" w:rsidP="008A0AF1">
      <w:pPr>
        <w:pStyle w:val="ListParagraph"/>
        <w:widowControl w:val="0"/>
        <w:numPr>
          <w:ilvl w:val="1"/>
          <w:numId w:val="2"/>
        </w:numPr>
        <w:tabs>
          <w:tab w:val="left" w:pos="1614"/>
        </w:tabs>
        <w:autoSpaceDE w:val="0"/>
        <w:autoSpaceDN w:val="0"/>
        <w:spacing w:after="0" w:line="240" w:lineRule="auto"/>
        <w:ind w:right="117"/>
        <w:contextualSpacing w:val="0"/>
        <w:jc w:val="both"/>
        <w:rPr>
          <w:sz w:val="24"/>
          <w:lang w:val="fr-FR"/>
        </w:rPr>
      </w:pPr>
      <w:r w:rsidRPr="00F45ACB">
        <w:rPr>
          <w:color w:val="000009"/>
          <w:sz w:val="24"/>
          <w:lang w:val="fr-FR"/>
        </w:rPr>
        <w:t>Une</w:t>
      </w:r>
      <w:r w:rsidRPr="00F45ACB">
        <w:rPr>
          <w:color w:val="000009"/>
          <w:spacing w:val="1"/>
          <w:sz w:val="24"/>
          <w:lang w:val="fr-FR"/>
        </w:rPr>
        <w:t xml:space="preserve"> </w:t>
      </w:r>
      <w:r w:rsidRPr="00F45ACB">
        <w:rPr>
          <w:color w:val="000009"/>
          <w:sz w:val="24"/>
          <w:lang w:val="fr-FR"/>
        </w:rPr>
        <w:t>expérience</w:t>
      </w:r>
      <w:r w:rsidRPr="00F45ACB">
        <w:rPr>
          <w:color w:val="000009"/>
          <w:spacing w:val="1"/>
          <w:sz w:val="24"/>
          <w:lang w:val="fr-FR"/>
        </w:rPr>
        <w:t xml:space="preserve"> </w:t>
      </w:r>
      <w:r w:rsidRPr="00F45ACB">
        <w:rPr>
          <w:color w:val="000009"/>
          <w:sz w:val="24"/>
          <w:lang w:val="fr-FR"/>
        </w:rPr>
        <w:t>confirmée</w:t>
      </w:r>
      <w:r w:rsidRPr="00F45ACB">
        <w:rPr>
          <w:color w:val="000009"/>
          <w:spacing w:val="1"/>
          <w:sz w:val="24"/>
          <w:lang w:val="fr-FR"/>
        </w:rPr>
        <w:t xml:space="preserve"> </w:t>
      </w:r>
      <w:r w:rsidRPr="00F45ACB">
        <w:rPr>
          <w:color w:val="000009"/>
          <w:sz w:val="24"/>
          <w:lang w:val="fr-FR"/>
        </w:rPr>
        <w:t>en</w:t>
      </w:r>
      <w:r w:rsidRPr="00F45ACB">
        <w:rPr>
          <w:color w:val="000009"/>
          <w:spacing w:val="1"/>
          <w:sz w:val="24"/>
          <w:lang w:val="fr-FR"/>
        </w:rPr>
        <w:t xml:space="preserve"> </w:t>
      </w:r>
      <w:r w:rsidRPr="00F45ACB">
        <w:rPr>
          <w:color w:val="000009"/>
          <w:sz w:val="24"/>
          <w:lang w:val="fr-FR"/>
        </w:rPr>
        <w:t>adaptation</w:t>
      </w:r>
      <w:r w:rsidRPr="00F45ACB">
        <w:rPr>
          <w:color w:val="000009"/>
          <w:spacing w:val="1"/>
          <w:sz w:val="24"/>
          <w:lang w:val="fr-FR"/>
        </w:rPr>
        <w:t xml:space="preserve"> </w:t>
      </w:r>
      <w:r w:rsidRPr="00F45ACB">
        <w:rPr>
          <w:color w:val="000009"/>
          <w:sz w:val="24"/>
          <w:lang w:val="fr-FR"/>
        </w:rPr>
        <w:t>d’outils</w:t>
      </w:r>
      <w:r w:rsidRPr="00F45ACB">
        <w:rPr>
          <w:color w:val="000009"/>
          <w:spacing w:val="1"/>
          <w:sz w:val="24"/>
          <w:lang w:val="fr-FR"/>
        </w:rPr>
        <w:t xml:space="preserve"> </w:t>
      </w:r>
      <w:r w:rsidRPr="00F45ACB">
        <w:rPr>
          <w:color w:val="000009"/>
          <w:sz w:val="24"/>
          <w:lang w:val="fr-FR"/>
        </w:rPr>
        <w:t>ou</w:t>
      </w:r>
      <w:r w:rsidRPr="00F45ACB">
        <w:rPr>
          <w:color w:val="000009"/>
          <w:spacing w:val="1"/>
          <w:sz w:val="24"/>
          <w:lang w:val="fr-FR"/>
        </w:rPr>
        <w:t xml:space="preserve"> </w:t>
      </w:r>
      <w:r w:rsidRPr="00F45ACB">
        <w:rPr>
          <w:color w:val="000009"/>
          <w:sz w:val="24"/>
          <w:lang w:val="fr-FR"/>
        </w:rPr>
        <w:t>produits</w:t>
      </w:r>
      <w:r w:rsidRPr="00F45ACB">
        <w:rPr>
          <w:color w:val="000009"/>
          <w:spacing w:val="1"/>
          <w:sz w:val="24"/>
          <w:lang w:val="fr-FR"/>
        </w:rPr>
        <w:t xml:space="preserve"> </w:t>
      </w:r>
      <w:r w:rsidRPr="00F45ACB">
        <w:rPr>
          <w:color w:val="000009"/>
          <w:sz w:val="24"/>
          <w:lang w:val="fr-FR"/>
        </w:rPr>
        <w:t>de</w:t>
      </w:r>
      <w:r w:rsidRPr="00F45ACB">
        <w:rPr>
          <w:color w:val="000009"/>
          <w:spacing w:val="1"/>
          <w:sz w:val="24"/>
          <w:lang w:val="fr-FR"/>
        </w:rPr>
        <w:t xml:space="preserve"> </w:t>
      </w:r>
      <w:r w:rsidRPr="00F45ACB">
        <w:rPr>
          <w:color w:val="000009"/>
          <w:sz w:val="24"/>
          <w:lang w:val="fr-FR"/>
        </w:rPr>
        <w:t>communication</w:t>
      </w:r>
      <w:r w:rsidRPr="00F45ACB">
        <w:rPr>
          <w:color w:val="000009"/>
          <w:spacing w:val="-12"/>
          <w:sz w:val="24"/>
          <w:lang w:val="fr-FR"/>
        </w:rPr>
        <w:t xml:space="preserve"> </w:t>
      </w:r>
      <w:r w:rsidRPr="00F45ACB">
        <w:rPr>
          <w:color w:val="000009"/>
          <w:sz w:val="24"/>
          <w:lang w:val="fr-FR"/>
        </w:rPr>
        <w:t>à</w:t>
      </w:r>
      <w:r w:rsidRPr="00F45ACB">
        <w:rPr>
          <w:color w:val="000009"/>
          <w:spacing w:val="-13"/>
          <w:sz w:val="24"/>
          <w:lang w:val="fr-FR"/>
        </w:rPr>
        <w:t xml:space="preserve"> </w:t>
      </w:r>
      <w:r w:rsidRPr="00F45ACB">
        <w:rPr>
          <w:color w:val="000009"/>
          <w:sz w:val="24"/>
          <w:lang w:val="fr-FR"/>
        </w:rPr>
        <w:t>de</w:t>
      </w:r>
      <w:r w:rsidRPr="00F45ACB">
        <w:rPr>
          <w:color w:val="000009"/>
          <w:spacing w:val="-13"/>
          <w:sz w:val="24"/>
          <w:lang w:val="fr-FR"/>
        </w:rPr>
        <w:t xml:space="preserve"> </w:t>
      </w:r>
      <w:r w:rsidRPr="00F45ACB">
        <w:rPr>
          <w:color w:val="000009"/>
          <w:sz w:val="24"/>
          <w:lang w:val="fr-FR"/>
        </w:rPr>
        <w:t>nouveaux</w:t>
      </w:r>
      <w:r w:rsidRPr="00F45ACB">
        <w:rPr>
          <w:color w:val="000009"/>
          <w:spacing w:val="-13"/>
          <w:sz w:val="24"/>
          <w:lang w:val="fr-FR"/>
        </w:rPr>
        <w:t xml:space="preserve"> </w:t>
      </w:r>
      <w:r w:rsidRPr="00F45ACB">
        <w:rPr>
          <w:color w:val="000009"/>
          <w:sz w:val="24"/>
          <w:lang w:val="fr-FR"/>
        </w:rPr>
        <w:t>contextes</w:t>
      </w:r>
      <w:r w:rsidRPr="00F45ACB">
        <w:rPr>
          <w:color w:val="000009"/>
          <w:spacing w:val="-13"/>
          <w:sz w:val="24"/>
          <w:lang w:val="fr-FR"/>
        </w:rPr>
        <w:t xml:space="preserve"> </w:t>
      </w:r>
      <w:r w:rsidRPr="00F45ACB">
        <w:rPr>
          <w:color w:val="000009"/>
          <w:sz w:val="24"/>
          <w:lang w:val="fr-FR"/>
        </w:rPr>
        <w:t>ou</w:t>
      </w:r>
      <w:r w:rsidRPr="00F45ACB">
        <w:rPr>
          <w:color w:val="000009"/>
          <w:spacing w:val="-12"/>
          <w:sz w:val="24"/>
          <w:lang w:val="fr-FR"/>
        </w:rPr>
        <w:t xml:space="preserve"> </w:t>
      </w:r>
      <w:r w:rsidRPr="00F45ACB">
        <w:rPr>
          <w:color w:val="000009"/>
          <w:sz w:val="24"/>
          <w:lang w:val="fr-FR"/>
        </w:rPr>
        <w:t>cibles</w:t>
      </w:r>
      <w:r w:rsidRPr="00F45ACB">
        <w:rPr>
          <w:color w:val="000009"/>
          <w:spacing w:val="-12"/>
          <w:sz w:val="24"/>
          <w:lang w:val="fr-FR"/>
        </w:rPr>
        <w:t xml:space="preserve"> </w:t>
      </w:r>
      <w:r w:rsidRPr="00F45ACB">
        <w:rPr>
          <w:color w:val="000009"/>
          <w:sz w:val="24"/>
          <w:lang w:val="fr-FR"/>
        </w:rPr>
        <w:t>serait</w:t>
      </w:r>
      <w:r w:rsidRPr="00F45ACB">
        <w:rPr>
          <w:color w:val="000009"/>
          <w:spacing w:val="-12"/>
          <w:sz w:val="24"/>
          <w:lang w:val="fr-FR"/>
        </w:rPr>
        <w:t xml:space="preserve"> </w:t>
      </w:r>
      <w:r w:rsidRPr="00F45ACB">
        <w:rPr>
          <w:color w:val="000009"/>
          <w:sz w:val="24"/>
          <w:lang w:val="fr-FR"/>
        </w:rPr>
        <w:t>un</w:t>
      </w:r>
      <w:r w:rsidRPr="00F45ACB">
        <w:rPr>
          <w:color w:val="000009"/>
          <w:spacing w:val="-10"/>
          <w:sz w:val="24"/>
          <w:lang w:val="fr-FR"/>
        </w:rPr>
        <w:t xml:space="preserve"> </w:t>
      </w:r>
      <w:r w:rsidRPr="00F45ACB">
        <w:rPr>
          <w:color w:val="000009"/>
          <w:sz w:val="24"/>
          <w:lang w:val="fr-FR"/>
        </w:rPr>
        <w:t>atout</w:t>
      </w:r>
      <w:r w:rsidRPr="00F45ACB">
        <w:rPr>
          <w:color w:val="000009"/>
          <w:spacing w:val="-12"/>
          <w:sz w:val="24"/>
          <w:lang w:val="fr-FR"/>
        </w:rPr>
        <w:t xml:space="preserve"> </w:t>
      </w:r>
      <w:r w:rsidRPr="00F45ACB">
        <w:rPr>
          <w:color w:val="000009"/>
          <w:sz w:val="24"/>
          <w:lang w:val="fr-FR"/>
        </w:rPr>
        <w:t>:</w:t>
      </w:r>
      <w:r w:rsidRPr="00F45ACB">
        <w:rPr>
          <w:color w:val="000009"/>
          <w:spacing w:val="-13"/>
          <w:sz w:val="24"/>
          <w:lang w:val="fr-FR"/>
        </w:rPr>
        <w:t xml:space="preserve"> </w:t>
      </w:r>
      <w:r w:rsidRPr="00F45ACB">
        <w:rPr>
          <w:color w:val="000009"/>
          <w:sz w:val="24"/>
          <w:lang w:val="fr-FR"/>
        </w:rPr>
        <w:t>fournir</w:t>
      </w:r>
      <w:r w:rsidRPr="00F45ACB">
        <w:rPr>
          <w:color w:val="000009"/>
          <w:spacing w:val="-13"/>
          <w:sz w:val="24"/>
          <w:lang w:val="fr-FR"/>
        </w:rPr>
        <w:t xml:space="preserve"> </w:t>
      </w:r>
      <w:r w:rsidRPr="00F45ACB">
        <w:rPr>
          <w:color w:val="000009"/>
          <w:sz w:val="24"/>
          <w:lang w:val="fr-FR"/>
        </w:rPr>
        <w:t>des</w:t>
      </w:r>
      <w:r w:rsidRPr="00F45ACB">
        <w:rPr>
          <w:color w:val="000009"/>
          <w:spacing w:val="-52"/>
          <w:sz w:val="24"/>
          <w:lang w:val="fr-FR"/>
        </w:rPr>
        <w:t xml:space="preserve"> </w:t>
      </w:r>
      <w:r w:rsidRPr="00F45ACB">
        <w:rPr>
          <w:color w:val="000009"/>
          <w:sz w:val="24"/>
          <w:lang w:val="fr-FR"/>
        </w:rPr>
        <w:t>exemples</w:t>
      </w:r>
      <w:r w:rsidRPr="00F45ACB">
        <w:rPr>
          <w:color w:val="000009"/>
          <w:spacing w:val="-2"/>
          <w:sz w:val="24"/>
          <w:lang w:val="fr-FR"/>
        </w:rPr>
        <w:t xml:space="preserve"> </w:t>
      </w:r>
      <w:r w:rsidRPr="00F45ACB">
        <w:rPr>
          <w:color w:val="000009"/>
          <w:sz w:val="24"/>
          <w:lang w:val="fr-FR"/>
        </w:rPr>
        <w:t>de</w:t>
      </w:r>
      <w:r w:rsidRPr="00F45ACB">
        <w:rPr>
          <w:color w:val="000009"/>
          <w:spacing w:val="-1"/>
          <w:sz w:val="24"/>
          <w:lang w:val="fr-FR"/>
        </w:rPr>
        <w:t xml:space="preserve"> </w:t>
      </w:r>
      <w:r w:rsidRPr="00F45ACB">
        <w:rPr>
          <w:color w:val="000009"/>
          <w:sz w:val="24"/>
          <w:lang w:val="fr-FR"/>
        </w:rPr>
        <w:t>produits consultables</w:t>
      </w:r>
      <w:r w:rsidRPr="00F45ACB">
        <w:rPr>
          <w:color w:val="000009"/>
          <w:spacing w:val="1"/>
          <w:sz w:val="24"/>
          <w:lang w:val="fr-FR"/>
        </w:rPr>
        <w:t xml:space="preserve"> </w:t>
      </w:r>
      <w:r w:rsidRPr="00F45ACB">
        <w:rPr>
          <w:color w:val="000009"/>
          <w:sz w:val="24"/>
          <w:lang w:val="fr-FR"/>
        </w:rPr>
        <w:t>;</w:t>
      </w:r>
    </w:p>
    <w:p w14:paraId="03CA9DD5" w14:textId="77777777" w:rsidR="008A0AF1" w:rsidRPr="00F45ACB" w:rsidRDefault="008A0AF1" w:rsidP="008A0AF1">
      <w:pPr>
        <w:pStyle w:val="ListParagraph"/>
        <w:widowControl w:val="0"/>
        <w:numPr>
          <w:ilvl w:val="1"/>
          <w:numId w:val="2"/>
        </w:numPr>
        <w:tabs>
          <w:tab w:val="left" w:pos="1614"/>
        </w:tabs>
        <w:autoSpaceDE w:val="0"/>
        <w:autoSpaceDN w:val="0"/>
        <w:spacing w:before="1" w:after="0" w:line="240" w:lineRule="auto"/>
        <w:ind w:hanging="361"/>
        <w:contextualSpacing w:val="0"/>
        <w:jc w:val="both"/>
        <w:rPr>
          <w:sz w:val="24"/>
          <w:lang w:val="fr-FR"/>
        </w:rPr>
      </w:pPr>
      <w:r w:rsidRPr="00F45ACB">
        <w:rPr>
          <w:color w:val="000009"/>
          <w:sz w:val="24"/>
          <w:lang w:val="fr-FR"/>
        </w:rPr>
        <w:t>Souplesse</w:t>
      </w:r>
      <w:r w:rsidRPr="00F45ACB">
        <w:rPr>
          <w:color w:val="000009"/>
          <w:spacing w:val="15"/>
          <w:sz w:val="24"/>
          <w:lang w:val="fr-FR"/>
        </w:rPr>
        <w:t xml:space="preserve"> </w:t>
      </w:r>
      <w:r w:rsidRPr="00F45ACB">
        <w:rPr>
          <w:color w:val="000009"/>
          <w:sz w:val="24"/>
          <w:lang w:val="fr-FR"/>
        </w:rPr>
        <w:t>et</w:t>
      </w:r>
      <w:r w:rsidRPr="00F45ACB">
        <w:rPr>
          <w:color w:val="000009"/>
          <w:spacing w:val="15"/>
          <w:sz w:val="24"/>
          <w:lang w:val="fr-FR"/>
        </w:rPr>
        <w:t xml:space="preserve"> </w:t>
      </w:r>
      <w:r w:rsidRPr="00F45ACB">
        <w:rPr>
          <w:color w:val="000009"/>
          <w:sz w:val="24"/>
          <w:lang w:val="fr-FR"/>
        </w:rPr>
        <w:t>aptitudes</w:t>
      </w:r>
      <w:r w:rsidRPr="00F45ACB">
        <w:rPr>
          <w:color w:val="000009"/>
          <w:spacing w:val="13"/>
          <w:sz w:val="24"/>
          <w:lang w:val="fr-FR"/>
        </w:rPr>
        <w:t xml:space="preserve"> </w:t>
      </w:r>
      <w:r w:rsidRPr="00F45ACB">
        <w:rPr>
          <w:color w:val="000009"/>
          <w:sz w:val="24"/>
          <w:lang w:val="fr-FR"/>
        </w:rPr>
        <w:t>à</w:t>
      </w:r>
      <w:r w:rsidRPr="00F45ACB">
        <w:rPr>
          <w:color w:val="000009"/>
          <w:spacing w:val="12"/>
          <w:sz w:val="24"/>
          <w:lang w:val="fr-FR"/>
        </w:rPr>
        <w:t xml:space="preserve"> </w:t>
      </w:r>
      <w:r w:rsidRPr="00F45ACB">
        <w:rPr>
          <w:color w:val="000009"/>
          <w:sz w:val="24"/>
          <w:lang w:val="fr-FR"/>
        </w:rPr>
        <w:t>être</w:t>
      </w:r>
      <w:r w:rsidRPr="00F45ACB">
        <w:rPr>
          <w:color w:val="000009"/>
          <w:spacing w:val="16"/>
          <w:sz w:val="24"/>
          <w:lang w:val="fr-FR"/>
        </w:rPr>
        <w:t xml:space="preserve"> </w:t>
      </w:r>
      <w:r w:rsidRPr="00F45ACB">
        <w:rPr>
          <w:color w:val="000009"/>
          <w:sz w:val="24"/>
          <w:lang w:val="fr-FR"/>
        </w:rPr>
        <w:t>réactif</w:t>
      </w:r>
      <w:r w:rsidRPr="00F45ACB">
        <w:rPr>
          <w:color w:val="000009"/>
          <w:spacing w:val="13"/>
          <w:sz w:val="24"/>
          <w:lang w:val="fr-FR"/>
        </w:rPr>
        <w:t xml:space="preserve"> </w:t>
      </w:r>
      <w:r w:rsidRPr="00F45ACB">
        <w:rPr>
          <w:color w:val="000009"/>
          <w:sz w:val="24"/>
          <w:lang w:val="fr-FR"/>
        </w:rPr>
        <w:t>aux</w:t>
      </w:r>
      <w:r w:rsidRPr="00F45ACB">
        <w:rPr>
          <w:color w:val="000009"/>
          <w:spacing w:val="14"/>
          <w:sz w:val="24"/>
          <w:lang w:val="fr-FR"/>
        </w:rPr>
        <w:t xml:space="preserve"> </w:t>
      </w:r>
      <w:r w:rsidRPr="00F45ACB">
        <w:rPr>
          <w:color w:val="000009"/>
          <w:sz w:val="24"/>
          <w:lang w:val="fr-FR"/>
        </w:rPr>
        <w:t>demandes</w:t>
      </w:r>
      <w:r w:rsidRPr="00F45ACB">
        <w:rPr>
          <w:color w:val="000009"/>
          <w:spacing w:val="14"/>
          <w:sz w:val="24"/>
          <w:lang w:val="fr-FR"/>
        </w:rPr>
        <w:t xml:space="preserve"> </w:t>
      </w:r>
      <w:r w:rsidRPr="00F45ACB">
        <w:rPr>
          <w:color w:val="000009"/>
          <w:sz w:val="24"/>
          <w:lang w:val="fr-FR"/>
        </w:rPr>
        <w:t>et</w:t>
      </w:r>
      <w:r w:rsidRPr="00F45ACB">
        <w:rPr>
          <w:color w:val="000009"/>
          <w:spacing w:val="14"/>
          <w:sz w:val="24"/>
          <w:lang w:val="fr-FR"/>
        </w:rPr>
        <w:t xml:space="preserve"> </w:t>
      </w:r>
      <w:r w:rsidRPr="00F45ACB">
        <w:rPr>
          <w:color w:val="000009"/>
          <w:sz w:val="24"/>
          <w:lang w:val="fr-FR"/>
        </w:rPr>
        <w:t>recommandations</w:t>
      </w:r>
      <w:r w:rsidRPr="00F45ACB">
        <w:rPr>
          <w:color w:val="000009"/>
          <w:spacing w:val="13"/>
          <w:sz w:val="24"/>
          <w:lang w:val="fr-FR"/>
        </w:rPr>
        <w:t xml:space="preserve"> </w:t>
      </w:r>
      <w:r w:rsidRPr="00F45ACB">
        <w:rPr>
          <w:color w:val="000009"/>
          <w:sz w:val="24"/>
          <w:lang w:val="fr-FR"/>
        </w:rPr>
        <w:t>de</w:t>
      </w:r>
    </w:p>
    <w:p w14:paraId="0F15A755" w14:textId="77777777" w:rsidR="008A0AF1" w:rsidRDefault="008A0AF1" w:rsidP="008A0AF1">
      <w:pPr>
        <w:pStyle w:val="BodyText"/>
        <w:ind w:left="1613"/>
        <w:jc w:val="both"/>
      </w:pPr>
      <w:proofErr w:type="gramStart"/>
      <w:r>
        <w:rPr>
          <w:color w:val="000009"/>
        </w:rPr>
        <w:t>l’équipe</w:t>
      </w:r>
      <w:proofErr w:type="gramEnd"/>
      <w:r>
        <w:rPr>
          <w:color w:val="000009"/>
          <w:spacing w:val="-3"/>
        </w:rPr>
        <w:t xml:space="preserve"> </w:t>
      </w:r>
      <w:r>
        <w:rPr>
          <w:color w:val="000009"/>
        </w:rPr>
        <w:t>du</w:t>
      </w:r>
      <w:r>
        <w:rPr>
          <w:color w:val="000009"/>
          <w:spacing w:val="-2"/>
        </w:rPr>
        <w:t xml:space="preserve"> </w:t>
      </w:r>
      <w:r>
        <w:rPr>
          <w:color w:val="000009"/>
        </w:rPr>
        <w:t>projet ;</w:t>
      </w:r>
    </w:p>
    <w:p w14:paraId="2A3A2197" w14:textId="5017EBCD" w:rsidR="008A0AF1" w:rsidRDefault="008A0AF1" w:rsidP="008A0AF1">
      <w:pPr>
        <w:pStyle w:val="ListParagraph"/>
        <w:widowControl w:val="0"/>
        <w:numPr>
          <w:ilvl w:val="1"/>
          <w:numId w:val="2"/>
        </w:numPr>
        <w:tabs>
          <w:tab w:val="left" w:pos="1614"/>
        </w:tabs>
        <w:autoSpaceDE w:val="0"/>
        <w:autoSpaceDN w:val="0"/>
        <w:spacing w:after="0" w:line="240" w:lineRule="auto"/>
        <w:ind w:hanging="361"/>
        <w:contextualSpacing w:val="0"/>
        <w:jc w:val="both"/>
        <w:rPr>
          <w:color w:val="000009"/>
          <w:sz w:val="24"/>
          <w:szCs w:val="24"/>
          <w:lang w:val="fr-FR"/>
        </w:rPr>
      </w:pPr>
      <w:r>
        <w:rPr>
          <w:color w:val="000009"/>
          <w:sz w:val="24"/>
          <w:szCs w:val="24"/>
          <w:lang w:val="fr-FR"/>
        </w:rPr>
        <w:t>Une e</w:t>
      </w:r>
      <w:r w:rsidRPr="008A0AF1">
        <w:rPr>
          <w:color w:val="000009"/>
          <w:sz w:val="24"/>
          <w:szCs w:val="24"/>
          <w:lang w:val="fr-FR"/>
        </w:rPr>
        <w:t>xpérience</w:t>
      </w:r>
      <w:r>
        <w:rPr>
          <w:color w:val="000009"/>
          <w:sz w:val="24"/>
          <w:szCs w:val="24"/>
          <w:lang w:val="fr-FR"/>
        </w:rPr>
        <w:t xml:space="preserve"> antérieure</w:t>
      </w:r>
      <w:r w:rsidRPr="008A0AF1">
        <w:rPr>
          <w:color w:val="000009"/>
          <w:spacing w:val="13"/>
          <w:sz w:val="24"/>
          <w:szCs w:val="24"/>
          <w:lang w:val="fr-FR"/>
        </w:rPr>
        <w:t xml:space="preserve"> </w:t>
      </w:r>
      <w:r w:rsidRPr="008A0AF1">
        <w:rPr>
          <w:color w:val="000009"/>
          <w:sz w:val="24"/>
          <w:szCs w:val="24"/>
          <w:lang w:val="fr-FR"/>
        </w:rPr>
        <w:t>avec</w:t>
      </w:r>
      <w:r w:rsidRPr="008A0AF1">
        <w:rPr>
          <w:color w:val="000009"/>
          <w:spacing w:val="15"/>
          <w:sz w:val="24"/>
          <w:szCs w:val="24"/>
          <w:lang w:val="fr-FR"/>
        </w:rPr>
        <w:t xml:space="preserve"> </w:t>
      </w:r>
      <w:r w:rsidRPr="008A0AF1">
        <w:rPr>
          <w:color w:val="000009"/>
          <w:sz w:val="24"/>
          <w:szCs w:val="24"/>
          <w:lang w:val="fr-FR"/>
        </w:rPr>
        <w:t>les</w:t>
      </w:r>
      <w:r w:rsidRPr="008A0AF1">
        <w:rPr>
          <w:color w:val="000009"/>
          <w:spacing w:val="16"/>
          <w:sz w:val="24"/>
          <w:szCs w:val="24"/>
          <w:lang w:val="fr-FR"/>
        </w:rPr>
        <w:t xml:space="preserve"> </w:t>
      </w:r>
      <w:r w:rsidRPr="008A0AF1">
        <w:rPr>
          <w:color w:val="000009"/>
          <w:sz w:val="24"/>
          <w:szCs w:val="24"/>
          <w:lang w:val="fr-FR"/>
        </w:rPr>
        <w:t>agences</w:t>
      </w:r>
      <w:r w:rsidRPr="008A0AF1">
        <w:rPr>
          <w:color w:val="000009"/>
          <w:spacing w:val="15"/>
          <w:sz w:val="24"/>
          <w:szCs w:val="24"/>
          <w:lang w:val="fr-FR"/>
        </w:rPr>
        <w:t xml:space="preserve"> </w:t>
      </w:r>
      <w:r w:rsidRPr="008A0AF1">
        <w:rPr>
          <w:color w:val="000009"/>
          <w:sz w:val="24"/>
          <w:szCs w:val="24"/>
          <w:lang w:val="fr-FR"/>
        </w:rPr>
        <w:t>des</w:t>
      </w:r>
      <w:r w:rsidRPr="008A0AF1">
        <w:rPr>
          <w:color w:val="000009"/>
          <w:spacing w:val="14"/>
          <w:sz w:val="24"/>
          <w:szCs w:val="24"/>
          <w:lang w:val="fr-FR"/>
        </w:rPr>
        <w:t xml:space="preserve"> </w:t>
      </w:r>
      <w:r w:rsidRPr="008A0AF1">
        <w:rPr>
          <w:color w:val="000009"/>
          <w:sz w:val="24"/>
          <w:szCs w:val="24"/>
          <w:lang w:val="fr-FR"/>
        </w:rPr>
        <w:t>Nations</w:t>
      </w:r>
      <w:r w:rsidRPr="008A0AF1">
        <w:rPr>
          <w:color w:val="000009"/>
          <w:spacing w:val="15"/>
          <w:sz w:val="24"/>
          <w:szCs w:val="24"/>
          <w:lang w:val="fr-FR"/>
        </w:rPr>
        <w:t xml:space="preserve"> </w:t>
      </w:r>
      <w:r w:rsidRPr="008A0AF1">
        <w:rPr>
          <w:color w:val="000009"/>
          <w:sz w:val="24"/>
          <w:szCs w:val="24"/>
          <w:lang w:val="fr-FR"/>
        </w:rPr>
        <w:t>Unies,</w:t>
      </w:r>
      <w:r w:rsidRPr="008A0AF1">
        <w:rPr>
          <w:color w:val="000009"/>
          <w:spacing w:val="14"/>
          <w:sz w:val="24"/>
          <w:szCs w:val="24"/>
          <w:lang w:val="fr-FR"/>
        </w:rPr>
        <w:t xml:space="preserve"> </w:t>
      </w:r>
      <w:r w:rsidRPr="008A0AF1">
        <w:rPr>
          <w:color w:val="000009"/>
          <w:sz w:val="24"/>
          <w:szCs w:val="24"/>
          <w:lang w:val="fr-FR"/>
        </w:rPr>
        <w:t>l’OIT</w:t>
      </w:r>
      <w:r w:rsidRPr="008A0AF1">
        <w:rPr>
          <w:color w:val="000009"/>
          <w:spacing w:val="16"/>
          <w:sz w:val="24"/>
          <w:szCs w:val="24"/>
          <w:lang w:val="fr-FR"/>
        </w:rPr>
        <w:t xml:space="preserve"> </w:t>
      </w:r>
      <w:r w:rsidRPr="008A0AF1">
        <w:rPr>
          <w:color w:val="000009"/>
          <w:sz w:val="24"/>
          <w:szCs w:val="24"/>
          <w:lang w:val="fr-FR"/>
        </w:rPr>
        <w:t>et</w:t>
      </w:r>
      <w:r w:rsidRPr="008A0AF1">
        <w:rPr>
          <w:color w:val="000009"/>
          <w:spacing w:val="18"/>
          <w:sz w:val="24"/>
          <w:szCs w:val="24"/>
          <w:lang w:val="fr-FR"/>
        </w:rPr>
        <w:t xml:space="preserve"> </w:t>
      </w:r>
      <w:r w:rsidRPr="008A0AF1">
        <w:rPr>
          <w:color w:val="000009"/>
          <w:sz w:val="24"/>
          <w:szCs w:val="24"/>
          <w:lang w:val="fr-FR"/>
        </w:rPr>
        <w:t xml:space="preserve">le </w:t>
      </w:r>
      <w:r>
        <w:rPr>
          <w:color w:val="000009"/>
          <w:sz w:val="24"/>
          <w:szCs w:val="24"/>
          <w:lang w:val="fr-FR"/>
        </w:rPr>
        <w:t>m</w:t>
      </w:r>
      <w:r w:rsidRPr="008A0AF1">
        <w:rPr>
          <w:color w:val="000009"/>
          <w:sz w:val="24"/>
          <w:szCs w:val="24"/>
          <w:lang w:val="fr-FR"/>
        </w:rPr>
        <w:t xml:space="preserve">inistère de la </w:t>
      </w:r>
      <w:r w:rsidRPr="00C5471F">
        <w:rPr>
          <w:rFonts w:eastAsia="Times New Roman" w:cstheme="minorHAnsi"/>
          <w:color w:val="000000" w:themeColor="text1"/>
          <w:sz w:val="24"/>
          <w:szCs w:val="24"/>
          <w:lang w:val="fr-FR"/>
        </w:rPr>
        <w:t>Famille, de la Femme, de l'Enfance et des Personnes âgées</w:t>
      </w:r>
      <w:r w:rsidRPr="008A0AF1">
        <w:rPr>
          <w:color w:val="000009"/>
          <w:sz w:val="24"/>
          <w:szCs w:val="24"/>
          <w:lang w:val="fr-FR"/>
        </w:rPr>
        <w:t>, serait</w:t>
      </w:r>
      <w:r w:rsidRPr="008A0AF1">
        <w:rPr>
          <w:color w:val="000009"/>
          <w:spacing w:val="-3"/>
          <w:sz w:val="24"/>
          <w:szCs w:val="24"/>
          <w:lang w:val="fr-FR"/>
        </w:rPr>
        <w:t xml:space="preserve"> </w:t>
      </w:r>
      <w:r w:rsidRPr="008A0AF1">
        <w:rPr>
          <w:color w:val="000009"/>
          <w:sz w:val="24"/>
          <w:szCs w:val="24"/>
          <w:lang w:val="fr-FR"/>
        </w:rPr>
        <w:t>un</w:t>
      </w:r>
      <w:r w:rsidRPr="008A0AF1">
        <w:rPr>
          <w:color w:val="000009"/>
          <w:spacing w:val="-2"/>
          <w:sz w:val="24"/>
          <w:szCs w:val="24"/>
          <w:lang w:val="fr-FR"/>
        </w:rPr>
        <w:t xml:space="preserve"> </w:t>
      </w:r>
      <w:r w:rsidRPr="008A0AF1">
        <w:rPr>
          <w:color w:val="000009"/>
          <w:sz w:val="24"/>
          <w:szCs w:val="24"/>
          <w:lang w:val="fr-FR"/>
        </w:rPr>
        <w:t>atout</w:t>
      </w:r>
    </w:p>
    <w:p w14:paraId="40BDF429" w14:textId="77777777" w:rsidR="009F2844" w:rsidRPr="008A0AF1" w:rsidRDefault="009F2844" w:rsidP="009F2844">
      <w:pPr>
        <w:pStyle w:val="ListParagraph"/>
        <w:widowControl w:val="0"/>
        <w:tabs>
          <w:tab w:val="left" w:pos="1614"/>
        </w:tabs>
        <w:autoSpaceDE w:val="0"/>
        <w:autoSpaceDN w:val="0"/>
        <w:spacing w:after="0" w:line="240" w:lineRule="auto"/>
        <w:ind w:left="1613"/>
        <w:contextualSpacing w:val="0"/>
        <w:jc w:val="both"/>
        <w:rPr>
          <w:color w:val="000009"/>
          <w:sz w:val="24"/>
          <w:szCs w:val="24"/>
          <w:lang w:val="fr-FR"/>
        </w:rPr>
      </w:pPr>
    </w:p>
    <w:p w14:paraId="24345BCF" w14:textId="77777777" w:rsidR="004455DA" w:rsidRDefault="004455DA" w:rsidP="004455DA">
      <w:pPr>
        <w:pStyle w:val="BodyText"/>
        <w:jc w:val="both"/>
      </w:pPr>
      <w:r>
        <w:t>Il est à noter que les agences de communication peuvent aussi soumettre leurs candidatures en envoyant le cv de l’expert(e) qui se chargera de la mission.</w:t>
      </w:r>
    </w:p>
    <w:p w14:paraId="71A5D4E1" w14:textId="77777777" w:rsidR="004455DA" w:rsidRDefault="004455DA" w:rsidP="004455DA">
      <w:pPr>
        <w:pStyle w:val="BodyText"/>
        <w:jc w:val="both"/>
      </w:pPr>
    </w:p>
    <w:p w14:paraId="6A0591E8" w14:textId="15DF2D7D" w:rsidR="008A0AF1" w:rsidRPr="004455DA" w:rsidRDefault="004455DA" w:rsidP="004455DA">
      <w:pPr>
        <w:pStyle w:val="BodyText"/>
        <w:jc w:val="both"/>
      </w:pPr>
      <w:r>
        <w:t xml:space="preserve">     </w:t>
      </w:r>
      <w:r w:rsidRPr="001329FE">
        <w:rPr>
          <w:rFonts w:eastAsia="Times New Roman" w:cstheme="minorHAnsi"/>
          <w:b/>
          <w:bCs/>
          <w:color w:val="2F5496" w:themeColor="accent1" w:themeShade="BF"/>
          <w:u w:val="single"/>
        </w:rPr>
        <w:t xml:space="preserve">8. </w:t>
      </w:r>
      <w:r w:rsidR="008A0AF1" w:rsidRPr="001329FE">
        <w:rPr>
          <w:rFonts w:eastAsia="Times New Roman" w:cstheme="minorHAnsi"/>
          <w:b/>
          <w:bCs/>
          <w:color w:val="2F5496" w:themeColor="accent1" w:themeShade="BF"/>
          <w:u w:val="single"/>
        </w:rPr>
        <w:t>Pièces constitutives de l’offre :</w:t>
      </w:r>
    </w:p>
    <w:p w14:paraId="72BB5A67" w14:textId="77777777" w:rsidR="008A0AF1" w:rsidRDefault="008A0AF1" w:rsidP="008A0AF1">
      <w:pPr>
        <w:pStyle w:val="BodyText"/>
        <w:spacing w:before="119"/>
        <w:ind w:left="840"/>
      </w:pPr>
      <w:r>
        <w:rPr>
          <w:color w:val="000009"/>
        </w:rPr>
        <w:t>Il</w:t>
      </w:r>
      <w:r>
        <w:rPr>
          <w:color w:val="000009"/>
          <w:spacing w:val="-1"/>
        </w:rPr>
        <w:t xml:space="preserve"> </w:t>
      </w:r>
      <w:r>
        <w:rPr>
          <w:color w:val="000009"/>
        </w:rPr>
        <w:t>est</w:t>
      </w:r>
      <w:r>
        <w:rPr>
          <w:color w:val="000009"/>
          <w:spacing w:val="-2"/>
        </w:rPr>
        <w:t xml:space="preserve"> </w:t>
      </w:r>
      <w:r>
        <w:rPr>
          <w:color w:val="000009"/>
        </w:rPr>
        <w:t>demandé</w:t>
      </w:r>
      <w:r>
        <w:rPr>
          <w:color w:val="000009"/>
          <w:spacing w:val="-3"/>
        </w:rPr>
        <w:t xml:space="preserve"> </w:t>
      </w:r>
      <w:r>
        <w:rPr>
          <w:color w:val="000009"/>
        </w:rPr>
        <w:t>aux</w:t>
      </w:r>
      <w:r>
        <w:rPr>
          <w:color w:val="000009"/>
          <w:spacing w:val="-4"/>
        </w:rPr>
        <w:t xml:space="preserve"> </w:t>
      </w:r>
      <w:r>
        <w:rPr>
          <w:color w:val="000009"/>
        </w:rPr>
        <w:t>postulants</w:t>
      </w:r>
      <w:r>
        <w:rPr>
          <w:color w:val="000009"/>
          <w:spacing w:val="-1"/>
        </w:rPr>
        <w:t xml:space="preserve"> </w:t>
      </w:r>
      <w:r>
        <w:rPr>
          <w:color w:val="000009"/>
        </w:rPr>
        <w:t>de</w:t>
      </w:r>
      <w:r>
        <w:rPr>
          <w:color w:val="000009"/>
          <w:spacing w:val="-1"/>
        </w:rPr>
        <w:t xml:space="preserve"> </w:t>
      </w:r>
      <w:r>
        <w:rPr>
          <w:color w:val="000009"/>
        </w:rPr>
        <w:t>fournir</w:t>
      </w:r>
      <w:r>
        <w:rPr>
          <w:color w:val="000009"/>
          <w:spacing w:val="-2"/>
        </w:rPr>
        <w:t xml:space="preserve"> </w:t>
      </w:r>
      <w:r>
        <w:rPr>
          <w:color w:val="000009"/>
        </w:rPr>
        <w:t>:</w:t>
      </w:r>
    </w:p>
    <w:p w14:paraId="18881B8E" w14:textId="77777777" w:rsidR="008A0AF1" w:rsidRDefault="008A0AF1" w:rsidP="008A0AF1">
      <w:pPr>
        <w:pStyle w:val="BodyText"/>
      </w:pPr>
    </w:p>
    <w:p w14:paraId="3895CD0F" w14:textId="77777777" w:rsidR="008A0AF1" w:rsidRPr="009F2844" w:rsidRDefault="008A0AF1" w:rsidP="009F2844">
      <w:pPr>
        <w:widowControl w:val="0"/>
        <w:tabs>
          <w:tab w:val="left" w:pos="1561"/>
        </w:tabs>
        <w:autoSpaceDE w:val="0"/>
        <w:autoSpaceDN w:val="0"/>
        <w:spacing w:after="0" w:line="240" w:lineRule="auto"/>
        <w:jc w:val="both"/>
        <w:rPr>
          <w:sz w:val="24"/>
        </w:rPr>
      </w:pPr>
      <w:r w:rsidRPr="009F2844">
        <w:rPr>
          <w:b/>
          <w:color w:val="000009"/>
          <w:sz w:val="24"/>
          <w:u w:val="single" w:color="000009"/>
        </w:rPr>
        <w:t>Une</w:t>
      </w:r>
      <w:r w:rsidRPr="009F2844">
        <w:rPr>
          <w:b/>
          <w:color w:val="000009"/>
          <w:spacing w:val="-1"/>
          <w:sz w:val="24"/>
          <w:u w:val="single" w:color="000009"/>
        </w:rPr>
        <w:t xml:space="preserve"> </w:t>
      </w:r>
      <w:r w:rsidRPr="009F2844">
        <w:rPr>
          <w:b/>
          <w:color w:val="000009"/>
          <w:sz w:val="24"/>
          <w:u w:val="single" w:color="000009"/>
        </w:rPr>
        <w:t>offre</w:t>
      </w:r>
      <w:r w:rsidRPr="009F2844">
        <w:rPr>
          <w:b/>
          <w:color w:val="000009"/>
          <w:spacing w:val="-4"/>
          <w:sz w:val="24"/>
          <w:u w:val="single" w:color="000009"/>
        </w:rPr>
        <w:t xml:space="preserve"> </w:t>
      </w:r>
      <w:r w:rsidRPr="009F2844">
        <w:rPr>
          <w:b/>
          <w:color w:val="000009"/>
          <w:sz w:val="24"/>
          <w:u w:val="single" w:color="000009"/>
        </w:rPr>
        <w:t>technique</w:t>
      </w:r>
      <w:r w:rsidRPr="009F2844">
        <w:rPr>
          <w:b/>
          <w:color w:val="000009"/>
          <w:spacing w:val="-1"/>
          <w:sz w:val="24"/>
        </w:rPr>
        <w:t xml:space="preserve"> </w:t>
      </w:r>
      <w:r w:rsidRPr="009F2844">
        <w:rPr>
          <w:color w:val="000009"/>
          <w:sz w:val="24"/>
        </w:rPr>
        <w:t>qui</w:t>
      </w:r>
      <w:r w:rsidRPr="009F2844">
        <w:rPr>
          <w:color w:val="000009"/>
          <w:spacing w:val="-5"/>
          <w:sz w:val="24"/>
        </w:rPr>
        <w:t xml:space="preserve"> </w:t>
      </w:r>
      <w:r w:rsidRPr="009F2844">
        <w:rPr>
          <w:color w:val="000009"/>
          <w:sz w:val="24"/>
        </w:rPr>
        <w:t>comprend</w:t>
      </w:r>
      <w:r w:rsidRPr="009F2844">
        <w:rPr>
          <w:color w:val="000009"/>
          <w:spacing w:val="2"/>
          <w:sz w:val="24"/>
        </w:rPr>
        <w:t xml:space="preserve"> </w:t>
      </w:r>
      <w:r w:rsidRPr="009F2844">
        <w:rPr>
          <w:color w:val="000009"/>
          <w:sz w:val="24"/>
        </w:rPr>
        <w:t>:</w:t>
      </w:r>
    </w:p>
    <w:p w14:paraId="65E8944F" w14:textId="77777777" w:rsidR="008A0AF1" w:rsidRDefault="008A0AF1" w:rsidP="008A0AF1">
      <w:pPr>
        <w:pStyle w:val="BodyText"/>
        <w:spacing w:before="1"/>
        <w:rPr>
          <w:sz w:val="18"/>
        </w:rPr>
      </w:pPr>
    </w:p>
    <w:p w14:paraId="268E8F11" w14:textId="77777777" w:rsidR="008A0AF1" w:rsidRPr="00E14CB3" w:rsidRDefault="008A0AF1" w:rsidP="008A0AF1">
      <w:pPr>
        <w:pStyle w:val="ListParagraph"/>
        <w:widowControl w:val="0"/>
        <w:numPr>
          <w:ilvl w:val="0"/>
          <w:numId w:val="3"/>
        </w:numPr>
        <w:tabs>
          <w:tab w:val="left" w:pos="1561"/>
        </w:tabs>
        <w:autoSpaceDE w:val="0"/>
        <w:autoSpaceDN w:val="0"/>
        <w:spacing w:before="72" w:after="0" w:line="240" w:lineRule="auto"/>
        <w:ind w:right="114"/>
        <w:contextualSpacing w:val="0"/>
        <w:jc w:val="both"/>
        <w:rPr>
          <w:sz w:val="24"/>
          <w:szCs w:val="24"/>
          <w:lang w:val="fr-FR"/>
        </w:rPr>
      </w:pPr>
      <w:r w:rsidRPr="00E14CB3">
        <w:rPr>
          <w:color w:val="000009"/>
          <w:sz w:val="24"/>
          <w:szCs w:val="24"/>
          <w:lang w:val="fr-FR"/>
        </w:rPr>
        <w:t>Les références et description des différentes actions menées : en précisant la</w:t>
      </w:r>
      <w:r w:rsidRPr="00E14CB3">
        <w:rPr>
          <w:color w:val="000009"/>
          <w:spacing w:val="1"/>
          <w:sz w:val="24"/>
          <w:szCs w:val="24"/>
          <w:lang w:val="fr-FR"/>
        </w:rPr>
        <w:t xml:space="preserve"> </w:t>
      </w:r>
      <w:r w:rsidRPr="00E14CB3">
        <w:rPr>
          <w:color w:val="000009"/>
          <w:sz w:val="24"/>
          <w:szCs w:val="24"/>
          <w:lang w:val="fr-FR"/>
        </w:rPr>
        <w:t>nature des prestations similaires réalisées accompagnées d’attestations de</w:t>
      </w:r>
      <w:r w:rsidRPr="00E14CB3">
        <w:rPr>
          <w:color w:val="000009"/>
          <w:spacing w:val="1"/>
          <w:sz w:val="24"/>
          <w:szCs w:val="24"/>
          <w:lang w:val="fr-FR"/>
        </w:rPr>
        <w:t xml:space="preserve"> </w:t>
      </w:r>
      <w:r w:rsidRPr="00E14CB3">
        <w:rPr>
          <w:color w:val="000009"/>
          <w:sz w:val="24"/>
          <w:szCs w:val="24"/>
          <w:lang w:val="fr-FR"/>
        </w:rPr>
        <w:t>bonne</w:t>
      </w:r>
      <w:r w:rsidRPr="00E14CB3">
        <w:rPr>
          <w:color w:val="000009"/>
          <w:spacing w:val="-11"/>
          <w:sz w:val="24"/>
          <w:szCs w:val="24"/>
          <w:lang w:val="fr-FR"/>
        </w:rPr>
        <w:t xml:space="preserve"> </w:t>
      </w:r>
      <w:r w:rsidRPr="00E14CB3">
        <w:rPr>
          <w:color w:val="000009"/>
          <w:sz w:val="24"/>
          <w:szCs w:val="24"/>
          <w:lang w:val="fr-FR"/>
        </w:rPr>
        <w:t>fin</w:t>
      </w:r>
      <w:r w:rsidRPr="00E14CB3">
        <w:rPr>
          <w:color w:val="000009"/>
          <w:spacing w:val="-10"/>
          <w:sz w:val="24"/>
          <w:szCs w:val="24"/>
          <w:lang w:val="fr-FR"/>
        </w:rPr>
        <w:t xml:space="preserve"> </w:t>
      </w:r>
      <w:r w:rsidRPr="00E14CB3">
        <w:rPr>
          <w:color w:val="000009"/>
          <w:sz w:val="24"/>
          <w:szCs w:val="24"/>
          <w:lang w:val="fr-FR"/>
        </w:rPr>
        <w:t>d’exécution,</w:t>
      </w:r>
      <w:r w:rsidRPr="00E14CB3">
        <w:rPr>
          <w:color w:val="000009"/>
          <w:spacing w:val="-11"/>
          <w:sz w:val="24"/>
          <w:szCs w:val="24"/>
          <w:lang w:val="fr-FR"/>
        </w:rPr>
        <w:t xml:space="preserve"> </w:t>
      </w:r>
      <w:r w:rsidRPr="00E14CB3">
        <w:rPr>
          <w:color w:val="000009"/>
          <w:sz w:val="24"/>
          <w:szCs w:val="24"/>
          <w:lang w:val="fr-FR"/>
        </w:rPr>
        <w:t>les</w:t>
      </w:r>
      <w:r w:rsidRPr="00E14CB3">
        <w:rPr>
          <w:color w:val="000009"/>
          <w:spacing w:val="-11"/>
          <w:sz w:val="24"/>
          <w:szCs w:val="24"/>
          <w:lang w:val="fr-FR"/>
        </w:rPr>
        <w:t xml:space="preserve"> </w:t>
      </w:r>
      <w:r w:rsidRPr="00E14CB3">
        <w:rPr>
          <w:color w:val="000009"/>
          <w:sz w:val="24"/>
          <w:szCs w:val="24"/>
          <w:lang w:val="fr-FR"/>
        </w:rPr>
        <w:t>lieux,</w:t>
      </w:r>
      <w:r w:rsidRPr="00E14CB3">
        <w:rPr>
          <w:color w:val="000009"/>
          <w:spacing w:val="-11"/>
          <w:sz w:val="24"/>
          <w:szCs w:val="24"/>
          <w:lang w:val="fr-FR"/>
        </w:rPr>
        <w:t xml:space="preserve"> </w:t>
      </w:r>
      <w:r w:rsidRPr="00E14CB3">
        <w:rPr>
          <w:color w:val="000009"/>
          <w:sz w:val="24"/>
          <w:szCs w:val="24"/>
          <w:lang w:val="fr-FR"/>
        </w:rPr>
        <w:t>les</w:t>
      </w:r>
      <w:r w:rsidRPr="00E14CB3">
        <w:rPr>
          <w:color w:val="000009"/>
          <w:spacing w:val="-11"/>
          <w:sz w:val="24"/>
          <w:szCs w:val="24"/>
          <w:lang w:val="fr-FR"/>
        </w:rPr>
        <w:t xml:space="preserve"> </w:t>
      </w:r>
      <w:r w:rsidRPr="00E14CB3">
        <w:rPr>
          <w:color w:val="000009"/>
          <w:sz w:val="24"/>
          <w:szCs w:val="24"/>
          <w:lang w:val="fr-FR"/>
        </w:rPr>
        <w:t>zones</w:t>
      </w:r>
      <w:r w:rsidRPr="00E14CB3">
        <w:rPr>
          <w:color w:val="000009"/>
          <w:spacing w:val="-11"/>
          <w:sz w:val="24"/>
          <w:szCs w:val="24"/>
          <w:lang w:val="fr-FR"/>
        </w:rPr>
        <w:t xml:space="preserve"> </w:t>
      </w:r>
      <w:r w:rsidRPr="00E14CB3">
        <w:rPr>
          <w:color w:val="000009"/>
          <w:sz w:val="24"/>
          <w:szCs w:val="24"/>
          <w:lang w:val="fr-FR"/>
        </w:rPr>
        <w:t>géographiques,</w:t>
      </w:r>
      <w:r w:rsidRPr="00E14CB3">
        <w:rPr>
          <w:color w:val="000009"/>
          <w:spacing w:val="-11"/>
          <w:sz w:val="24"/>
          <w:szCs w:val="24"/>
          <w:lang w:val="fr-FR"/>
        </w:rPr>
        <w:t xml:space="preserve"> </w:t>
      </w:r>
      <w:r w:rsidRPr="00E14CB3">
        <w:rPr>
          <w:color w:val="000009"/>
          <w:sz w:val="24"/>
          <w:szCs w:val="24"/>
          <w:lang w:val="fr-FR"/>
        </w:rPr>
        <w:t>les</w:t>
      </w:r>
      <w:r w:rsidRPr="00E14CB3">
        <w:rPr>
          <w:color w:val="000009"/>
          <w:spacing w:val="-11"/>
          <w:sz w:val="24"/>
          <w:szCs w:val="24"/>
          <w:lang w:val="fr-FR"/>
        </w:rPr>
        <w:t xml:space="preserve"> </w:t>
      </w:r>
      <w:r w:rsidRPr="00E14CB3">
        <w:rPr>
          <w:color w:val="000009"/>
          <w:sz w:val="24"/>
          <w:szCs w:val="24"/>
          <w:lang w:val="fr-FR"/>
        </w:rPr>
        <w:t>délais</w:t>
      </w:r>
      <w:r w:rsidRPr="00E14CB3">
        <w:rPr>
          <w:color w:val="000009"/>
          <w:spacing w:val="-12"/>
          <w:sz w:val="24"/>
          <w:szCs w:val="24"/>
          <w:lang w:val="fr-FR"/>
        </w:rPr>
        <w:t xml:space="preserve"> </w:t>
      </w:r>
      <w:r w:rsidRPr="00E14CB3">
        <w:rPr>
          <w:color w:val="000009"/>
          <w:sz w:val="24"/>
          <w:szCs w:val="24"/>
          <w:lang w:val="fr-FR"/>
        </w:rPr>
        <w:t>et</w:t>
      </w:r>
      <w:r w:rsidRPr="00E14CB3">
        <w:rPr>
          <w:color w:val="000009"/>
          <w:spacing w:val="-10"/>
          <w:sz w:val="24"/>
          <w:szCs w:val="24"/>
          <w:lang w:val="fr-FR"/>
        </w:rPr>
        <w:t xml:space="preserve"> </w:t>
      </w:r>
      <w:r w:rsidRPr="00E14CB3">
        <w:rPr>
          <w:color w:val="000009"/>
          <w:sz w:val="24"/>
          <w:szCs w:val="24"/>
          <w:lang w:val="fr-FR"/>
        </w:rPr>
        <w:t>les</w:t>
      </w:r>
      <w:r w:rsidRPr="00E14CB3">
        <w:rPr>
          <w:color w:val="000009"/>
          <w:spacing w:val="-11"/>
          <w:sz w:val="24"/>
          <w:szCs w:val="24"/>
          <w:lang w:val="fr-FR"/>
        </w:rPr>
        <w:t xml:space="preserve"> </w:t>
      </w:r>
      <w:r w:rsidRPr="00E14CB3">
        <w:rPr>
          <w:color w:val="000009"/>
          <w:sz w:val="24"/>
          <w:szCs w:val="24"/>
          <w:lang w:val="fr-FR"/>
        </w:rPr>
        <w:t>dates</w:t>
      </w:r>
      <w:r w:rsidRPr="00E14CB3">
        <w:rPr>
          <w:color w:val="000009"/>
          <w:spacing w:val="-52"/>
          <w:sz w:val="24"/>
          <w:szCs w:val="24"/>
          <w:lang w:val="fr-FR"/>
        </w:rPr>
        <w:t xml:space="preserve"> </w:t>
      </w:r>
      <w:r w:rsidRPr="00E14CB3">
        <w:rPr>
          <w:color w:val="000009"/>
          <w:sz w:val="24"/>
          <w:szCs w:val="24"/>
          <w:lang w:val="fr-FR"/>
        </w:rPr>
        <w:t>de</w:t>
      </w:r>
      <w:r w:rsidRPr="00E14CB3">
        <w:rPr>
          <w:color w:val="000009"/>
          <w:spacing w:val="1"/>
          <w:sz w:val="24"/>
          <w:szCs w:val="24"/>
          <w:lang w:val="fr-FR"/>
        </w:rPr>
        <w:t xml:space="preserve"> </w:t>
      </w:r>
      <w:r w:rsidRPr="00E14CB3">
        <w:rPr>
          <w:color w:val="000009"/>
          <w:sz w:val="24"/>
          <w:szCs w:val="24"/>
          <w:lang w:val="fr-FR"/>
        </w:rPr>
        <w:t>réalisation.</w:t>
      </w:r>
      <w:r w:rsidRPr="00E14CB3">
        <w:rPr>
          <w:color w:val="000009"/>
          <w:spacing w:val="1"/>
          <w:sz w:val="24"/>
          <w:szCs w:val="24"/>
          <w:lang w:val="fr-FR"/>
        </w:rPr>
        <w:t xml:space="preserve"> </w:t>
      </w:r>
      <w:r w:rsidRPr="00E14CB3">
        <w:rPr>
          <w:color w:val="000009"/>
          <w:sz w:val="24"/>
          <w:szCs w:val="24"/>
          <w:lang w:val="fr-FR"/>
        </w:rPr>
        <w:t>Il</w:t>
      </w:r>
      <w:r w:rsidRPr="00E14CB3">
        <w:rPr>
          <w:color w:val="000009"/>
          <w:spacing w:val="1"/>
          <w:sz w:val="24"/>
          <w:szCs w:val="24"/>
          <w:lang w:val="fr-FR"/>
        </w:rPr>
        <w:t xml:space="preserve"> </w:t>
      </w:r>
      <w:r w:rsidRPr="00E14CB3">
        <w:rPr>
          <w:color w:val="000009"/>
          <w:sz w:val="24"/>
          <w:szCs w:val="24"/>
          <w:lang w:val="fr-FR"/>
        </w:rPr>
        <w:t>indiquera</w:t>
      </w:r>
      <w:r w:rsidRPr="00E14CB3">
        <w:rPr>
          <w:color w:val="000009"/>
          <w:spacing w:val="1"/>
          <w:sz w:val="24"/>
          <w:szCs w:val="24"/>
          <w:lang w:val="fr-FR"/>
        </w:rPr>
        <w:t xml:space="preserve"> </w:t>
      </w:r>
      <w:r w:rsidRPr="00E14CB3">
        <w:rPr>
          <w:color w:val="000009"/>
          <w:sz w:val="24"/>
          <w:szCs w:val="24"/>
          <w:lang w:val="fr-FR"/>
        </w:rPr>
        <w:t>également</w:t>
      </w:r>
      <w:r w:rsidRPr="00E14CB3">
        <w:rPr>
          <w:color w:val="000009"/>
          <w:spacing w:val="1"/>
          <w:sz w:val="24"/>
          <w:szCs w:val="24"/>
          <w:lang w:val="fr-FR"/>
        </w:rPr>
        <w:t xml:space="preserve"> </w:t>
      </w:r>
      <w:r w:rsidRPr="00E14CB3">
        <w:rPr>
          <w:color w:val="000009"/>
          <w:sz w:val="24"/>
          <w:szCs w:val="24"/>
          <w:lang w:val="fr-FR"/>
        </w:rPr>
        <w:t>les</w:t>
      </w:r>
      <w:r w:rsidRPr="00E14CB3">
        <w:rPr>
          <w:color w:val="000009"/>
          <w:spacing w:val="1"/>
          <w:sz w:val="24"/>
          <w:szCs w:val="24"/>
          <w:lang w:val="fr-FR"/>
        </w:rPr>
        <w:t xml:space="preserve"> </w:t>
      </w:r>
      <w:r w:rsidRPr="00E14CB3">
        <w:rPr>
          <w:color w:val="000009"/>
          <w:sz w:val="24"/>
          <w:szCs w:val="24"/>
          <w:lang w:val="fr-FR"/>
        </w:rPr>
        <w:t>coordonnées</w:t>
      </w:r>
      <w:r w:rsidRPr="00E14CB3">
        <w:rPr>
          <w:color w:val="000009"/>
          <w:spacing w:val="1"/>
          <w:sz w:val="24"/>
          <w:szCs w:val="24"/>
          <w:lang w:val="fr-FR"/>
        </w:rPr>
        <w:t xml:space="preserve"> </w:t>
      </w:r>
      <w:r w:rsidRPr="00E14CB3">
        <w:rPr>
          <w:color w:val="000009"/>
          <w:sz w:val="24"/>
          <w:szCs w:val="24"/>
          <w:lang w:val="fr-FR"/>
        </w:rPr>
        <w:t>détaillées</w:t>
      </w:r>
      <w:r w:rsidRPr="00E14CB3">
        <w:rPr>
          <w:color w:val="000009"/>
          <w:spacing w:val="1"/>
          <w:sz w:val="24"/>
          <w:szCs w:val="24"/>
          <w:lang w:val="fr-FR"/>
        </w:rPr>
        <w:t xml:space="preserve"> </w:t>
      </w:r>
      <w:r w:rsidRPr="00E14CB3">
        <w:rPr>
          <w:color w:val="000009"/>
          <w:sz w:val="24"/>
          <w:szCs w:val="24"/>
          <w:lang w:val="fr-FR"/>
        </w:rPr>
        <w:t>des</w:t>
      </w:r>
      <w:r w:rsidRPr="00E14CB3">
        <w:rPr>
          <w:color w:val="000009"/>
          <w:spacing w:val="-52"/>
          <w:sz w:val="24"/>
          <w:szCs w:val="24"/>
          <w:lang w:val="fr-FR"/>
        </w:rPr>
        <w:t xml:space="preserve"> </w:t>
      </w:r>
      <w:r w:rsidRPr="00E14CB3">
        <w:rPr>
          <w:color w:val="000009"/>
          <w:sz w:val="24"/>
          <w:szCs w:val="24"/>
          <w:lang w:val="fr-FR"/>
        </w:rPr>
        <w:t>représentants</w:t>
      </w:r>
      <w:r w:rsidRPr="00E14CB3">
        <w:rPr>
          <w:color w:val="000009"/>
          <w:spacing w:val="-3"/>
          <w:sz w:val="24"/>
          <w:szCs w:val="24"/>
          <w:lang w:val="fr-FR"/>
        </w:rPr>
        <w:t xml:space="preserve"> </w:t>
      </w:r>
      <w:r w:rsidRPr="00E14CB3">
        <w:rPr>
          <w:color w:val="000009"/>
          <w:sz w:val="24"/>
          <w:szCs w:val="24"/>
          <w:lang w:val="fr-FR"/>
        </w:rPr>
        <w:t>des</w:t>
      </w:r>
      <w:r w:rsidRPr="00E14CB3">
        <w:rPr>
          <w:color w:val="000009"/>
          <w:spacing w:val="-2"/>
          <w:sz w:val="24"/>
          <w:szCs w:val="24"/>
          <w:lang w:val="fr-FR"/>
        </w:rPr>
        <w:t xml:space="preserve"> </w:t>
      </w:r>
      <w:r w:rsidRPr="00E14CB3">
        <w:rPr>
          <w:color w:val="000009"/>
          <w:sz w:val="24"/>
          <w:szCs w:val="24"/>
          <w:lang w:val="fr-FR"/>
        </w:rPr>
        <w:t>clients bénéficiaires.</w:t>
      </w:r>
    </w:p>
    <w:p w14:paraId="78922EE5" w14:textId="77777777" w:rsidR="008A0AF1" w:rsidRPr="008A0AF1" w:rsidRDefault="008A0AF1" w:rsidP="008A0AF1">
      <w:pPr>
        <w:pStyle w:val="ListParagraph"/>
        <w:widowControl w:val="0"/>
        <w:numPr>
          <w:ilvl w:val="0"/>
          <w:numId w:val="3"/>
        </w:numPr>
        <w:tabs>
          <w:tab w:val="left" w:pos="1561"/>
        </w:tabs>
        <w:autoSpaceDE w:val="0"/>
        <w:autoSpaceDN w:val="0"/>
        <w:spacing w:before="72" w:after="0" w:line="237" w:lineRule="auto"/>
        <w:ind w:right="117"/>
        <w:contextualSpacing w:val="0"/>
        <w:jc w:val="both"/>
        <w:rPr>
          <w:sz w:val="24"/>
          <w:szCs w:val="24"/>
          <w:lang w:val="fr-FR"/>
        </w:rPr>
      </w:pPr>
      <w:r w:rsidRPr="000C177D">
        <w:rPr>
          <w:color w:val="000009"/>
          <w:sz w:val="24"/>
          <w:szCs w:val="24"/>
          <w:lang w:val="fr-FR"/>
        </w:rPr>
        <w:t>Un CV détaillé avec les</w:t>
      </w:r>
      <w:r w:rsidRPr="000C177D">
        <w:rPr>
          <w:color w:val="000009"/>
          <w:spacing w:val="1"/>
          <w:sz w:val="24"/>
          <w:szCs w:val="24"/>
          <w:lang w:val="fr-FR"/>
        </w:rPr>
        <w:t xml:space="preserve"> </w:t>
      </w:r>
      <w:r w:rsidRPr="000C177D">
        <w:rPr>
          <w:color w:val="000009"/>
          <w:sz w:val="24"/>
          <w:szCs w:val="24"/>
          <w:lang w:val="fr-FR"/>
        </w:rPr>
        <w:t>formations</w:t>
      </w:r>
      <w:r w:rsidRPr="000C177D">
        <w:rPr>
          <w:color w:val="000009"/>
          <w:spacing w:val="1"/>
          <w:sz w:val="24"/>
          <w:szCs w:val="24"/>
          <w:lang w:val="fr-FR"/>
        </w:rPr>
        <w:t xml:space="preserve">, les </w:t>
      </w:r>
      <w:r w:rsidRPr="000C177D">
        <w:rPr>
          <w:color w:val="000009"/>
          <w:sz w:val="24"/>
          <w:szCs w:val="24"/>
          <w:lang w:val="fr-FR"/>
        </w:rPr>
        <w:t>qualifications,</w:t>
      </w:r>
      <w:r w:rsidRPr="000C177D">
        <w:rPr>
          <w:color w:val="000009"/>
          <w:spacing w:val="1"/>
          <w:sz w:val="24"/>
          <w:szCs w:val="24"/>
          <w:lang w:val="fr-FR"/>
        </w:rPr>
        <w:t xml:space="preserve"> </w:t>
      </w:r>
      <w:r w:rsidRPr="000C177D">
        <w:rPr>
          <w:color w:val="000009"/>
          <w:sz w:val="24"/>
          <w:szCs w:val="24"/>
          <w:lang w:val="fr-FR"/>
        </w:rPr>
        <w:t>les</w:t>
      </w:r>
      <w:r w:rsidRPr="000C177D">
        <w:rPr>
          <w:color w:val="000009"/>
          <w:spacing w:val="1"/>
          <w:sz w:val="24"/>
          <w:szCs w:val="24"/>
          <w:lang w:val="fr-FR"/>
        </w:rPr>
        <w:t xml:space="preserve"> </w:t>
      </w:r>
      <w:r w:rsidRPr="000C177D">
        <w:rPr>
          <w:color w:val="000009"/>
          <w:sz w:val="24"/>
          <w:szCs w:val="24"/>
          <w:lang w:val="fr-FR"/>
        </w:rPr>
        <w:t>domaines</w:t>
      </w:r>
      <w:r w:rsidRPr="000C177D">
        <w:rPr>
          <w:color w:val="000009"/>
          <w:spacing w:val="1"/>
          <w:sz w:val="24"/>
          <w:szCs w:val="24"/>
          <w:lang w:val="fr-FR"/>
        </w:rPr>
        <w:t xml:space="preserve"> </w:t>
      </w:r>
      <w:r w:rsidRPr="000C177D">
        <w:rPr>
          <w:color w:val="000009"/>
          <w:sz w:val="24"/>
          <w:szCs w:val="24"/>
          <w:lang w:val="fr-FR"/>
        </w:rPr>
        <w:t>de</w:t>
      </w:r>
      <w:r w:rsidRPr="000C177D">
        <w:rPr>
          <w:color w:val="000009"/>
          <w:spacing w:val="1"/>
          <w:sz w:val="24"/>
          <w:szCs w:val="24"/>
          <w:lang w:val="fr-FR"/>
        </w:rPr>
        <w:t xml:space="preserve"> </w:t>
      </w:r>
      <w:r w:rsidRPr="000C177D">
        <w:rPr>
          <w:color w:val="000009"/>
          <w:sz w:val="24"/>
          <w:szCs w:val="24"/>
          <w:lang w:val="fr-FR"/>
        </w:rPr>
        <w:t>compétence, les expériences professionnelles et les références dans les</w:t>
      </w:r>
      <w:r w:rsidRPr="000C177D">
        <w:rPr>
          <w:color w:val="000009"/>
          <w:spacing w:val="1"/>
          <w:sz w:val="24"/>
          <w:szCs w:val="24"/>
          <w:lang w:val="fr-FR"/>
        </w:rPr>
        <w:t xml:space="preserve"> </w:t>
      </w:r>
      <w:r w:rsidRPr="000C177D">
        <w:rPr>
          <w:color w:val="000009"/>
          <w:sz w:val="24"/>
          <w:szCs w:val="24"/>
          <w:lang w:val="fr-FR"/>
        </w:rPr>
        <w:t>domaines</w:t>
      </w:r>
      <w:r w:rsidRPr="000C177D">
        <w:rPr>
          <w:color w:val="000009"/>
          <w:spacing w:val="45"/>
          <w:sz w:val="24"/>
          <w:szCs w:val="24"/>
          <w:lang w:val="fr-FR"/>
        </w:rPr>
        <w:t xml:space="preserve"> </w:t>
      </w:r>
      <w:r w:rsidRPr="000C177D">
        <w:rPr>
          <w:color w:val="000009"/>
          <w:sz w:val="24"/>
          <w:szCs w:val="24"/>
          <w:lang w:val="fr-FR"/>
        </w:rPr>
        <w:t>de</w:t>
      </w:r>
      <w:r w:rsidRPr="000C177D">
        <w:rPr>
          <w:color w:val="000009"/>
          <w:spacing w:val="45"/>
          <w:sz w:val="24"/>
          <w:szCs w:val="24"/>
          <w:lang w:val="fr-FR"/>
        </w:rPr>
        <w:t xml:space="preserve"> </w:t>
      </w:r>
      <w:r w:rsidRPr="000C177D">
        <w:rPr>
          <w:color w:val="000009"/>
          <w:sz w:val="24"/>
          <w:szCs w:val="24"/>
          <w:lang w:val="fr-FR"/>
        </w:rPr>
        <w:t>la</w:t>
      </w:r>
      <w:r w:rsidRPr="000C177D">
        <w:rPr>
          <w:color w:val="000009"/>
          <w:spacing w:val="45"/>
          <w:sz w:val="24"/>
          <w:szCs w:val="24"/>
          <w:lang w:val="fr-FR"/>
        </w:rPr>
        <w:t xml:space="preserve"> </w:t>
      </w:r>
      <w:r w:rsidRPr="000C177D">
        <w:rPr>
          <w:color w:val="000009"/>
          <w:sz w:val="24"/>
          <w:szCs w:val="24"/>
          <w:lang w:val="fr-FR"/>
        </w:rPr>
        <w:t>communication,</w:t>
      </w:r>
      <w:r w:rsidRPr="000C177D">
        <w:rPr>
          <w:color w:val="000009"/>
          <w:spacing w:val="42"/>
          <w:sz w:val="24"/>
          <w:szCs w:val="24"/>
          <w:lang w:val="fr-FR"/>
        </w:rPr>
        <w:t xml:space="preserve"> </w:t>
      </w:r>
      <w:r w:rsidRPr="000C177D">
        <w:rPr>
          <w:color w:val="000009"/>
          <w:sz w:val="24"/>
          <w:szCs w:val="24"/>
          <w:lang w:val="fr-FR"/>
        </w:rPr>
        <w:t>du</w:t>
      </w:r>
      <w:r w:rsidRPr="000C177D">
        <w:rPr>
          <w:color w:val="000009"/>
          <w:spacing w:val="43"/>
          <w:sz w:val="24"/>
          <w:szCs w:val="24"/>
          <w:lang w:val="fr-FR"/>
        </w:rPr>
        <w:t xml:space="preserve"> </w:t>
      </w:r>
      <w:r w:rsidRPr="000C177D">
        <w:rPr>
          <w:color w:val="000009"/>
          <w:sz w:val="24"/>
          <w:szCs w:val="24"/>
          <w:lang w:val="fr-FR"/>
        </w:rPr>
        <w:t>marketing</w:t>
      </w:r>
      <w:r w:rsidRPr="000C177D">
        <w:rPr>
          <w:color w:val="000009"/>
          <w:spacing w:val="44"/>
          <w:sz w:val="24"/>
          <w:szCs w:val="24"/>
          <w:lang w:val="fr-FR"/>
        </w:rPr>
        <w:t xml:space="preserve"> </w:t>
      </w:r>
      <w:r w:rsidRPr="000C177D">
        <w:rPr>
          <w:color w:val="000009"/>
          <w:sz w:val="24"/>
          <w:szCs w:val="24"/>
          <w:lang w:val="fr-FR"/>
        </w:rPr>
        <w:t>classique</w:t>
      </w:r>
      <w:r w:rsidRPr="000C177D">
        <w:rPr>
          <w:color w:val="000009"/>
          <w:spacing w:val="43"/>
          <w:sz w:val="24"/>
          <w:szCs w:val="24"/>
          <w:lang w:val="fr-FR"/>
        </w:rPr>
        <w:t xml:space="preserve"> </w:t>
      </w:r>
      <w:r w:rsidRPr="000C177D">
        <w:rPr>
          <w:color w:val="000009"/>
          <w:sz w:val="24"/>
          <w:szCs w:val="24"/>
          <w:lang w:val="fr-FR"/>
        </w:rPr>
        <w:t>et</w:t>
      </w:r>
      <w:r w:rsidRPr="000C177D">
        <w:rPr>
          <w:color w:val="000009"/>
          <w:spacing w:val="44"/>
          <w:sz w:val="24"/>
          <w:szCs w:val="24"/>
          <w:lang w:val="fr-FR"/>
        </w:rPr>
        <w:t xml:space="preserve"> </w:t>
      </w:r>
      <w:r w:rsidRPr="000C177D">
        <w:rPr>
          <w:color w:val="000009"/>
          <w:sz w:val="24"/>
          <w:szCs w:val="24"/>
          <w:lang w:val="fr-FR"/>
        </w:rPr>
        <w:t>digital,</w:t>
      </w:r>
      <w:r w:rsidRPr="000C177D">
        <w:rPr>
          <w:color w:val="000009"/>
          <w:spacing w:val="42"/>
          <w:sz w:val="24"/>
          <w:szCs w:val="24"/>
          <w:lang w:val="fr-FR"/>
        </w:rPr>
        <w:t xml:space="preserve"> </w:t>
      </w:r>
      <w:r w:rsidRPr="000C177D">
        <w:rPr>
          <w:color w:val="000009"/>
          <w:sz w:val="24"/>
          <w:szCs w:val="24"/>
          <w:lang w:val="fr-FR"/>
        </w:rPr>
        <w:t>de lancement de nouveaux produits/services ou d'autres activités pertinentes au</w:t>
      </w:r>
      <w:r w:rsidRPr="000C177D">
        <w:rPr>
          <w:color w:val="000009"/>
          <w:spacing w:val="-52"/>
          <w:sz w:val="24"/>
          <w:szCs w:val="24"/>
          <w:lang w:val="fr-FR"/>
        </w:rPr>
        <w:t xml:space="preserve"> </w:t>
      </w:r>
      <w:r w:rsidRPr="000C177D">
        <w:rPr>
          <w:color w:val="000009"/>
          <w:sz w:val="24"/>
          <w:szCs w:val="24"/>
          <w:lang w:val="fr-FR"/>
        </w:rPr>
        <w:t xml:space="preserve">regard des objectifs de la mission. </w:t>
      </w:r>
    </w:p>
    <w:p w14:paraId="0A11500A" w14:textId="2C7348FA" w:rsidR="008A0AF1" w:rsidRPr="008A0AF1" w:rsidRDefault="008A0AF1" w:rsidP="008A0AF1">
      <w:pPr>
        <w:pStyle w:val="ListParagraph"/>
        <w:widowControl w:val="0"/>
        <w:numPr>
          <w:ilvl w:val="0"/>
          <w:numId w:val="3"/>
        </w:numPr>
        <w:tabs>
          <w:tab w:val="left" w:pos="1561"/>
        </w:tabs>
        <w:autoSpaceDE w:val="0"/>
        <w:autoSpaceDN w:val="0"/>
        <w:spacing w:before="72" w:after="0" w:line="237" w:lineRule="auto"/>
        <w:ind w:right="117"/>
        <w:contextualSpacing w:val="0"/>
        <w:jc w:val="both"/>
        <w:rPr>
          <w:sz w:val="24"/>
          <w:szCs w:val="24"/>
          <w:lang w:val="fr-FR"/>
        </w:rPr>
      </w:pPr>
      <w:r w:rsidRPr="008A0AF1">
        <w:rPr>
          <w:color w:val="000009"/>
          <w:sz w:val="24"/>
          <w:lang w:val="fr-FR"/>
        </w:rPr>
        <w:t xml:space="preserve">Une note méthodologique et un planning décrivant </w:t>
      </w:r>
      <w:proofErr w:type="gramStart"/>
      <w:r w:rsidRPr="008A0AF1">
        <w:rPr>
          <w:color w:val="000009"/>
          <w:sz w:val="24"/>
          <w:lang w:val="fr-FR"/>
        </w:rPr>
        <w:t>la  mis</w:t>
      </w:r>
      <w:r w:rsidR="004455DA">
        <w:rPr>
          <w:color w:val="000009"/>
          <w:sz w:val="24"/>
          <w:lang w:val="fr-FR"/>
        </w:rPr>
        <w:t>e</w:t>
      </w:r>
      <w:proofErr w:type="gramEnd"/>
      <w:r w:rsidRPr="008A0AF1">
        <w:rPr>
          <w:color w:val="000009"/>
          <w:sz w:val="24"/>
          <w:lang w:val="fr-FR"/>
        </w:rPr>
        <w:t xml:space="preserve"> en </w:t>
      </w:r>
      <w:r w:rsidR="004455DA" w:rsidRPr="008A0AF1">
        <w:rPr>
          <w:color w:val="000009"/>
          <w:sz w:val="24"/>
          <w:lang w:val="fr-FR"/>
        </w:rPr>
        <w:t>œuvre</w:t>
      </w:r>
      <w:r w:rsidRPr="008A0AF1">
        <w:rPr>
          <w:color w:val="000009"/>
          <w:sz w:val="24"/>
          <w:lang w:val="fr-FR"/>
        </w:rPr>
        <w:t xml:space="preserve"> de la mission </w:t>
      </w:r>
    </w:p>
    <w:p w14:paraId="5CCF586E" w14:textId="77777777" w:rsidR="008A0AF1" w:rsidRDefault="008A0AF1" w:rsidP="008A0AF1">
      <w:pPr>
        <w:widowControl w:val="0"/>
        <w:tabs>
          <w:tab w:val="left" w:pos="1561"/>
        </w:tabs>
        <w:autoSpaceDE w:val="0"/>
        <w:autoSpaceDN w:val="0"/>
        <w:spacing w:after="0" w:line="297" w:lineRule="exact"/>
      </w:pPr>
    </w:p>
    <w:p w14:paraId="198063D5" w14:textId="3A0EABAB" w:rsidR="008A0AF1" w:rsidRPr="009F2844" w:rsidRDefault="008A0AF1" w:rsidP="009F2844">
      <w:pPr>
        <w:widowControl w:val="0"/>
        <w:tabs>
          <w:tab w:val="left" w:pos="1561"/>
        </w:tabs>
        <w:autoSpaceDE w:val="0"/>
        <w:autoSpaceDN w:val="0"/>
        <w:spacing w:after="0" w:line="240" w:lineRule="auto"/>
        <w:ind w:right="119"/>
        <w:rPr>
          <w:sz w:val="24"/>
        </w:rPr>
      </w:pPr>
      <w:r w:rsidRPr="009F2844">
        <w:rPr>
          <w:b/>
          <w:color w:val="000009"/>
          <w:sz w:val="24"/>
          <w:u w:val="single" w:color="000009"/>
        </w:rPr>
        <w:t>Une</w:t>
      </w:r>
      <w:r w:rsidRPr="009F2844">
        <w:rPr>
          <w:b/>
          <w:color w:val="000009"/>
          <w:spacing w:val="28"/>
          <w:sz w:val="24"/>
          <w:u w:val="single" w:color="000009"/>
        </w:rPr>
        <w:t xml:space="preserve"> </w:t>
      </w:r>
      <w:r w:rsidRPr="009F2844">
        <w:rPr>
          <w:b/>
          <w:color w:val="000009"/>
          <w:sz w:val="24"/>
          <w:u w:val="single" w:color="000009"/>
        </w:rPr>
        <w:t>offre</w:t>
      </w:r>
      <w:r w:rsidRPr="009F2844">
        <w:rPr>
          <w:b/>
          <w:color w:val="000009"/>
          <w:spacing w:val="26"/>
          <w:sz w:val="24"/>
          <w:u w:val="single" w:color="000009"/>
        </w:rPr>
        <w:t xml:space="preserve"> </w:t>
      </w:r>
      <w:r w:rsidRPr="009F2844">
        <w:rPr>
          <w:b/>
          <w:color w:val="000009"/>
          <w:sz w:val="24"/>
          <w:u w:val="single" w:color="000009"/>
        </w:rPr>
        <w:t>financière</w:t>
      </w:r>
      <w:r w:rsidRPr="009F2844">
        <w:rPr>
          <w:b/>
          <w:color w:val="000009"/>
          <w:spacing w:val="29"/>
          <w:sz w:val="24"/>
          <w:u w:val="single" w:color="000009"/>
        </w:rPr>
        <w:t xml:space="preserve"> </w:t>
      </w:r>
      <w:r w:rsidR="009F2844">
        <w:rPr>
          <w:b/>
          <w:color w:val="000009"/>
          <w:spacing w:val="29"/>
          <w:sz w:val="24"/>
          <w:u w:val="single" w:color="000009"/>
        </w:rPr>
        <w:t xml:space="preserve">qui </w:t>
      </w:r>
      <w:r w:rsidRPr="009F2844">
        <w:rPr>
          <w:color w:val="000009"/>
          <w:sz w:val="24"/>
        </w:rPr>
        <w:t>donnera</w:t>
      </w:r>
      <w:r w:rsidRPr="009F2844">
        <w:rPr>
          <w:color w:val="000009"/>
          <w:spacing w:val="28"/>
          <w:sz w:val="24"/>
        </w:rPr>
        <w:t xml:space="preserve"> </w:t>
      </w:r>
      <w:r w:rsidRPr="009F2844">
        <w:rPr>
          <w:color w:val="000009"/>
          <w:sz w:val="24"/>
        </w:rPr>
        <w:t>le</w:t>
      </w:r>
      <w:r w:rsidRPr="009F2844">
        <w:rPr>
          <w:color w:val="000009"/>
          <w:spacing w:val="30"/>
          <w:sz w:val="24"/>
        </w:rPr>
        <w:t xml:space="preserve"> </w:t>
      </w:r>
      <w:r w:rsidRPr="009F2844">
        <w:rPr>
          <w:color w:val="000009"/>
          <w:sz w:val="24"/>
        </w:rPr>
        <w:t>coût</w:t>
      </w:r>
      <w:r w:rsidRPr="009F2844">
        <w:rPr>
          <w:color w:val="000009"/>
          <w:spacing w:val="29"/>
          <w:sz w:val="24"/>
        </w:rPr>
        <w:t xml:space="preserve"> </w:t>
      </w:r>
      <w:r w:rsidRPr="009F2844">
        <w:rPr>
          <w:color w:val="000009"/>
          <w:sz w:val="24"/>
        </w:rPr>
        <w:t>total</w:t>
      </w:r>
      <w:r w:rsidRPr="009F2844">
        <w:rPr>
          <w:color w:val="000009"/>
          <w:spacing w:val="27"/>
          <w:sz w:val="24"/>
        </w:rPr>
        <w:t xml:space="preserve"> </w:t>
      </w:r>
      <w:r w:rsidRPr="009F2844">
        <w:rPr>
          <w:color w:val="000009"/>
          <w:sz w:val="24"/>
        </w:rPr>
        <w:t>de</w:t>
      </w:r>
      <w:r w:rsidRPr="009F2844">
        <w:rPr>
          <w:color w:val="000009"/>
          <w:spacing w:val="27"/>
          <w:sz w:val="24"/>
        </w:rPr>
        <w:t xml:space="preserve"> </w:t>
      </w:r>
      <w:r w:rsidRPr="009F2844">
        <w:rPr>
          <w:color w:val="000009"/>
          <w:sz w:val="24"/>
        </w:rPr>
        <w:t>la</w:t>
      </w:r>
      <w:r w:rsidRPr="009F2844">
        <w:rPr>
          <w:color w:val="000009"/>
          <w:spacing w:val="29"/>
          <w:sz w:val="24"/>
        </w:rPr>
        <w:t xml:space="preserve"> </w:t>
      </w:r>
      <w:r w:rsidRPr="009F2844">
        <w:rPr>
          <w:color w:val="000009"/>
          <w:sz w:val="24"/>
        </w:rPr>
        <w:t>prestation</w:t>
      </w:r>
      <w:r w:rsidRPr="009F2844">
        <w:rPr>
          <w:color w:val="000009"/>
          <w:spacing w:val="31"/>
          <w:sz w:val="24"/>
        </w:rPr>
        <w:t xml:space="preserve"> </w:t>
      </w:r>
      <w:r w:rsidRPr="009F2844">
        <w:rPr>
          <w:color w:val="000009"/>
          <w:sz w:val="24"/>
        </w:rPr>
        <w:t>libellé</w:t>
      </w:r>
      <w:r w:rsidRPr="009F2844">
        <w:rPr>
          <w:color w:val="000009"/>
          <w:spacing w:val="30"/>
          <w:sz w:val="24"/>
        </w:rPr>
        <w:t xml:space="preserve"> </w:t>
      </w:r>
      <w:r w:rsidRPr="009F2844">
        <w:rPr>
          <w:color w:val="000009"/>
          <w:sz w:val="24"/>
        </w:rPr>
        <w:t>en</w:t>
      </w:r>
      <w:r w:rsidRPr="009F2844">
        <w:rPr>
          <w:color w:val="000009"/>
          <w:spacing w:val="30"/>
          <w:sz w:val="24"/>
        </w:rPr>
        <w:t xml:space="preserve"> </w:t>
      </w:r>
      <w:r w:rsidRPr="009F2844">
        <w:rPr>
          <w:color w:val="000009"/>
          <w:sz w:val="24"/>
        </w:rPr>
        <w:t>Dinar</w:t>
      </w:r>
      <w:r w:rsidRPr="009F2844">
        <w:rPr>
          <w:color w:val="000009"/>
          <w:spacing w:val="-51"/>
          <w:sz w:val="24"/>
        </w:rPr>
        <w:t xml:space="preserve"> </w:t>
      </w:r>
      <w:r w:rsidR="009F2844">
        <w:rPr>
          <w:color w:val="000009"/>
          <w:spacing w:val="-51"/>
          <w:sz w:val="24"/>
        </w:rPr>
        <w:t xml:space="preserve">               </w:t>
      </w:r>
      <w:r w:rsidRPr="009F2844">
        <w:rPr>
          <w:color w:val="000009"/>
          <w:sz w:val="24"/>
        </w:rPr>
        <w:t>Tunisien en</w:t>
      </w:r>
      <w:r w:rsidRPr="009F2844">
        <w:rPr>
          <w:color w:val="000009"/>
          <w:spacing w:val="1"/>
          <w:sz w:val="24"/>
        </w:rPr>
        <w:t xml:space="preserve"> </w:t>
      </w:r>
      <w:r w:rsidRPr="009F2844">
        <w:rPr>
          <w:color w:val="000009"/>
          <w:sz w:val="24"/>
        </w:rPr>
        <w:t>HT</w:t>
      </w:r>
      <w:r w:rsidRPr="009F2844">
        <w:rPr>
          <w:color w:val="000009"/>
          <w:spacing w:val="-3"/>
          <w:sz w:val="24"/>
        </w:rPr>
        <w:t xml:space="preserve"> </w:t>
      </w:r>
      <w:r w:rsidRPr="009F2844">
        <w:rPr>
          <w:color w:val="000009"/>
          <w:sz w:val="24"/>
        </w:rPr>
        <w:t>et</w:t>
      </w:r>
      <w:r w:rsidRPr="009F2844">
        <w:rPr>
          <w:color w:val="000009"/>
          <w:spacing w:val="-1"/>
          <w:sz w:val="24"/>
        </w:rPr>
        <w:t xml:space="preserve"> </w:t>
      </w:r>
      <w:r w:rsidRPr="009F2844">
        <w:rPr>
          <w:color w:val="000009"/>
          <w:sz w:val="24"/>
        </w:rPr>
        <w:t>TTC,</w:t>
      </w:r>
      <w:r w:rsidRPr="009F2844">
        <w:rPr>
          <w:color w:val="000009"/>
          <w:spacing w:val="-2"/>
          <w:sz w:val="24"/>
        </w:rPr>
        <w:t xml:space="preserve"> </w:t>
      </w:r>
      <w:r w:rsidRPr="009F2844">
        <w:rPr>
          <w:color w:val="000009"/>
          <w:sz w:val="24"/>
        </w:rPr>
        <w:t>elle</w:t>
      </w:r>
      <w:r w:rsidRPr="009F2844">
        <w:rPr>
          <w:color w:val="000009"/>
          <w:spacing w:val="-1"/>
          <w:sz w:val="24"/>
        </w:rPr>
        <w:t xml:space="preserve"> </w:t>
      </w:r>
      <w:r w:rsidRPr="009F2844">
        <w:rPr>
          <w:color w:val="000009"/>
          <w:sz w:val="24"/>
        </w:rPr>
        <w:t>comprendra</w:t>
      </w:r>
      <w:r w:rsidRPr="009F2844">
        <w:rPr>
          <w:color w:val="000009"/>
          <w:spacing w:val="-1"/>
          <w:sz w:val="24"/>
        </w:rPr>
        <w:t xml:space="preserve"> </w:t>
      </w:r>
      <w:r w:rsidRPr="009F2844">
        <w:rPr>
          <w:color w:val="000009"/>
          <w:sz w:val="24"/>
        </w:rPr>
        <w:t>toutes</w:t>
      </w:r>
      <w:r w:rsidRPr="009F2844">
        <w:rPr>
          <w:color w:val="000009"/>
          <w:spacing w:val="-1"/>
          <w:sz w:val="24"/>
        </w:rPr>
        <w:t xml:space="preserve"> </w:t>
      </w:r>
      <w:r w:rsidRPr="009F2844">
        <w:rPr>
          <w:color w:val="000009"/>
          <w:sz w:val="24"/>
        </w:rPr>
        <w:t>les</w:t>
      </w:r>
      <w:r w:rsidRPr="009F2844">
        <w:rPr>
          <w:color w:val="000009"/>
          <w:spacing w:val="-2"/>
          <w:sz w:val="24"/>
        </w:rPr>
        <w:t xml:space="preserve"> </w:t>
      </w:r>
      <w:r w:rsidRPr="009F2844">
        <w:rPr>
          <w:color w:val="000009"/>
          <w:sz w:val="24"/>
        </w:rPr>
        <w:t>charges détaillées</w:t>
      </w:r>
      <w:r w:rsidRPr="009F2844">
        <w:rPr>
          <w:color w:val="000009"/>
          <w:spacing w:val="2"/>
          <w:sz w:val="24"/>
        </w:rPr>
        <w:t xml:space="preserve"> </w:t>
      </w:r>
      <w:r w:rsidRPr="009F2844">
        <w:rPr>
          <w:color w:val="000009"/>
          <w:sz w:val="24"/>
        </w:rPr>
        <w:t>:</w:t>
      </w:r>
    </w:p>
    <w:p w14:paraId="6D829D1F" w14:textId="77777777" w:rsidR="008A0AF1" w:rsidRDefault="008A0AF1" w:rsidP="008A0AF1">
      <w:pPr>
        <w:pStyle w:val="BodyText"/>
        <w:spacing w:before="7"/>
      </w:pPr>
    </w:p>
    <w:p w14:paraId="46D297B0" w14:textId="77777777" w:rsidR="008A0AF1" w:rsidRPr="00E14CB3" w:rsidRDefault="008A0AF1" w:rsidP="008A0AF1">
      <w:pPr>
        <w:pStyle w:val="ListParagraph"/>
        <w:widowControl w:val="0"/>
        <w:numPr>
          <w:ilvl w:val="1"/>
          <w:numId w:val="4"/>
        </w:numPr>
        <w:tabs>
          <w:tab w:val="left" w:pos="2096"/>
        </w:tabs>
        <w:autoSpaceDE w:val="0"/>
        <w:autoSpaceDN w:val="0"/>
        <w:spacing w:after="0" w:line="232" w:lineRule="auto"/>
        <w:ind w:right="119" w:hanging="360"/>
        <w:contextualSpacing w:val="0"/>
        <w:jc w:val="both"/>
        <w:rPr>
          <w:sz w:val="24"/>
          <w:lang w:val="fr-FR"/>
        </w:rPr>
      </w:pPr>
      <w:r w:rsidRPr="00E14CB3">
        <w:rPr>
          <w:lang w:val="fr-FR"/>
        </w:rPr>
        <w:tab/>
      </w:r>
      <w:r w:rsidRPr="00E14CB3">
        <w:rPr>
          <w:color w:val="000009"/>
          <w:sz w:val="24"/>
          <w:lang w:val="fr-FR"/>
        </w:rPr>
        <w:t>Le</w:t>
      </w:r>
      <w:r w:rsidRPr="00E14CB3">
        <w:rPr>
          <w:color w:val="000009"/>
          <w:spacing w:val="1"/>
          <w:sz w:val="24"/>
          <w:lang w:val="fr-FR"/>
        </w:rPr>
        <w:t xml:space="preserve"> </w:t>
      </w:r>
      <w:r w:rsidRPr="00E14CB3">
        <w:rPr>
          <w:color w:val="000009"/>
          <w:sz w:val="24"/>
          <w:lang w:val="fr-FR"/>
        </w:rPr>
        <w:t>coût</w:t>
      </w:r>
      <w:r w:rsidRPr="00E14CB3">
        <w:rPr>
          <w:color w:val="000009"/>
          <w:spacing w:val="1"/>
          <w:sz w:val="24"/>
          <w:lang w:val="fr-FR"/>
        </w:rPr>
        <w:t xml:space="preserve"> </w:t>
      </w:r>
      <w:r w:rsidRPr="00E14CB3">
        <w:rPr>
          <w:color w:val="000009"/>
          <w:sz w:val="24"/>
          <w:lang w:val="fr-FR"/>
        </w:rPr>
        <w:t>des</w:t>
      </w:r>
      <w:r w:rsidRPr="00E14CB3">
        <w:rPr>
          <w:color w:val="000009"/>
          <w:spacing w:val="1"/>
          <w:sz w:val="24"/>
          <w:lang w:val="fr-FR"/>
        </w:rPr>
        <w:t xml:space="preserve"> </w:t>
      </w:r>
      <w:r w:rsidRPr="00E14CB3">
        <w:rPr>
          <w:color w:val="000009"/>
          <w:sz w:val="24"/>
          <w:lang w:val="fr-FR"/>
        </w:rPr>
        <w:t>ressources</w:t>
      </w:r>
      <w:r w:rsidRPr="00E14CB3">
        <w:rPr>
          <w:color w:val="000009"/>
          <w:spacing w:val="1"/>
          <w:sz w:val="24"/>
          <w:lang w:val="fr-FR"/>
        </w:rPr>
        <w:t xml:space="preserve"> </w:t>
      </w:r>
      <w:r w:rsidRPr="00E14CB3">
        <w:rPr>
          <w:color w:val="000009"/>
          <w:sz w:val="24"/>
          <w:lang w:val="fr-FR"/>
        </w:rPr>
        <w:t>allouées</w:t>
      </w:r>
      <w:r w:rsidRPr="00E14CB3">
        <w:rPr>
          <w:color w:val="000009"/>
          <w:spacing w:val="1"/>
          <w:sz w:val="24"/>
          <w:lang w:val="fr-FR"/>
        </w:rPr>
        <w:t xml:space="preserve"> </w:t>
      </w:r>
      <w:r w:rsidRPr="00E14CB3">
        <w:rPr>
          <w:color w:val="000009"/>
          <w:sz w:val="24"/>
          <w:lang w:val="fr-FR"/>
        </w:rPr>
        <w:t>au</w:t>
      </w:r>
      <w:r w:rsidRPr="00E14CB3">
        <w:rPr>
          <w:color w:val="000009"/>
          <w:spacing w:val="1"/>
          <w:sz w:val="24"/>
          <w:lang w:val="fr-FR"/>
        </w:rPr>
        <w:t xml:space="preserve"> </w:t>
      </w:r>
      <w:r w:rsidRPr="00E14CB3">
        <w:rPr>
          <w:color w:val="000009"/>
          <w:sz w:val="24"/>
          <w:lang w:val="fr-FR"/>
        </w:rPr>
        <w:t>projet</w:t>
      </w:r>
      <w:r w:rsidRPr="00E14CB3">
        <w:rPr>
          <w:color w:val="000009"/>
          <w:spacing w:val="1"/>
          <w:sz w:val="24"/>
          <w:lang w:val="fr-FR"/>
        </w:rPr>
        <w:t xml:space="preserve"> </w:t>
      </w:r>
      <w:r w:rsidRPr="00E14CB3">
        <w:rPr>
          <w:color w:val="000009"/>
          <w:sz w:val="24"/>
          <w:lang w:val="fr-FR"/>
        </w:rPr>
        <w:t>et</w:t>
      </w:r>
      <w:r w:rsidRPr="00E14CB3">
        <w:rPr>
          <w:color w:val="000009"/>
          <w:spacing w:val="1"/>
          <w:sz w:val="24"/>
          <w:lang w:val="fr-FR"/>
        </w:rPr>
        <w:t xml:space="preserve"> </w:t>
      </w:r>
      <w:r w:rsidRPr="00E14CB3">
        <w:rPr>
          <w:color w:val="000009"/>
          <w:sz w:val="24"/>
          <w:lang w:val="fr-FR"/>
        </w:rPr>
        <w:t>de</w:t>
      </w:r>
      <w:r w:rsidRPr="00E14CB3">
        <w:rPr>
          <w:color w:val="000009"/>
          <w:spacing w:val="1"/>
          <w:sz w:val="24"/>
          <w:lang w:val="fr-FR"/>
        </w:rPr>
        <w:t xml:space="preserve"> </w:t>
      </w:r>
      <w:r w:rsidRPr="00E14CB3">
        <w:rPr>
          <w:color w:val="000009"/>
          <w:sz w:val="24"/>
          <w:lang w:val="fr-FR"/>
        </w:rPr>
        <w:t>l’expertise</w:t>
      </w:r>
      <w:r w:rsidRPr="00E14CB3">
        <w:rPr>
          <w:color w:val="000009"/>
          <w:spacing w:val="1"/>
          <w:sz w:val="24"/>
          <w:lang w:val="fr-FR"/>
        </w:rPr>
        <w:t xml:space="preserve"> </w:t>
      </w:r>
      <w:r w:rsidRPr="00E14CB3">
        <w:rPr>
          <w:color w:val="000009"/>
          <w:sz w:val="24"/>
          <w:lang w:val="fr-FR"/>
        </w:rPr>
        <w:t>mise</w:t>
      </w:r>
      <w:r w:rsidRPr="00E14CB3">
        <w:rPr>
          <w:color w:val="000009"/>
          <w:spacing w:val="1"/>
          <w:sz w:val="24"/>
          <w:lang w:val="fr-FR"/>
        </w:rPr>
        <w:t xml:space="preserve"> </w:t>
      </w:r>
      <w:r w:rsidRPr="00E14CB3">
        <w:rPr>
          <w:color w:val="000009"/>
          <w:sz w:val="24"/>
          <w:lang w:val="fr-FR"/>
        </w:rPr>
        <w:t>à</w:t>
      </w:r>
      <w:r w:rsidRPr="00E14CB3">
        <w:rPr>
          <w:color w:val="000009"/>
          <w:spacing w:val="1"/>
          <w:sz w:val="24"/>
          <w:lang w:val="fr-FR"/>
        </w:rPr>
        <w:t xml:space="preserve"> </w:t>
      </w:r>
      <w:r w:rsidRPr="00E14CB3">
        <w:rPr>
          <w:color w:val="000009"/>
          <w:sz w:val="24"/>
          <w:lang w:val="fr-FR"/>
        </w:rPr>
        <w:t>disposition</w:t>
      </w:r>
      <w:r w:rsidRPr="00E14CB3">
        <w:rPr>
          <w:color w:val="000009"/>
          <w:spacing w:val="-1"/>
          <w:sz w:val="24"/>
          <w:lang w:val="fr-FR"/>
        </w:rPr>
        <w:t xml:space="preserve"> </w:t>
      </w:r>
      <w:r w:rsidRPr="00E14CB3">
        <w:rPr>
          <w:color w:val="000009"/>
          <w:sz w:val="24"/>
          <w:lang w:val="fr-FR"/>
        </w:rPr>
        <w:t>par</w:t>
      </w:r>
      <w:r w:rsidRPr="00E14CB3">
        <w:rPr>
          <w:color w:val="000009"/>
          <w:spacing w:val="-2"/>
          <w:sz w:val="24"/>
          <w:lang w:val="fr-FR"/>
        </w:rPr>
        <w:t xml:space="preserve"> </w:t>
      </w:r>
      <w:r w:rsidRPr="00E14CB3">
        <w:rPr>
          <w:color w:val="000009"/>
          <w:sz w:val="24"/>
          <w:lang w:val="fr-FR"/>
        </w:rPr>
        <w:t>l’agence</w:t>
      </w:r>
      <w:r w:rsidRPr="00E14CB3">
        <w:rPr>
          <w:color w:val="000009"/>
          <w:spacing w:val="-1"/>
          <w:sz w:val="24"/>
          <w:lang w:val="fr-FR"/>
        </w:rPr>
        <w:t xml:space="preserve"> </w:t>
      </w:r>
      <w:r w:rsidRPr="00E14CB3">
        <w:rPr>
          <w:color w:val="000009"/>
          <w:sz w:val="24"/>
          <w:lang w:val="fr-FR"/>
        </w:rPr>
        <w:t>de communication</w:t>
      </w:r>
    </w:p>
    <w:p w14:paraId="1812044C" w14:textId="77777777" w:rsidR="008A0AF1" w:rsidRPr="00E14CB3" w:rsidRDefault="008A0AF1" w:rsidP="008A0AF1">
      <w:pPr>
        <w:pStyle w:val="ListParagraph"/>
        <w:widowControl w:val="0"/>
        <w:numPr>
          <w:ilvl w:val="1"/>
          <w:numId w:val="4"/>
        </w:numPr>
        <w:tabs>
          <w:tab w:val="left" w:pos="2041"/>
        </w:tabs>
        <w:autoSpaceDE w:val="0"/>
        <w:autoSpaceDN w:val="0"/>
        <w:spacing w:before="5" w:after="0" w:line="237" w:lineRule="auto"/>
        <w:ind w:right="115" w:hanging="360"/>
        <w:contextualSpacing w:val="0"/>
        <w:jc w:val="both"/>
        <w:rPr>
          <w:sz w:val="24"/>
          <w:lang w:val="fr-FR"/>
        </w:rPr>
      </w:pPr>
      <w:r w:rsidRPr="00E14CB3">
        <w:rPr>
          <w:color w:val="000009"/>
          <w:spacing w:val="-1"/>
          <w:sz w:val="24"/>
          <w:lang w:val="fr-FR"/>
        </w:rPr>
        <w:t>Préciser</w:t>
      </w:r>
      <w:r w:rsidRPr="00E14CB3">
        <w:rPr>
          <w:color w:val="000009"/>
          <w:spacing w:val="-10"/>
          <w:sz w:val="24"/>
          <w:lang w:val="fr-FR"/>
        </w:rPr>
        <w:t xml:space="preserve"> </w:t>
      </w:r>
      <w:r w:rsidRPr="00E14CB3">
        <w:rPr>
          <w:color w:val="000009"/>
          <w:spacing w:val="-1"/>
          <w:sz w:val="24"/>
          <w:lang w:val="fr-FR"/>
        </w:rPr>
        <w:t>les</w:t>
      </w:r>
      <w:r w:rsidRPr="00E14CB3">
        <w:rPr>
          <w:color w:val="000009"/>
          <w:spacing w:val="-9"/>
          <w:sz w:val="24"/>
          <w:lang w:val="fr-FR"/>
        </w:rPr>
        <w:t xml:space="preserve"> </w:t>
      </w:r>
      <w:r w:rsidRPr="00E14CB3">
        <w:rPr>
          <w:color w:val="000009"/>
          <w:spacing w:val="-1"/>
          <w:sz w:val="24"/>
          <w:lang w:val="fr-FR"/>
        </w:rPr>
        <w:t>modalités</w:t>
      </w:r>
      <w:r w:rsidRPr="00E14CB3">
        <w:rPr>
          <w:color w:val="000009"/>
          <w:spacing w:val="-11"/>
          <w:sz w:val="24"/>
          <w:lang w:val="fr-FR"/>
        </w:rPr>
        <w:t xml:space="preserve"> </w:t>
      </w:r>
      <w:r w:rsidRPr="00E14CB3">
        <w:rPr>
          <w:color w:val="000009"/>
          <w:sz w:val="24"/>
          <w:lang w:val="fr-FR"/>
        </w:rPr>
        <w:t>de</w:t>
      </w:r>
      <w:r w:rsidRPr="00E14CB3">
        <w:rPr>
          <w:color w:val="000009"/>
          <w:spacing w:val="-14"/>
          <w:sz w:val="24"/>
          <w:lang w:val="fr-FR"/>
        </w:rPr>
        <w:t xml:space="preserve"> </w:t>
      </w:r>
      <w:r w:rsidRPr="00E14CB3">
        <w:rPr>
          <w:color w:val="000009"/>
          <w:sz w:val="24"/>
          <w:lang w:val="fr-FR"/>
        </w:rPr>
        <w:t>paiement</w:t>
      </w:r>
      <w:r w:rsidRPr="00E14CB3">
        <w:rPr>
          <w:color w:val="000009"/>
          <w:spacing w:val="-10"/>
          <w:sz w:val="24"/>
          <w:lang w:val="fr-FR"/>
        </w:rPr>
        <w:t xml:space="preserve"> </w:t>
      </w:r>
      <w:r w:rsidRPr="00E14CB3">
        <w:rPr>
          <w:color w:val="000009"/>
          <w:sz w:val="24"/>
          <w:lang w:val="fr-FR"/>
        </w:rPr>
        <w:t>sur</w:t>
      </w:r>
      <w:r w:rsidRPr="00E14CB3">
        <w:rPr>
          <w:color w:val="000009"/>
          <w:spacing w:val="-9"/>
          <w:sz w:val="24"/>
          <w:lang w:val="fr-FR"/>
        </w:rPr>
        <w:t xml:space="preserve"> </w:t>
      </w:r>
      <w:r w:rsidRPr="00E14CB3">
        <w:rPr>
          <w:color w:val="000009"/>
          <w:sz w:val="24"/>
          <w:lang w:val="fr-FR"/>
        </w:rPr>
        <w:t>la</w:t>
      </w:r>
      <w:r w:rsidRPr="00E14CB3">
        <w:rPr>
          <w:color w:val="000009"/>
          <w:spacing w:val="-11"/>
          <w:sz w:val="24"/>
          <w:lang w:val="fr-FR"/>
        </w:rPr>
        <w:t xml:space="preserve"> </w:t>
      </w:r>
      <w:r w:rsidRPr="00E14CB3">
        <w:rPr>
          <w:color w:val="000009"/>
          <w:sz w:val="24"/>
          <w:lang w:val="fr-FR"/>
        </w:rPr>
        <w:t>base</w:t>
      </w:r>
      <w:r w:rsidRPr="00E14CB3">
        <w:rPr>
          <w:color w:val="000009"/>
          <w:spacing w:val="-14"/>
          <w:sz w:val="24"/>
          <w:lang w:val="fr-FR"/>
        </w:rPr>
        <w:t xml:space="preserve"> </w:t>
      </w:r>
      <w:r w:rsidRPr="00E14CB3">
        <w:rPr>
          <w:color w:val="000009"/>
          <w:sz w:val="24"/>
          <w:lang w:val="fr-FR"/>
        </w:rPr>
        <w:t>de</w:t>
      </w:r>
      <w:r w:rsidRPr="00E14CB3">
        <w:rPr>
          <w:color w:val="000009"/>
          <w:spacing w:val="-11"/>
          <w:sz w:val="24"/>
          <w:lang w:val="fr-FR"/>
        </w:rPr>
        <w:t xml:space="preserve"> </w:t>
      </w:r>
      <w:r w:rsidRPr="00E14CB3">
        <w:rPr>
          <w:color w:val="000009"/>
          <w:sz w:val="24"/>
          <w:lang w:val="fr-FR"/>
        </w:rPr>
        <w:t>produits/livrables</w:t>
      </w:r>
      <w:r w:rsidRPr="00E14CB3">
        <w:rPr>
          <w:color w:val="000009"/>
          <w:spacing w:val="-11"/>
          <w:sz w:val="24"/>
          <w:lang w:val="fr-FR"/>
        </w:rPr>
        <w:t xml:space="preserve"> </w:t>
      </w:r>
      <w:r w:rsidRPr="00E14CB3">
        <w:rPr>
          <w:color w:val="000009"/>
          <w:sz w:val="24"/>
          <w:lang w:val="fr-FR"/>
        </w:rPr>
        <w:t>précis</w:t>
      </w:r>
      <w:r w:rsidRPr="00E14CB3">
        <w:rPr>
          <w:color w:val="000009"/>
          <w:spacing w:val="-52"/>
          <w:sz w:val="24"/>
          <w:lang w:val="fr-FR"/>
        </w:rPr>
        <w:t xml:space="preserve"> </w:t>
      </w:r>
      <w:r w:rsidRPr="00E14CB3">
        <w:rPr>
          <w:color w:val="000009"/>
          <w:sz w:val="24"/>
          <w:lang w:val="fr-FR"/>
        </w:rPr>
        <w:t>et mesurables (qualitatifs et quantitatifs) même si les paiements seront</w:t>
      </w:r>
      <w:r w:rsidRPr="00E14CB3">
        <w:rPr>
          <w:color w:val="000009"/>
          <w:spacing w:val="1"/>
          <w:sz w:val="24"/>
          <w:lang w:val="fr-FR"/>
        </w:rPr>
        <w:t xml:space="preserve"> </w:t>
      </w:r>
      <w:r w:rsidRPr="00E14CB3">
        <w:rPr>
          <w:color w:val="000009"/>
          <w:sz w:val="24"/>
          <w:lang w:val="fr-FR"/>
        </w:rPr>
        <w:t>effectués</w:t>
      </w:r>
      <w:r w:rsidRPr="00E14CB3">
        <w:rPr>
          <w:color w:val="000009"/>
          <w:spacing w:val="-3"/>
          <w:sz w:val="24"/>
          <w:lang w:val="fr-FR"/>
        </w:rPr>
        <w:t xml:space="preserve"> </w:t>
      </w:r>
      <w:r w:rsidRPr="00E14CB3">
        <w:rPr>
          <w:color w:val="000009"/>
          <w:sz w:val="24"/>
          <w:lang w:val="fr-FR"/>
        </w:rPr>
        <w:t>par</w:t>
      </w:r>
      <w:r w:rsidRPr="00E14CB3">
        <w:rPr>
          <w:color w:val="000009"/>
          <w:spacing w:val="-2"/>
          <w:sz w:val="24"/>
          <w:lang w:val="fr-FR"/>
        </w:rPr>
        <w:t xml:space="preserve"> </w:t>
      </w:r>
      <w:r w:rsidRPr="00E14CB3">
        <w:rPr>
          <w:color w:val="000009"/>
          <w:sz w:val="24"/>
          <w:lang w:val="fr-FR"/>
        </w:rPr>
        <w:t>tranches.</w:t>
      </w:r>
    </w:p>
    <w:p w14:paraId="063B846C" w14:textId="77777777" w:rsidR="008A0AF1" w:rsidRPr="00E14CB3" w:rsidRDefault="008A0AF1" w:rsidP="008A0AF1">
      <w:pPr>
        <w:pStyle w:val="ListParagraph"/>
        <w:widowControl w:val="0"/>
        <w:numPr>
          <w:ilvl w:val="1"/>
          <w:numId w:val="4"/>
        </w:numPr>
        <w:tabs>
          <w:tab w:val="left" w:pos="2041"/>
        </w:tabs>
        <w:autoSpaceDE w:val="0"/>
        <w:autoSpaceDN w:val="0"/>
        <w:spacing w:before="3" w:after="0" w:line="237" w:lineRule="auto"/>
        <w:ind w:right="120" w:hanging="360"/>
        <w:contextualSpacing w:val="0"/>
        <w:jc w:val="both"/>
        <w:rPr>
          <w:sz w:val="24"/>
          <w:lang w:val="fr-FR"/>
        </w:rPr>
      </w:pPr>
      <w:r w:rsidRPr="00E14CB3">
        <w:rPr>
          <w:color w:val="000009"/>
          <w:sz w:val="24"/>
          <w:lang w:val="fr-FR"/>
        </w:rPr>
        <w:lastRenderedPageBreak/>
        <w:t>Les variations maximales de prix en cas d’augmentation ou de réduction</w:t>
      </w:r>
      <w:r w:rsidRPr="00E14CB3">
        <w:rPr>
          <w:color w:val="000009"/>
          <w:spacing w:val="1"/>
          <w:sz w:val="24"/>
          <w:lang w:val="fr-FR"/>
        </w:rPr>
        <w:t xml:space="preserve"> </w:t>
      </w:r>
      <w:r w:rsidRPr="00E14CB3">
        <w:rPr>
          <w:color w:val="000009"/>
          <w:sz w:val="24"/>
          <w:lang w:val="fr-FR"/>
        </w:rPr>
        <w:t>du volume des travaux ne peuvent dépasser 30% du montant du marché</w:t>
      </w:r>
      <w:r w:rsidRPr="00E14CB3">
        <w:rPr>
          <w:color w:val="000009"/>
          <w:spacing w:val="-52"/>
          <w:sz w:val="24"/>
          <w:lang w:val="fr-FR"/>
        </w:rPr>
        <w:t xml:space="preserve"> </w:t>
      </w:r>
      <w:r w:rsidRPr="00E14CB3">
        <w:rPr>
          <w:color w:val="000009"/>
          <w:sz w:val="24"/>
          <w:lang w:val="fr-FR"/>
        </w:rPr>
        <w:t>initial.</w:t>
      </w:r>
    </w:p>
    <w:p w14:paraId="3453C82D" w14:textId="77777777" w:rsidR="008A0AF1" w:rsidRDefault="008A0AF1" w:rsidP="008A0AF1">
      <w:pPr>
        <w:pStyle w:val="BodyText"/>
        <w:spacing w:before="8"/>
        <w:rPr>
          <w:sz w:val="33"/>
        </w:rPr>
      </w:pPr>
    </w:p>
    <w:p w14:paraId="0D332EE2" w14:textId="77777777" w:rsidR="008A0AF1" w:rsidRDefault="008A0AF1" w:rsidP="008A0AF1">
      <w:pPr>
        <w:pStyle w:val="BodyText"/>
        <w:ind w:left="120"/>
        <w:rPr>
          <w:sz w:val="22"/>
        </w:rPr>
      </w:pPr>
      <w:r>
        <w:rPr>
          <w:color w:val="000009"/>
        </w:rPr>
        <w:t>Une</w:t>
      </w:r>
      <w:r>
        <w:rPr>
          <w:color w:val="000009"/>
          <w:spacing w:val="-9"/>
        </w:rPr>
        <w:t xml:space="preserve"> </w:t>
      </w:r>
      <w:r>
        <w:rPr>
          <w:color w:val="000009"/>
        </w:rPr>
        <w:t>sélection</w:t>
      </w:r>
      <w:r>
        <w:rPr>
          <w:color w:val="000009"/>
          <w:spacing w:val="-8"/>
        </w:rPr>
        <w:t xml:space="preserve"> </w:t>
      </w:r>
      <w:r>
        <w:rPr>
          <w:color w:val="000009"/>
        </w:rPr>
        <w:t>sera</w:t>
      </w:r>
      <w:r>
        <w:rPr>
          <w:color w:val="000009"/>
          <w:spacing w:val="-7"/>
        </w:rPr>
        <w:t xml:space="preserve"> </w:t>
      </w:r>
      <w:r>
        <w:rPr>
          <w:color w:val="000009"/>
        </w:rPr>
        <w:t>faite</w:t>
      </w:r>
      <w:r>
        <w:rPr>
          <w:color w:val="000009"/>
          <w:spacing w:val="-9"/>
        </w:rPr>
        <w:t xml:space="preserve"> </w:t>
      </w:r>
      <w:r>
        <w:rPr>
          <w:color w:val="000009"/>
        </w:rPr>
        <w:t>selon</w:t>
      </w:r>
      <w:r>
        <w:rPr>
          <w:color w:val="000009"/>
          <w:spacing w:val="-8"/>
        </w:rPr>
        <w:t xml:space="preserve"> </w:t>
      </w:r>
      <w:r>
        <w:rPr>
          <w:color w:val="000009"/>
        </w:rPr>
        <w:t>une</w:t>
      </w:r>
      <w:r>
        <w:rPr>
          <w:color w:val="000009"/>
          <w:spacing w:val="-8"/>
        </w:rPr>
        <w:t xml:space="preserve"> </w:t>
      </w:r>
      <w:r>
        <w:rPr>
          <w:color w:val="000009"/>
        </w:rPr>
        <w:t>grille</w:t>
      </w:r>
      <w:r>
        <w:rPr>
          <w:color w:val="000009"/>
          <w:spacing w:val="-11"/>
        </w:rPr>
        <w:t xml:space="preserve"> </w:t>
      </w:r>
      <w:r>
        <w:rPr>
          <w:color w:val="000009"/>
        </w:rPr>
        <w:t>de</w:t>
      </w:r>
      <w:r>
        <w:rPr>
          <w:color w:val="000009"/>
          <w:spacing w:val="-9"/>
        </w:rPr>
        <w:t xml:space="preserve"> </w:t>
      </w:r>
      <w:r>
        <w:rPr>
          <w:color w:val="000009"/>
        </w:rPr>
        <w:t>notation</w:t>
      </w:r>
      <w:r>
        <w:rPr>
          <w:color w:val="000009"/>
          <w:spacing w:val="-8"/>
        </w:rPr>
        <w:t xml:space="preserve"> </w:t>
      </w:r>
      <w:r>
        <w:rPr>
          <w:color w:val="000009"/>
        </w:rPr>
        <w:t>qui</w:t>
      </w:r>
      <w:r>
        <w:rPr>
          <w:color w:val="000009"/>
          <w:spacing w:val="-9"/>
        </w:rPr>
        <w:t xml:space="preserve"> </w:t>
      </w:r>
      <w:r>
        <w:rPr>
          <w:color w:val="000009"/>
        </w:rPr>
        <w:t>sera</w:t>
      </w:r>
      <w:r>
        <w:rPr>
          <w:color w:val="000009"/>
          <w:spacing w:val="-9"/>
        </w:rPr>
        <w:t xml:space="preserve"> </w:t>
      </w:r>
      <w:r>
        <w:rPr>
          <w:color w:val="000009"/>
        </w:rPr>
        <w:t>appliquée</w:t>
      </w:r>
      <w:r>
        <w:rPr>
          <w:color w:val="000009"/>
          <w:spacing w:val="-9"/>
        </w:rPr>
        <w:t xml:space="preserve"> </w:t>
      </w:r>
      <w:r>
        <w:rPr>
          <w:color w:val="000009"/>
        </w:rPr>
        <w:t>pour</w:t>
      </w:r>
      <w:r>
        <w:rPr>
          <w:color w:val="000009"/>
          <w:spacing w:val="-9"/>
        </w:rPr>
        <w:t xml:space="preserve"> </w:t>
      </w:r>
      <w:r>
        <w:rPr>
          <w:color w:val="000009"/>
        </w:rPr>
        <w:t>évaluer</w:t>
      </w:r>
      <w:r>
        <w:rPr>
          <w:color w:val="000009"/>
          <w:spacing w:val="-8"/>
        </w:rPr>
        <w:t xml:space="preserve"> </w:t>
      </w:r>
      <w:r>
        <w:rPr>
          <w:color w:val="000009"/>
        </w:rPr>
        <w:t>les</w:t>
      </w:r>
      <w:r>
        <w:rPr>
          <w:color w:val="000009"/>
          <w:spacing w:val="-8"/>
        </w:rPr>
        <w:t xml:space="preserve"> </w:t>
      </w:r>
      <w:r>
        <w:rPr>
          <w:color w:val="000009"/>
        </w:rPr>
        <w:t>offres</w:t>
      </w:r>
      <w:r>
        <w:rPr>
          <w:color w:val="000009"/>
          <w:spacing w:val="-52"/>
        </w:rPr>
        <w:t xml:space="preserve"> </w:t>
      </w:r>
      <w:r>
        <w:rPr>
          <w:color w:val="000009"/>
        </w:rPr>
        <w:t>techniques et</w:t>
      </w:r>
      <w:r>
        <w:rPr>
          <w:color w:val="000009"/>
          <w:spacing w:val="1"/>
        </w:rPr>
        <w:t xml:space="preserve"> </w:t>
      </w:r>
      <w:r>
        <w:rPr>
          <w:color w:val="000009"/>
        </w:rPr>
        <w:t>financières</w:t>
      </w:r>
      <w:r>
        <w:rPr>
          <w:color w:val="000009"/>
          <w:sz w:val="22"/>
        </w:rPr>
        <w:t>.</w:t>
      </w:r>
    </w:p>
    <w:p w14:paraId="7F9A40FB" w14:textId="77777777" w:rsidR="008A0AF1" w:rsidRDefault="008A0AF1" w:rsidP="008A0AF1">
      <w:pPr>
        <w:pStyle w:val="BodyText"/>
        <w:spacing w:before="120"/>
        <w:ind w:left="120" w:right="15"/>
      </w:pPr>
      <w:r>
        <w:rPr>
          <w:color w:val="000009"/>
        </w:rPr>
        <w:t>La</w:t>
      </w:r>
      <w:r>
        <w:rPr>
          <w:color w:val="000009"/>
          <w:spacing w:val="8"/>
        </w:rPr>
        <w:t xml:space="preserve"> </w:t>
      </w:r>
      <w:r>
        <w:rPr>
          <w:color w:val="000009"/>
        </w:rPr>
        <w:t>grille</w:t>
      </w:r>
      <w:r>
        <w:rPr>
          <w:color w:val="000009"/>
          <w:spacing w:val="6"/>
        </w:rPr>
        <w:t xml:space="preserve"> </w:t>
      </w:r>
      <w:r>
        <w:rPr>
          <w:color w:val="000009"/>
        </w:rPr>
        <w:t>de</w:t>
      </w:r>
      <w:r>
        <w:rPr>
          <w:color w:val="000009"/>
          <w:spacing w:val="6"/>
        </w:rPr>
        <w:t xml:space="preserve"> </w:t>
      </w:r>
      <w:r>
        <w:rPr>
          <w:color w:val="000009"/>
        </w:rPr>
        <w:t>notation</w:t>
      </w:r>
      <w:r>
        <w:rPr>
          <w:color w:val="000009"/>
          <w:spacing w:val="6"/>
        </w:rPr>
        <w:t xml:space="preserve"> </w:t>
      </w:r>
      <w:r>
        <w:rPr>
          <w:color w:val="000009"/>
        </w:rPr>
        <w:t>qui</w:t>
      </w:r>
      <w:r>
        <w:rPr>
          <w:color w:val="000009"/>
          <w:spacing w:val="6"/>
        </w:rPr>
        <w:t xml:space="preserve"> </w:t>
      </w:r>
      <w:r>
        <w:rPr>
          <w:color w:val="000009"/>
        </w:rPr>
        <w:t>sera</w:t>
      </w:r>
      <w:r>
        <w:rPr>
          <w:color w:val="000009"/>
          <w:spacing w:val="9"/>
        </w:rPr>
        <w:t xml:space="preserve"> </w:t>
      </w:r>
      <w:r>
        <w:rPr>
          <w:color w:val="000009"/>
        </w:rPr>
        <w:t>appliquée</w:t>
      </w:r>
      <w:r>
        <w:rPr>
          <w:color w:val="000009"/>
          <w:spacing w:val="6"/>
        </w:rPr>
        <w:t xml:space="preserve"> </w:t>
      </w:r>
      <w:r>
        <w:rPr>
          <w:color w:val="000009"/>
        </w:rPr>
        <w:t>pour</w:t>
      </w:r>
      <w:r>
        <w:rPr>
          <w:color w:val="000009"/>
          <w:spacing w:val="8"/>
        </w:rPr>
        <w:t xml:space="preserve"> </w:t>
      </w:r>
      <w:r>
        <w:rPr>
          <w:color w:val="000009"/>
        </w:rPr>
        <w:t>évaluer</w:t>
      </w:r>
      <w:r>
        <w:rPr>
          <w:color w:val="000009"/>
          <w:spacing w:val="8"/>
        </w:rPr>
        <w:t xml:space="preserve"> </w:t>
      </w:r>
      <w:r>
        <w:rPr>
          <w:color w:val="000009"/>
        </w:rPr>
        <w:t>les</w:t>
      </w:r>
      <w:r>
        <w:rPr>
          <w:color w:val="000009"/>
          <w:spacing w:val="6"/>
        </w:rPr>
        <w:t xml:space="preserve"> </w:t>
      </w:r>
      <w:r>
        <w:rPr>
          <w:color w:val="000009"/>
        </w:rPr>
        <w:t>offres</w:t>
      </w:r>
      <w:r>
        <w:rPr>
          <w:color w:val="000009"/>
          <w:spacing w:val="6"/>
        </w:rPr>
        <w:t xml:space="preserve"> </w:t>
      </w:r>
      <w:r>
        <w:rPr>
          <w:color w:val="000009"/>
        </w:rPr>
        <w:t>techniques</w:t>
      </w:r>
      <w:r>
        <w:rPr>
          <w:color w:val="000009"/>
          <w:spacing w:val="7"/>
        </w:rPr>
        <w:t xml:space="preserve"> </w:t>
      </w:r>
      <w:r>
        <w:rPr>
          <w:color w:val="000009"/>
        </w:rPr>
        <w:t>et</w:t>
      </w:r>
      <w:r>
        <w:rPr>
          <w:color w:val="000009"/>
          <w:spacing w:val="7"/>
        </w:rPr>
        <w:t xml:space="preserve"> </w:t>
      </w:r>
      <w:r>
        <w:rPr>
          <w:color w:val="000009"/>
        </w:rPr>
        <w:t>financières</w:t>
      </w:r>
      <w:r>
        <w:rPr>
          <w:color w:val="000009"/>
          <w:spacing w:val="6"/>
        </w:rPr>
        <w:t xml:space="preserve"> </w:t>
      </w:r>
      <w:r>
        <w:rPr>
          <w:color w:val="000009"/>
        </w:rPr>
        <w:t>est</w:t>
      </w:r>
      <w:r>
        <w:rPr>
          <w:color w:val="000009"/>
          <w:spacing w:val="-51"/>
        </w:rPr>
        <w:t xml:space="preserve"> </w:t>
      </w:r>
      <w:r>
        <w:rPr>
          <w:color w:val="000009"/>
        </w:rPr>
        <w:t>la suivante</w:t>
      </w:r>
      <w:r>
        <w:rPr>
          <w:color w:val="000009"/>
          <w:spacing w:val="-1"/>
        </w:rPr>
        <w:t xml:space="preserve"> </w:t>
      </w:r>
      <w:r>
        <w:rPr>
          <w:color w:val="000009"/>
        </w:rPr>
        <w:t>:</w:t>
      </w:r>
    </w:p>
    <w:p w14:paraId="5BBBD5D1" w14:textId="77777777" w:rsidR="008A0AF1" w:rsidRDefault="008A0AF1" w:rsidP="008A0AF1">
      <w:pPr>
        <w:pStyle w:val="BodyText"/>
        <w:spacing w:before="11"/>
        <w:rPr>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8"/>
        <w:gridCol w:w="941"/>
      </w:tblGrid>
      <w:tr w:rsidR="008A0AF1" w:rsidRPr="008539CA" w14:paraId="11D815D7" w14:textId="77777777" w:rsidTr="00C641BA">
        <w:trPr>
          <w:trHeight w:val="556"/>
        </w:trPr>
        <w:tc>
          <w:tcPr>
            <w:tcW w:w="8078" w:type="dxa"/>
          </w:tcPr>
          <w:p w14:paraId="50069DD9" w14:textId="77777777" w:rsidR="008A0AF1" w:rsidRDefault="008A0AF1" w:rsidP="00C641BA">
            <w:pPr>
              <w:pStyle w:val="TableParagraph"/>
              <w:ind w:left="2218" w:right="2208"/>
              <w:jc w:val="center"/>
              <w:rPr>
                <w:b/>
              </w:rPr>
            </w:pPr>
            <w:r>
              <w:rPr>
                <w:b/>
                <w:color w:val="000009"/>
              </w:rPr>
              <w:t>Grille</w:t>
            </w:r>
            <w:r>
              <w:rPr>
                <w:b/>
                <w:color w:val="000009"/>
                <w:spacing w:val="-6"/>
              </w:rPr>
              <w:t xml:space="preserve"> </w:t>
            </w:r>
            <w:r>
              <w:rPr>
                <w:b/>
                <w:color w:val="000009"/>
              </w:rPr>
              <w:t>de</w:t>
            </w:r>
            <w:r>
              <w:rPr>
                <w:b/>
                <w:color w:val="000009"/>
                <w:spacing w:val="-2"/>
              </w:rPr>
              <w:t xml:space="preserve"> </w:t>
            </w:r>
            <w:r>
              <w:rPr>
                <w:b/>
                <w:color w:val="000009"/>
              </w:rPr>
              <w:t>notation</w:t>
            </w:r>
            <w:r>
              <w:rPr>
                <w:b/>
                <w:color w:val="000009"/>
                <w:spacing w:val="-2"/>
              </w:rPr>
              <w:t xml:space="preserve"> </w:t>
            </w:r>
            <w:r>
              <w:rPr>
                <w:b/>
                <w:color w:val="000009"/>
              </w:rPr>
              <w:t>des</w:t>
            </w:r>
            <w:r>
              <w:rPr>
                <w:b/>
                <w:color w:val="000009"/>
                <w:spacing w:val="-2"/>
              </w:rPr>
              <w:t xml:space="preserve"> </w:t>
            </w:r>
            <w:r>
              <w:rPr>
                <w:b/>
                <w:color w:val="000009"/>
              </w:rPr>
              <w:t>offres</w:t>
            </w:r>
            <w:r>
              <w:rPr>
                <w:b/>
                <w:color w:val="000009"/>
                <w:spacing w:val="1"/>
              </w:rPr>
              <w:t xml:space="preserve"> </w:t>
            </w:r>
            <w:r>
              <w:rPr>
                <w:b/>
                <w:color w:val="000009"/>
              </w:rPr>
              <w:t>techniques</w:t>
            </w:r>
          </w:p>
        </w:tc>
        <w:tc>
          <w:tcPr>
            <w:tcW w:w="941" w:type="dxa"/>
          </w:tcPr>
          <w:p w14:paraId="28E26F64" w14:textId="77777777" w:rsidR="008A0AF1" w:rsidRDefault="008A0AF1" w:rsidP="00C641BA">
            <w:pPr>
              <w:pStyle w:val="TableParagraph"/>
              <w:spacing w:before="0"/>
              <w:ind w:left="0"/>
              <w:rPr>
                <w:rFonts w:ascii="Times New Roman"/>
              </w:rPr>
            </w:pPr>
          </w:p>
        </w:tc>
      </w:tr>
      <w:tr w:rsidR="008A0AF1" w14:paraId="2F17CD21" w14:textId="77777777" w:rsidTr="00C641BA">
        <w:trPr>
          <w:trHeight w:val="530"/>
        </w:trPr>
        <w:tc>
          <w:tcPr>
            <w:tcW w:w="8078" w:type="dxa"/>
          </w:tcPr>
          <w:p w14:paraId="29CA89A9" w14:textId="77777777" w:rsidR="008A0AF1" w:rsidRDefault="008A0AF1" w:rsidP="00C641BA">
            <w:pPr>
              <w:pStyle w:val="TableParagraph"/>
              <w:rPr>
                <w:b/>
              </w:rPr>
            </w:pPr>
            <w:r>
              <w:rPr>
                <w:b/>
                <w:color w:val="000009"/>
              </w:rPr>
              <w:t>1.</w:t>
            </w:r>
            <w:r>
              <w:rPr>
                <w:b/>
                <w:color w:val="000009"/>
                <w:spacing w:val="-1"/>
              </w:rPr>
              <w:t xml:space="preserve"> </w:t>
            </w:r>
            <w:r>
              <w:rPr>
                <w:b/>
                <w:color w:val="000009"/>
              </w:rPr>
              <w:t>Offre</w:t>
            </w:r>
            <w:r>
              <w:rPr>
                <w:b/>
                <w:color w:val="000009"/>
                <w:spacing w:val="-3"/>
              </w:rPr>
              <w:t xml:space="preserve"> </w:t>
            </w:r>
            <w:r>
              <w:rPr>
                <w:b/>
                <w:color w:val="000009"/>
              </w:rPr>
              <w:t>technique</w:t>
            </w:r>
          </w:p>
        </w:tc>
        <w:tc>
          <w:tcPr>
            <w:tcW w:w="941" w:type="dxa"/>
          </w:tcPr>
          <w:p w14:paraId="5A0FE6D8" w14:textId="77777777" w:rsidR="008A0AF1" w:rsidRDefault="008A0AF1" w:rsidP="00C641BA">
            <w:pPr>
              <w:pStyle w:val="TableParagraph"/>
              <w:ind w:left="266" w:right="258"/>
              <w:jc w:val="center"/>
              <w:rPr>
                <w:b/>
              </w:rPr>
            </w:pPr>
            <w:r>
              <w:rPr>
                <w:b/>
                <w:color w:val="000009"/>
              </w:rPr>
              <w:t>70</w:t>
            </w:r>
          </w:p>
        </w:tc>
      </w:tr>
      <w:tr w:rsidR="008A0AF1" w14:paraId="27CF5599" w14:textId="77777777" w:rsidTr="00C641BA">
        <w:trPr>
          <w:trHeight w:val="556"/>
        </w:trPr>
        <w:tc>
          <w:tcPr>
            <w:tcW w:w="8078" w:type="dxa"/>
          </w:tcPr>
          <w:p w14:paraId="3F252A9A" w14:textId="77777777" w:rsidR="008A0AF1" w:rsidRDefault="008A0AF1" w:rsidP="00C641BA">
            <w:pPr>
              <w:pStyle w:val="TableParagraph"/>
            </w:pPr>
            <w:r>
              <w:rPr>
                <w:color w:val="000009"/>
              </w:rPr>
              <w:t>Compréhension</w:t>
            </w:r>
            <w:r>
              <w:rPr>
                <w:color w:val="000009"/>
                <w:spacing w:val="-3"/>
              </w:rPr>
              <w:t xml:space="preserve"> </w:t>
            </w:r>
            <w:r>
              <w:rPr>
                <w:color w:val="000009"/>
              </w:rPr>
              <w:t>des</w:t>
            </w:r>
            <w:r>
              <w:rPr>
                <w:color w:val="000009"/>
                <w:spacing w:val="-3"/>
              </w:rPr>
              <w:t xml:space="preserve"> </w:t>
            </w:r>
            <w:r>
              <w:rPr>
                <w:color w:val="000009"/>
              </w:rPr>
              <w:t>TDR</w:t>
            </w:r>
          </w:p>
        </w:tc>
        <w:tc>
          <w:tcPr>
            <w:tcW w:w="941" w:type="dxa"/>
          </w:tcPr>
          <w:p w14:paraId="0FE037F4" w14:textId="77777777" w:rsidR="008A0AF1" w:rsidRDefault="008A0AF1" w:rsidP="00C641BA">
            <w:pPr>
              <w:pStyle w:val="TableParagraph"/>
              <w:ind w:left="266" w:right="258"/>
              <w:jc w:val="center"/>
              <w:rPr>
                <w:sz w:val="24"/>
              </w:rPr>
            </w:pPr>
            <w:r>
              <w:rPr>
                <w:color w:val="000009"/>
                <w:sz w:val="24"/>
              </w:rPr>
              <w:t>20</w:t>
            </w:r>
          </w:p>
        </w:tc>
      </w:tr>
      <w:tr w:rsidR="008A0AF1" w14:paraId="51B0E404" w14:textId="77777777" w:rsidTr="00C641BA">
        <w:trPr>
          <w:trHeight w:val="556"/>
        </w:trPr>
        <w:tc>
          <w:tcPr>
            <w:tcW w:w="8078" w:type="dxa"/>
          </w:tcPr>
          <w:p w14:paraId="58138CC5" w14:textId="77777777" w:rsidR="008A0AF1" w:rsidRDefault="008A0AF1" w:rsidP="00C641BA">
            <w:pPr>
              <w:pStyle w:val="TableParagraph"/>
            </w:pPr>
            <w:r>
              <w:rPr>
                <w:color w:val="000009"/>
              </w:rPr>
              <w:t>Méthodologie</w:t>
            </w:r>
            <w:r>
              <w:rPr>
                <w:color w:val="000009"/>
                <w:spacing w:val="-3"/>
              </w:rPr>
              <w:t xml:space="preserve"> </w:t>
            </w:r>
            <w:r>
              <w:rPr>
                <w:color w:val="000009"/>
              </w:rPr>
              <w:t>et</w:t>
            </w:r>
            <w:r>
              <w:rPr>
                <w:color w:val="000009"/>
                <w:spacing w:val="-1"/>
              </w:rPr>
              <w:t xml:space="preserve"> </w:t>
            </w:r>
            <w:r>
              <w:rPr>
                <w:color w:val="000009"/>
              </w:rPr>
              <w:t>planning</w:t>
            </w:r>
          </w:p>
        </w:tc>
        <w:tc>
          <w:tcPr>
            <w:tcW w:w="941" w:type="dxa"/>
          </w:tcPr>
          <w:p w14:paraId="010C58A2" w14:textId="77777777" w:rsidR="008A0AF1" w:rsidRDefault="008A0AF1" w:rsidP="00C641BA">
            <w:pPr>
              <w:pStyle w:val="TableParagraph"/>
              <w:ind w:left="266" w:right="258"/>
              <w:jc w:val="center"/>
              <w:rPr>
                <w:sz w:val="24"/>
              </w:rPr>
            </w:pPr>
            <w:r>
              <w:rPr>
                <w:color w:val="000009"/>
                <w:sz w:val="24"/>
              </w:rPr>
              <w:t>20</w:t>
            </w:r>
          </w:p>
        </w:tc>
      </w:tr>
      <w:tr w:rsidR="008A0AF1" w14:paraId="6D8A00A9" w14:textId="77777777" w:rsidTr="00C641BA">
        <w:trPr>
          <w:trHeight w:val="818"/>
        </w:trPr>
        <w:tc>
          <w:tcPr>
            <w:tcW w:w="8078" w:type="dxa"/>
          </w:tcPr>
          <w:p w14:paraId="0A284AE5" w14:textId="77777777" w:rsidR="008A0AF1" w:rsidRDefault="008A0AF1" w:rsidP="00C641BA">
            <w:pPr>
              <w:pStyle w:val="TableParagraph"/>
            </w:pPr>
            <w:r>
              <w:rPr>
                <w:color w:val="000009"/>
              </w:rPr>
              <w:t>Expérience</w:t>
            </w:r>
            <w:r>
              <w:rPr>
                <w:color w:val="000009"/>
                <w:spacing w:val="45"/>
              </w:rPr>
              <w:t xml:space="preserve"> </w:t>
            </w:r>
            <w:r>
              <w:rPr>
                <w:color w:val="000009"/>
              </w:rPr>
              <w:t>du</w:t>
            </w:r>
            <w:r>
              <w:rPr>
                <w:color w:val="000009"/>
                <w:spacing w:val="93"/>
              </w:rPr>
              <w:t xml:space="preserve"> </w:t>
            </w:r>
            <w:r>
              <w:rPr>
                <w:color w:val="000009"/>
              </w:rPr>
              <w:t>soumissionnaire</w:t>
            </w:r>
            <w:r>
              <w:rPr>
                <w:color w:val="000009"/>
                <w:spacing w:val="94"/>
              </w:rPr>
              <w:t xml:space="preserve"> </w:t>
            </w:r>
            <w:r>
              <w:rPr>
                <w:color w:val="000009"/>
              </w:rPr>
              <w:t>dans</w:t>
            </w:r>
            <w:r>
              <w:rPr>
                <w:color w:val="000009"/>
                <w:spacing w:val="93"/>
              </w:rPr>
              <w:t xml:space="preserve"> </w:t>
            </w:r>
            <w:r>
              <w:rPr>
                <w:color w:val="000009"/>
              </w:rPr>
              <w:t>le</w:t>
            </w:r>
            <w:r>
              <w:rPr>
                <w:color w:val="000009"/>
                <w:spacing w:val="94"/>
              </w:rPr>
              <w:t xml:space="preserve"> </w:t>
            </w:r>
            <w:r>
              <w:rPr>
                <w:color w:val="000009"/>
              </w:rPr>
              <w:t>domaine</w:t>
            </w:r>
            <w:r>
              <w:rPr>
                <w:color w:val="000009"/>
                <w:spacing w:val="92"/>
              </w:rPr>
              <w:t xml:space="preserve"> </w:t>
            </w:r>
            <w:r>
              <w:rPr>
                <w:color w:val="000009"/>
              </w:rPr>
              <w:t>(book</w:t>
            </w:r>
            <w:r>
              <w:rPr>
                <w:color w:val="000009"/>
                <w:spacing w:val="94"/>
              </w:rPr>
              <w:t xml:space="preserve"> </w:t>
            </w:r>
            <w:r>
              <w:rPr>
                <w:color w:val="000009"/>
              </w:rPr>
              <w:t>créatif,</w:t>
            </w:r>
            <w:r>
              <w:rPr>
                <w:color w:val="000009"/>
                <w:spacing w:val="91"/>
              </w:rPr>
              <w:t xml:space="preserve"> </w:t>
            </w:r>
            <w:r>
              <w:rPr>
                <w:color w:val="000009"/>
              </w:rPr>
              <w:t>3</w:t>
            </w:r>
            <w:r>
              <w:rPr>
                <w:color w:val="000009"/>
                <w:spacing w:val="94"/>
              </w:rPr>
              <w:t xml:space="preserve"> </w:t>
            </w:r>
            <w:r>
              <w:rPr>
                <w:color w:val="000009"/>
              </w:rPr>
              <w:t>stratégies</w:t>
            </w:r>
            <w:r>
              <w:rPr>
                <w:color w:val="000009"/>
                <w:spacing w:val="95"/>
              </w:rPr>
              <w:t xml:space="preserve"> </w:t>
            </w:r>
            <w:r>
              <w:rPr>
                <w:color w:val="000009"/>
              </w:rPr>
              <w:t>de</w:t>
            </w:r>
          </w:p>
          <w:p w14:paraId="46CDDF2D" w14:textId="77777777" w:rsidR="008A0AF1" w:rsidRDefault="008A0AF1" w:rsidP="00C641BA">
            <w:pPr>
              <w:pStyle w:val="TableParagraph"/>
              <w:spacing w:before="22"/>
            </w:pPr>
            <w:proofErr w:type="gramStart"/>
            <w:r>
              <w:rPr>
                <w:color w:val="000009"/>
              </w:rPr>
              <w:t>communication</w:t>
            </w:r>
            <w:proofErr w:type="gramEnd"/>
            <w:r>
              <w:rPr>
                <w:color w:val="000009"/>
                <w:spacing w:val="-4"/>
              </w:rPr>
              <w:t xml:space="preserve"> </w:t>
            </w:r>
            <w:r>
              <w:rPr>
                <w:color w:val="000009"/>
              </w:rPr>
              <w:t>validées</w:t>
            </w:r>
            <w:r>
              <w:rPr>
                <w:color w:val="000009"/>
                <w:spacing w:val="1"/>
              </w:rPr>
              <w:t xml:space="preserve"> </w:t>
            </w:r>
            <w:r>
              <w:rPr>
                <w:color w:val="000009"/>
              </w:rPr>
              <w:t>et</w:t>
            </w:r>
            <w:r>
              <w:rPr>
                <w:color w:val="000009"/>
                <w:spacing w:val="-2"/>
              </w:rPr>
              <w:t xml:space="preserve"> </w:t>
            </w:r>
            <w:r>
              <w:rPr>
                <w:color w:val="000009"/>
              </w:rPr>
              <w:t>mises</w:t>
            </w:r>
            <w:r>
              <w:rPr>
                <w:color w:val="000009"/>
                <w:spacing w:val="-2"/>
              </w:rPr>
              <w:t xml:space="preserve"> </w:t>
            </w:r>
            <w:r>
              <w:rPr>
                <w:color w:val="000009"/>
              </w:rPr>
              <w:t>en</w:t>
            </w:r>
            <w:r>
              <w:rPr>
                <w:color w:val="000009"/>
                <w:spacing w:val="-1"/>
              </w:rPr>
              <w:t xml:space="preserve"> </w:t>
            </w:r>
            <w:r>
              <w:rPr>
                <w:color w:val="000009"/>
              </w:rPr>
              <w:t>œuvre)</w:t>
            </w:r>
          </w:p>
        </w:tc>
        <w:tc>
          <w:tcPr>
            <w:tcW w:w="941" w:type="dxa"/>
          </w:tcPr>
          <w:p w14:paraId="62F78CB9" w14:textId="77777777" w:rsidR="008A0AF1" w:rsidRDefault="008A0AF1" w:rsidP="00C641BA">
            <w:pPr>
              <w:pStyle w:val="TableParagraph"/>
              <w:spacing w:before="7"/>
              <w:ind w:left="0"/>
              <w:rPr>
                <w:sz w:val="20"/>
              </w:rPr>
            </w:pPr>
          </w:p>
          <w:p w14:paraId="4DDE8B12" w14:textId="77777777" w:rsidR="008A0AF1" w:rsidRDefault="008A0AF1" w:rsidP="00C641BA">
            <w:pPr>
              <w:pStyle w:val="TableParagraph"/>
              <w:spacing w:before="0"/>
              <w:ind w:left="266" w:right="258"/>
              <w:jc w:val="center"/>
              <w:rPr>
                <w:sz w:val="24"/>
              </w:rPr>
            </w:pPr>
            <w:r>
              <w:rPr>
                <w:color w:val="000009"/>
                <w:sz w:val="24"/>
              </w:rPr>
              <w:t>30</w:t>
            </w:r>
          </w:p>
        </w:tc>
      </w:tr>
      <w:tr w:rsidR="008A0AF1" w14:paraId="68184F5E" w14:textId="77777777" w:rsidTr="00C641BA">
        <w:trPr>
          <w:trHeight w:val="556"/>
        </w:trPr>
        <w:tc>
          <w:tcPr>
            <w:tcW w:w="8078" w:type="dxa"/>
          </w:tcPr>
          <w:p w14:paraId="62484C67" w14:textId="77777777" w:rsidR="008A0AF1" w:rsidRDefault="008A0AF1" w:rsidP="00C641BA">
            <w:pPr>
              <w:pStyle w:val="TableParagraph"/>
              <w:rPr>
                <w:b/>
              </w:rPr>
            </w:pPr>
            <w:r>
              <w:rPr>
                <w:b/>
                <w:color w:val="000009"/>
              </w:rPr>
              <w:t>2.</w:t>
            </w:r>
            <w:r>
              <w:rPr>
                <w:b/>
                <w:color w:val="000009"/>
                <w:spacing w:val="-2"/>
              </w:rPr>
              <w:t xml:space="preserve"> </w:t>
            </w:r>
            <w:r>
              <w:rPr>
                <w:b/>
                <w:color w:val="000009"/>
              </w:rPr>
              <w:t>Offre</w:t>
            </w:r>
            <w:r>
              <w:rPr>
                <w:b/>
                <w:color w:val="000009"/>
                <w:spacing w:val="-3"/>
              </w:rPr>
              <w:t xml:space="preserve"> </w:t>
            </w:r>
            <w:r>
              <w:rPr>
                <w:b/>
                <w:color w:val="000009"/>
              </w:rPr>
              <w:t>financière</w:t>
            </w:r>
          </w:p>
        </w:tc>
        <w:tc>
          <w:tcPr>
            <w:tcW w:w="941" w:type="dxa"/>
          </w:tcPr>
          <w:p w14:paraId="0AA7F2BF" w14:textId="77777777" w:rsidR="008A0AF1" w:rsidRDefault="008A0AF1" w:rsidP="00C641BA">
            <w:pPr>
              <w:pStyle w:val="TableParagraph"/>
              <w:ind w:left="266" w:right="258"/>
              <w:jc w:val="center"/>
              <w:rPr>
                <w:b/>
                <w:sz w:val="24"/>
              </w:rPr>
            </w:pPr>
            <w:r>
              <w:rPr>
                <w:b/>
                <w:color w:val="000009"/>
                <w:sz w:val="24"/>
              </w:rPr>
              <w:t>30</w:t>
            </w:r>
          </w:p>
        </w:tc>
      </w:tr>
      <w:tr w:rsidR="008A0AF1" w14:paraId="02FB7601" w14:textId="77777777" w:rsidTr="00C641BA">
        <w:trPr>
          <w:trHeight w:val="556"/>
        </w:trPr>
        <w:tc>
          <w:tcPr>
            <w:tcW w:w="8078" w:type="dxa"/>
          </w:tcPr>
          <w:p w14:paraId="07A9BC04" w14:textId="77777777" w:rsidR="008A0AF1" w:rsidRDefault="008A0AF1" w:rsidP="00C641BA">
            <w:pPr>
              <w:pStyle w:val="TableParagraph"/>
              <w:rPr>
                <w:b/>
              </w:rPr>
            </w:pPr>
            <w:r>
              <w:rPr>
                <w:b/>
                <w:color w:val="000009"/>
              </w:rPr>
              <w:t>Total</w:t>
            </w:r>
          </w:p>
        </w:tc>
        <w:tc>
          <w:tcPr>
            <w:tcW w:w="941" w:type="dxa"/>
          </w:tcPr>
          <w:p w14:paraId="159EAA64" w14:textId="77777777" w:rsidR="008A0AF1" w:rsidRDefault="008A0AF1" w:rsidP="00C641BA">
            <w:pPr>
              <w:pStyle w:val="TableParagraph"/>
              <w:ind w:left="268" w:right="258"/>
              <w:jc w:val="center"/>
              <w:rPr>
                <w:b/>
                <w:sz w:val="24"/>
              </w:rPr>
            </w:pPr>
            <w:r>
              <w:rPr>
                <w:b/>
                <w:color w:val="000009"/>
                <w:sz w:val="24"/>
              </w:rPr>
              <w:t>100</w:t>
            </w:r>
          </w:p>
        </w:tc>
      </w:tr>
    </w:tbl>
    <w:p w14:paraId="5161EDCC" w14:textId="77777777" w:rsidR="008A0AF1" w:rsidRDefault="008A0AF1" w:rsidP="008A0AF1">
      <w:pPr>
        <w:pStyle w:val="BodyText"/>
        <w:spacing w:before="41"/>
      </w:pPr>
    </w:p>
    <w:p w14:paraId="10ABE7DD" w14:textId="124DE549" w:rsidR="008A0AF1" w:rsidRDefault="008A0AF1" w:rsidP="008A0AF1">
      <w:pPr>
        <w:pStyle w:val="BodyText"/>
        <w:spacing w:before="41"/>
      </w:pPr>
      <w:r>
        <w:t xml:space="preserve"> </w:t>
      </w:r>
      <w:r>
        <w:rPr>
          <w:color w:val="000009"/>
          <w:spacing w:val="-1"/>
        </w:rPr>
        <w:t>L'examen</w:t>
      </w:r>
      <w:r>
        <w:rPr>
          <w:color w:val="000009"/>
          <w:spacing w:val="-11"/>
        </w:rPr>
        <w:t xml:space="preserve"> </w:t>
      </w:r>
      <w:r>
        <w:rPr>
          <w:color w:val="000009"/>
          <w:spacing w:val="-1"/>
        </w:rPr>
        <w:t>des</w:t>
      </w:r>
      <w:r>
        <w:rPr>
          <w:color w:val="000009"/>
          <w:spacing w:val="-11"/>
        </w:rPr>
        <w:t xml:space="preserve"> </w:t>
      </w:r>
      <w:r>
        <w:rPr>
          <w:color w:val="000009"/>
          <w:spacing w:val="-1"/>
        </w:rPr>
        <w:t>offres</w:t>
      </w:r>
      <w:r>
        <w:rPr>
          <w:color w:val="000009"/>
          <w:spacing w:val="-12"/>
        </w:rPr>
        <w:t xml:space="preserve"> </w:t>
      </w:r>
      <w:r>
        <w:rPr>
          <w:color w:val="000009"/>
          <w:spacing w:val="-1"/>
        </w:rPr>
        <w:t>financières</w:t>
      </w:r>
      <w:r>
        <w:rPr>
          <w:color w:val="000009"/>
          <w:spacing w:val="-12"/>
        </w:rPr>
        <w:t xml:space="preserve"> </w:t>
      </w:r>
      <w:r>
        <w:rPr>
          <w:color w:val="000009"/>
        </w:rPr>
        <w:t>est</w:t>
      </w:r>
      <w:r>
        <w:rPr>
          <w:color w:val="000009"/>
          <w:spacing w:val="-10"/>
        </w:rPr>
        <w:t xml:space="preserve"> </w:t>
      </w:r>
      <w:r>
        <w:rPr>
          <w:color w:val="000009"/>
        </w:rPr>
        <w:t>conditionné</w:t>
      </w:r>
      <w:r>
        <w:rPr>
          <w:color w:val="000009"/>
          <w:spacing w:val="-13"/>
        </w:rPr>
        <w:t xml:space="preserve"> </w:t>
      </w:r>
      <w:r>
        <w:rPr>
          <w:color w:val="000009"/>
        </w:rPr>
        <w:t>par</w:t>
      </w:r>
      <w:r>
        <w:rPr>
          <w:color w:val="000009"/>
          <w:spacing w:val="-12"/>
        </w:rPr>
        <w:t xml:space="preserve"> </w:t>
      </w:r>
      <w:r>
        <w:rPr>
          <w:color w:val="000009"/>
        </w:rPr>
        <w:t>l'obtention</w:t>
      </w:r>
      <w:r>
        <w:rPr>
          <w:color w:val="000009"/>
          <w:spacing w:val="-12"/>
        </w:rPr>
        <w:t xml:space="preserve"> </w:t>
      </w:r>
      <w:r>
        <w:rPr>
          <w:color w:val="000009"/>
        </w:rPr>
        <w:t>d'une</w:t>
      </w:r>
      <w:r>
        <w:rPr>
          <w:color w:val="000009"/>
          <w:spacing w:val="-11"/>
        </w:rPr>
        <w:t xml:space="preserve"> </w:t>
      </w:r>
      <w:r>
        <w:rPr>
          <w:color w:val="000009"/>
        </w:rPr>
        <w:t>note</w:t>
      </w:r>
      <w:r>
        <w:rPr>
          <w:color w:val="000009"/>
          <w:spacing w:val="-14"/>
        </w:rPr>
        <w:t xml:space="preserve"> </w:t>
      </w:r>
      <w:r>
        <w:rPr>
          <w:color w:val="000009"/>
        </w:rPr>
        <w:t>minimale</w:t>
      </w:r>
      <w:r>
        <w:rPr>
          <w:color w:val="000009"/>
          <w:spacing w:val="-13"/>
        </w:rPr>
        <w:t xml:space="preserve"> </w:t>
      </w:r>
      <w:r>
        <w:rPr>
          <w:color w:val="000009"/>
        </w:rPr>
        <w:t>de</w:t>
      </w:r>
      <w:r>
        <w:rPr>
          <w:color w:val="000009"/>
          <w:spacing w:val="-11"/>
        </w:rPr>
        <w:t xml:space="preserve"> </w:t>
      </w:r>
      <w:r>
        <w:rPr>
          <w:color w:val="000009"/>
        </w:rPr>
        <w:t>50/</w:t>
      </w:r>
      <w:proofErr w:type="gramStart"/>
      <w:r>
        <w:rPr>
          <w:color w:val="000009"/>
        </w:rPr>
        <w:t>70</w:t>
      </w:r>
      <w:r>
        <w:rPr>
          <w:color w:val="000009"/>
          <w:spacing w:val="-51"/>
        </w:rPr>
        <w:t xml:space="preserve">  </w:t>
      </w:r>
      <w:r>
        <w:rPr>
          <w:color w:val="000009"/>
        </w:rPr>
        <w:t>relativement</w:t>
      </w:r>
      <w:proofErr w:type="gramEnd"/>
      <w:r>
        <w:rPr>
          <w:color w:val="000009"/>
          <w:spacing w:val="-2"/>
        </w:rPr>
        <w:t xml:space="preserve"> </w:t>
      </w:r>
      <w:r>
        <w:rPr>
          <w:color w:val="000009"/>
        </w:rPr>
        <w:t>à l'offre</w:t>
      </w:r>
      <w:r>
        <w:rPr>
          <w:color w:val="000009"/>
          <w:spacing w:val="-1"/>
        </w:rPr>
        <w:t xml:space="preserve"> </w:t>
      </w:r>
      <w:r>
        <w:rPr>
          <w:color w:val="000009"/>
        </w:rPr>
        <w:t>technique.</w:t>
      </w:r>
    </w:p>
    <w:p w14:paraId="2DEAC288" w14:textId="77777777" w:rsidR="008A0AF1" w:rsidRDefault="008A0AF1" w:rsidP="008A0AF1">
      <w:pPr>
        <w:pStyle w:val="BodyText"/>
        <w:spacing w:before="120"/>
        <w:ind w:left="120"/>
      </w:pPr>
      <w:r>
        <w:rPr>
          <w:color w:val="000009"/>
        </w:rPr>
        <w:t>Pour</w:t>
      </w:r>
      <w:r>
        <w:rPr>
          <w:color w:val="000009"/>
          <w:spacing w:val="-9"/>
        </w:rPr>
        <w:t xml:space="preserve"> </w:t>
      </w:r>
      <w:r>
        <w:rPr>
          <w:color w:val="000009"/>
        </w:rPr>
        <w:t>l'évaluation</w:t>
      </w:r>
      <w:r>
        <w:rPr>
          <w:color w:val="000009"/>
          <w:spacing w:val="-10"/>
        </w:rPr>
        <w:t xml:space="preserve"> </w:t>
      </w:r>
      <w:r>
        <w:rPr>
          <w:color w:val="000009"/>
        </w:rPr>
        <w:t>financière,</w:t>
      </w:r>
      <w:r>
        <w:rPr>
          <w:color w:val="000009"/>
          <w:spacing w:val="-8"/>
        </w:rPr>
        <w:t xml:space="preserve"> </w:t>
      </w:r>
      <w:r>
        <w:rPr>
          <w:color w:val="000009"/>
        </w:rPr>
        <w:t>l'offre</w:t>
      </w:r>
      <w:r>
        <w:rPr>
          <w:color w:val="000009"/>
          <w:spacing w:val="-10"/>
        </w:rPr>
        <w:t xml:space="preserve"> </w:t>
      </w:r>
      <w:r>
        <w:rPr>
          <w:color w:val="000009"/>
        </w:rPr>
        <w:t>financière</w:t>
      </w:r>
      <w:r>
        <w:rPr>
          <w:color w:val="000009"/>
          <w:spacing w:val="-9"/>
        </w:rPr>
        <w:t xml:space="preserve"> </w:t>
      </w:r>
      <w:r>
        <w:rPr>
          <w:color w:val="000009"/>
        </w:rPr>
        <w:t>qualifiée</w:t>
      </w:r>
      <w:r>
        <w:rPr>
          <w:color w:val="000009"/>
          <w:spacing w:val="-9"/>
        </w:rPr>
        <w:t xml:space="preserve"> </w:t>
      </w:r>
      <w:r>
        <w:rPr>
          <w:color w:val="000009"/>
        </w:rPr>
        <w:t>ayant</w:t>
      </w:r>
      <w:r>
        <w:rPr>
          <w:color w:val="000009"/>
          <w:spacing w:val="-11"/>
        </w:rPr>
        <w:t xml:space="preserve"> </w:t>
      </w:r>
      <w:r>
        <w:rPr>
          <w:color w:val="000009"/>
        </w:rPr>
        <w:t>le</w:t>
      </w:r>
      <w:r>
        <w:rPr>
          <w:color w:val="000009"/>
          <w:spacing w:val="-8"/>
        </w:rPr>
        <w:t xml:space="preserve"> </w:t>
      </w:r>
      <w:r>
        <w:rPr>
          <w:color w:val="000009"/>
        </w:rPr>
        <w:t>coût</w:t>
      </w:r>
      <w:r>
        <w:rPr>
          <w:color w:val="000009"/>
          <w:spacing w:val="-12"/>
        </w:rPr>
        <w:t xml:space="preserve"> </w:t>
      </w:r>
      <w:r>
        <w:rPr>
          <w:color w:val="000009"/>
        </w:rPr>
        <w:t>forfaitaire</w:t>
      </w:r>
      <w:r>
        <w:rPr>
          <w:color w:val="000009"/>
          <w:spacing w:val="-9"/>
        </w:rPr>
        <w:t xml:space="preserve"> </w:t>
      </w:r>
      <w:r>
        <w:rPr>
          <w:color w:val="000009"/>
        </w:rPr>
        <w:t>le</w:t>
      </w:r>
      <w:r>
        <w:rPr>
          <w:color w:val="000009"/>
          <w:spacing w:val="-9"/>
        </w:rPr>
        <w:t xml:space="preserve"> </w:t>
      </w:r>
      <w:r>
        <w:rPr>
          <w:color w:val="000009"/>
        </w:rPr>
        <w:t>moins</w:t>
      </w:r>
      <w:r>
        <w:rPr>
          <w:color w:val="000009"/>
          <w:spacing w:val="-11"/>
        </w:rPr>
        <w:t xml:space="preserve"> </w:t>
      </w:r>
      <w:r>
        <w:rPr>
          <w:color w:val="000009"/>
        </w:rPr>
        <w:t>élevé</w:t>
      </w:r>
      <w:r>
        <w:rPr>
          <w:color w:val="000009"/>
          <w:spacing w:val="-51"/>
        </w:rPr>
        <w:t xml:space="preserve">            </w:t>
      </w:r>
      <w:r>
        <w:rPr>
          <w:color w:val="000009"/>
        </w:rPr>
        <w:t>aura la</w:t>
      </w:r>
      <w:r>
        <w:rPr>
          <w:color w:val="000009"/>
          <w:spacing w:val="-2"/>
        </w:rPr>
        <w:t xml:space="preserve"> </w:t>
      </w:r>
      <w:r>
        <w:rPr>
          <w:color w:val="000009"/>
        </w:rPr>
        <w:t>note</w:t>
      </w:r>
      <w:r>
        <w:rPr>
          <w:color w:val="000009"/>
          <w:spacing w:val="-2"/>
        </w:rPr>
        <w:t xml:space="preserve"> </w:t>
      </w:r>
      <w:r>
        <w:rPr>
          <w:color w:val="000009"/>
        </w:rPr>
        <w:t>de</w:t>
      </w:r>
      <w:r>
        <w:rPr>
          <w:color w:val="000009"/>
          <w:spacing w:val="-2"/>
        </w:rPr>
        <w:t xml:space="preserve"> </w:t>
      </w:r>
      <w:r>
        <w:rPr>
          <w:color w:val="000009"/>
        </w:rPr>
        <w:t>trente</w:t>
      </w:r>
      <w:r>
        <w:rPr>
          <w:color w:val="000009"/>
          <w:spacing w:val="1"/>
        </w:rPr>
        <w:t xml:space="preserve"> </w:t>
      </w:r>
      <w:r>
        <w:rPr>
          <w:color w:val="000009"/>
        </w:rPr>
        <w:t>(30) points.</w:t>
      </w:r>
    </w:p>
    <w:p w14:paraId="2235AC8E" w14:textId="77777777" w:rsidR="008A0AF1" w:rsidRDefault="008A0AF1" w:rsidP="008A0AF1">
      <w:pPr>
        <w:pStyle w:val="BodyText"/>
        <w:spacing w:before="120"/>
        <w:ind w:left="120"/>
      </w:pPr>
      <w:r>
        <w:rPr>
          <w:color w:val="000009"/>
        </w:rPr>
        <w:t>Le</w:t>
      </w:r>
      <w:r>
        <w:rPr>
          <w:color w:val="000009"/>
          <w:spacing w:val="6"/>
        </w:rPr>
        <w:t xml:space="preserve"> </w:t>
      </w:r>
      <w:r>
        <w:rPr>
          <w:color w:val="000009"/>
        </w:rPr>
        <w:t>soumissionnaire</w:t>
      </w:r>
      <w:r>
        <w:rPr>
          <w:color w:val="000009"/>
          <w:spacing w:val="6"/>
        </w:rPr>
        <w:t xml:space="preserve"> </w:t>
      </w:r>
      <w:r>
        <w:rPr>
          <w:color w:val="000009"/>
        </w:rPr>
        <w:t>qui</w:t>
      </w:r>
      <w:r>
        <w:rPr>
          <w:color w:val="000009"/>
          <w:spacing w:val="6"/>
        </w:rPr>
        <w:t xml:space="preserve"> </w:t>
      </w:r>
      <w:r>
        <w:rPr>
          <w:color w:val="000009"/>
        </w:rPr>
        <w:t>sera</w:t>
      </w:r>
      <w:r>
        <w:rPr>
          <w:color w:val="000009"/>
          <w:spacing w:val="6"/>
        </w:rPr>
        <w:t xml:space="preserve"> </w:t>
      </w:r>
      <w:r>
        <w:rPr>
          <w:color w:val="000009"/>
        </w:rPr>
        <w:t>retenu</w:t>
      </w:r>
      <w:r>
        <w:rPr>
          <w:color w:val="000009"/>
          <w:spacing w:val="6"/>
        </w:rPr>
        <w:t xml:space="preserve"> </w:t>
      </w:r>
      <w:r>
        <w:rPr>
          <w:color w:val="000009"/>
        </w:rPr>
        <w:t>sera</w:t>
      </w:r>
      <w:r>
        <w:rPr>
          <w:color w:val="000009"/>
          <w:spacing w:val="6"/>
        </w:rPr>
        <w:t xml:space="preserve"> </w:t>
      </w:r>
      <w:r>
        <w:rPr>
          <w:color w:val="000009"/>
        </w:rPr>
        <w:t>celui</w:t>
      </w:r>
      <w:r>
        <w:rPr>
          <w:color w:val="000009"/>
          <w:spacing w:val="6"/>
        </w:rPr>
        <w:t xml:space="preserve"> </w:t>
      </w:r>
      <w:r>
        <w:rPr>
          <w:color w:val="000009"/>
        </w:rPr>
        <w:t>qui</w:t>
      </w:r>
      <w:r>
        <w:rPr>
          <w:color w:val="000009"/>
          <w:spacing w:val="3"/>
        </w:rPr>
        <w:t xml:space="preserve"> </w:t>
      </w:r>
      <w:r>
        <w:rPr>
          <w:color w:val="000009"/>
        </w:rPr>
        <w:t>aura</w:t>
      </w:r>
      <w:r>
        <w:rPr>
          <w:color w:val="000009"/>
          <w:spacing w:val="6"/>
        </w:rPr>
        <w:t xml:space="preserve"> </w:t>
      </w:r>
      <w:r>
        <w:rPr>
          <w:color w:val="000009"/>
        </w:rPr>
        <w:t>obtenu</w:t>
      </w:r>
      <w:r>
        <w:rPr>
          <w:color w:val="000009"/>
          <w:spacing w:val="6"/>
        </w:rPr>
        <w:t xml:space="preserve"> </w:t>
      </w:r>
      <w:r>
        <w:rPr>
          <w:color w:val="000009"/>
        </w:rPr>
        <w:t>la</w:t>
      </w:r>
      <w:r>
        <w:rPr>
          <w:color w:val="000009"/>
          <w:spacing w:val="3"/>
        </w:rPr>
        <w:t xml:space="preserve"> </w:t>
      </w:r>
      <w:r>
        <w:rPr>
          <w:color w:val="000009"/>
        </w:rPr>
        <w:t>note</w:t>
      </w:r>
      <w:r>
        <w:rPr>
          <w:color w:val="000009"/>
          <w:spacing w:val="5"/>
        </w:rPr>
        <w:t xml:space="preserve"> </w:t>
      </w:r>
      <w:r>
        <w:rPr>
          <w:color w:val="000009"/>
        </w:rPr>
        <w:t>totale</w:t>
      </w:r>
      <w:r>
        <w:rPr>
          <w:color w:val="000009"/>
          <w:spacing w:val="5"/>
        </w:rPr>
        <w:t xml:space="preserve"> </w:t>
      </w:r>
      <w:r>
        <w:rPr>
          <w:color w:val="000009"/>
        </w:rPr>
        <w:t>la</w:t>
      </w:r>
      <w:r>
        <w:rPr>
          <w:color w:val="000009"/>
          <w:spacing w:val="6"/>
        </w:rPr>
        <w:t xml:space="preserve"> </w:t>
      </w:r>
      <w:r>
        <w:rPr>
          <w:color w:val="000009"/>
        </w:rPr>
        <w:t>plus</w:t>
      </w:r>
      <w:r>
        <w:rPr>
          <w:color w:val="000009"/>
          <w:spacing w:val="5"/>
        </w:rPr>
        <w:t xml:space="preserve"> </w:t>
      </w:r>
      <w:r>
        <w:rPr>
          <w:color w:val="000009"/>
        </w:rPr>
        <w:t>élevée</w:t>
      </w:r>
      <w:r>
        <w:rPr>
          <w:color w:val="000009"/>
          <w:spacing w:val="4"/>
        </w:rPr>
        <w:t xml:space="preserve"> </w:t>
      </w:r>
      <w:r>
        <w:rPr>
          <w:color w:val="000009"/>
        </w:rPr>
        <w:t>à</w:t>
      </w:r>
      <w:r>
        <w:t xml:space="preserve"> </w:t>
      </w:r>
      <w:r>
        <w:rPr>
          <w:color w:val="000009"/>
        </w:rPr>
        <w:t>l’issue</w:t>
      </w:r>
      <w:r>
        <w:rPr>
          <w:color w:val="000009"/>
          <w:spacing w:val="-1"/>
        </w:rPr>
        <w:t xml:space="preserve"> </w:t>
      </w:r>
      <w:r>
        <w:rPr>
          <w:color w:val="000009"/>
        </w:rPr>
        <w:t>du</w:t>
      </w:r>
      <w:r>
        <w:rPr>
          <w:color w:val="000009"/>
          <w:spacing w:val="-2"/>
        </w:rPr>
        <w:t xml:space="preserve"> </w:t>
      </w:r>
      <w:r>
        <w:rPr>
          <w:color w:val="000009"/>
        </w:rPr>
        <w:t>processus.</w:t>
      </w:r>
    </w:p>
    <w:p w14:paraId="074635F9" w14:textId="77777777" w:rsidR="009F2844" w:rsidRDefault="008A0AF1" w:rsidP="009F2844">
      <w:pPr>
        <w:pStyle w:val="BodyText"/>
        <w:spacing w:before="122"/>
        <w:ind w:left="120"/>
        <w:jc w:val="both"/>
        <w:rPr>
          <w:color w:val="000009"/>
        </w:rPr>
      </w:pPr>
      <w:r>
        <w:rPr>
          <w:color w:val="000009"/>
        </w:rPr>
        <w:t>Seuls les experts retenus seront contactés.</w:t>
      </w:r>
    </w:p>
    <w:p w14:paraId="55E86305" w14:textId="349697CD" w:rsidR="008A0AF1" w:rsidRDefault="009F2844" w:rsidP="009F2844">
      <w:pPr>
        <w:pStyle w:val="BodyText"/>
        <w:spacing w:before="122"/>
        <w:ind w:left="120"/>
        <w:jc w:val="both"/>
        <w:rPr>
          <w:rFonts w:eastAsia="Times New Roman" w:cstheme="minorHAnsi"/>
          <w:b/>
          <w:bCs/>
          <w:color w:val="2F5496" w:themeColor="accent1" w:themeShade="BF"/>
          <w:u w:val="single"/>
        </w:rPr>
      </w:pPr>
      <w:r>
        <w:rPr>
          <w:color w:val="000009"/>
        </w:rPr>
        <w:t xml:space="preserve">       </w:t>
      </w:r>
      <w:r>
        <w:rPr>
          <w:rFonts w:eastAsia="Times New Roman" w:cstheme="minorHAnsi"/>
          <w:b/>
          <w:bCs/>
          <w:color w:val="2F5496" w:themeColor="accent1" w:themeShade="BF"/>
          <w:u w:val="single"/>
        </w:rPr>
        <w:t xml:space="preserve">9. </w:t>
      </w:r>
      <w:r w:rsidR="008A0AF1" w:rsidRPr="009F2844">
        <w:rPr>
          <w:rFonts w:eastAsia="Times New Roman" w:cstheme="minorHAnsi"/>
          <w:b/>
          <w:bCs/>
          <w:color w:val="2F5496" w:themeColor="accent1" w:themeShade="BF"/>
          <w:u w:val="single"/>
        </w:rPr>
        <w:t>Soumission</w:t>
      </w:r>
      <w:r>
        <w:rPr>
          <w:rFonts w:eastAsia="Times New Roman" w:cstheme="minorHAnsi"/>
          <w:b/>
          <w:bCs/>
          <w:color w:val="2F5496" w:themeColor="accent1" w:themeShade="BF"/>
          <w:u w:val="single"/>
        </w:rPr>
        <w:t> :</w:t>
      </w:r>
    </w:p>
    <w:p w14:paraId="158970A9" w14:textId="77777777" w:rsidR="009F2844" w:rsidRPr="009F2844" w:rsidRDefault="009F2844" w:rsidP="009F2844">
      <w:pPr>
        <w:pStyle w:val="BodyText"/>
        <w:spacing w:before="122"/>
        <w:ind w:left="120"/>
        <w:jc w:val="both"/>
        <w:rPr>
          <w:sz w:val="22"/>
        </w:rPr>
      </w:pPr>
    </w:p>
    <w:p w14:paraId="4F2BA650" w14:textId="6AADCD6C" w:rsidR="008A0AF1" w:rsidRPr="00B73909" w:rsidRDefault="008A0AF1" w:rsidP="008A0AF1">
      <w:pPr>
        <w:spacing w:line="276" w:lineRule="auto"/>
        <w:jc w:val="both"/>
        <w:rPr>
          <w:rFonts w:eastAsia="Times New Roman" w:cstheme="minorHAnsi"/>
          <w:color w:val="000000" w:themeColor="text1"/>
          <w:sz w:val="24"/>
          <w:szCs w:val="24"/>
        </w:rPr>
      </w:pPr>
      <w:r w:rsidRPr="00B73909">
        <w:rPr>
          <w:rFonts w:eastAsia="Times New Roman" w:cstheme="minorHAnsi"/>
          <w:color w:val="000000" w:themeColor="text1"/>
          <w:sz w:val="24"/>
          <w:szCs w:val="24"/>
        </w:rPr>
        <w:t>Le BIT invite les soumissionnaires intéressés à envoyer les documents demandés à l’adresse électroniques suivante ;</w:t>
      </w:r>
      <w:r w:rsidR="00992FB5">
        <w:t xml:space="preserve"> </w:t>
      </w:r>
      <w:r w:rsidR="00992FB5" w:rsidRPr="00992FB5">
        <w:rPr>
          <w:b/>
          <w:bCs/>
          <w:u w:val="single"/>
        </w:rPr>
        <w:t>ayadii@ilo.org</w:t>
      </w:r>
      <w:r w:rsidR="00992FB5" w:rsidRPr="00B73909">
        <w:rPr>
          <w:rFonts w:eastAsia="Times New Roman" w:cstheme="minorHAnsi"/>
          <w:color w:val="000000" w:themeColor="text1"/>
          <w:sz w:val="24"/>
          <w:szCs w:val="24"/>
        </w:rPr>
        <w:t xml:space="preserve"> </w:t>
      </w:r>
      <w:r w:rsidRPr="00B73909">
        <w:rPr>
          <w:rFonts w:eastAsia="Times New Roman" w:cstheme="minorHAnsi"/>
          <w:color w:val="000000" w:themeColor="text1"/>
          <w:sz w:val="24"/>
          <w:szCs w:val="24"/>
        </w:rPr>
        <w:t xml:space="preserve">et ce avant </w:t>
      </w:r>
      <w:r w:rsidR="00992FB5">
        <w:rPr>
          <w:rFonts w:eastAsia="Times New Roman" w:cstheme="minorHAnsi"/>
          <w:b/>
          <w:bCs/>
          <w:color w:val="000000" w:themeColor="text1"/>
          <w:sz w:val="24"/>
          <w:szCs w:val="24"/>
        </w:rPr>
        <w:t>le 11 janvier 2023</w:t>
      </w:r>
      <w:r w:rsidRPr="00B73909">
        <w:rPr>
          <w:rFonts w:eastAsia="Times New Roman" w:cstheme="minorHAnsi"/>
          <w:color w:val="000000" w:themeColor="text1"/>
          <w:sz w:val="24"/>
          <w:szCs w:val="24"/>
        </w:rPr>
        <w:t xml:space="preserve"> L’objet du mail devra comporter la mention suivante : </w:t>
      </w:r>
      <w:r w:rsidRPr="00992FB5">
        <w:rPr>
          <w:rFonts w:eastAsia="Times New Roman" w:cstheme="minorHAnsi"/>
          <w:b/>
          <w:bCs/>
          <w:color w:val="000000" w:themeColor="text1"/>
          <w:sz w:val="24"/>
          <w:szCs w:val="24"/>
        </w:rPr>
        <w:t xml:space="preserve">« Candidature-Stratégie de </w:t>
      </w:r>
      <w:proofErr w:type="gramStart"/>
      <w:r w:rsidRPr="00992FB5">
        <w:rPr>
          <w:rFonts w:eastAsia="Times New Roman" w:cstheme="minorHAnsi"/>
          <w:b/>
          <w:bCs/>
          <w:color w:val="000000" w:themeColor="text1"/>
          <w:sz w:val="24"/>
          <w:szCs w:val="24"/>
        </w:rPr>
        <w:t>communication»</w:t>
      </w:r>
      <w:proofErr w:type="gramEnd"/>
      <w:r w:rsidRPr="00992FB5">
        <w:rPr>
          <w:rFonts w:eastAsia="Times New Roman" w:cstheme="minorHAnsi"/>
          <w:b/>
          <w:bCs/>
          <w:color w:val="000000" w:themeColor="text1"/>
          <w:sz w:val="24"/>
          <w:szCs w:val="24"/>
        </w:rPr>
        <w:t>.</w:t>
      </w:r>
    </w:p>
    <w:p w14:paraId="23948336" w14:textId="589817B7" w:rsidR="008A0AF1" w:rsidRDefault="008A0AF1" w:rsidP="008A0AF1">
      <w:pPr>
        <w:tabs>
          <w:tab w:val="left" w:pos="940"/>
          <w:tab w:val="center" w:pos="4635"/>
        </w:tabs>
        <w:rPr>
          <w:sz w:val="24"/>
        </w:rPr>
      </w:pPr>
      <w:r>
        <w:rPr>
          <w:sz w:val="24"/>
        </w:rPr>
        <w:tab/>
      </w:r>
    </w:p>
    <w:p w14:paraId="03EAB645" w14:textId="3839FC65" w:rsidR="008A0AF1" w:rsidRPr="008A0AF1" w:rsidRDefault="008A0AF1" w:rsidP="008A0AF1">
      <w:pPr>
        <w:rPr>
          <w:sz w:val="24"/>
        </w:rPr>
        <w:sectPr w:rsidR="008A0AF1" w:rsidRPr="008A0AF1" w:rsidSect="00992FB5">
          <w:headerReference w:type="first" r:id="rId11"/>
          <w:footerReference w:type="first" r:id="rId12"/>
          <w:pgSz w:w="11910" w:h="16840"/>
          <w:pgMar w:top="1380" w:right="1320" w:bottom="1060" w:left="1320" w:header="0" w:footer="864" w:gutter="0"/>
          <w:cols w:space="720"/>
          <w:titlePg/>
          <w:docGrid w:linePitch="299"/>
        </w:sectPr>
      </w:pPr>
    </w:p>
    <w:p w14:paraId="21EE7649" w14:textId="21564FB3" w:rsidR="008A0AF1" w:rsidRPr="00B73909" w:rsidRDefault="008A0AF1" w:rsidP="008A0AF1">
      <w:pPr>
        <w:spacing w:line="276" w:lineRule="auto"/>
        <w:jc w:val="both"/>
        <w:rPr>
          <w:rFonts w:eastAsia="Times New Roman" w:cstheme="minorHAnsi"/>
          <w:color w:val="000000" w:themeColor="text1"/>
          <w:sz w:val="24"/>
          <w:szCs w:val="24"/>
        </w:rPr>
      </w:pPr>
    </w:p>
    <w:p w14:paraId="543C8EE2" w14:textId="77777777" w:rsidR="008A0AF1" w:rsidRDefault="008A0AF1" w:rsidP="008A0AF1"/>
    <w:p w14:paraId="6A0C5C85" w14:textId="55383A7E" w:rsidR="008A0AF1" w:rsidRPr="008A0AF1" w:rsidRDefault="008A0AF1" w:rsidP="008A0AF1">
      <w:pPr>
        <w:widowControl w:val="0"/>
        <w:tabs>
          <w:tab w:val="left" w:pos="1561"/>
        </w:tabs>
        <w:autoSpaceDE w:val="0"/>
        <w:autoSpaceDN w:val="0"/>
        <w:spacing w:before="72" w:after="0" w:line="237" w:lineRule="auto"/>
        <w:ind w:right="117"/>
        <w:jc w:val="both"/>
        <w:rPr>
          <w:sz w:val="24"/>
          <w:szCs w:val="24"/>
        </w:rPr>
        <w:sectPr w:rsidR="008A0AF1" w:rsidRPr="008A0AF1">
          <w:pgSz w:w="11910" w:h="16840"/>
          <w:pgMar w:top="1400" w:right="1320" w:bottom="1060" w:left="1320" w:header="0" w:footer="864" w:gutter="0"/>
          <w:cols w:space="720"/>
        </w:sectPr>
      </w:pPr>
    </w:p>
    <w:p w14:paraId="77463A12" w14:textId="77777777" w:rsidR="008A0AF1" w:rsidRDefault="008A0AF1" w:rsidP="008A0AF1">
      <w:pPr>
        <w:pStyle w:val="BodyText"/>
        <w:rPr>
          <w:b/>
        </w:rPr>
      </w:pPr>
    </w:p>
    <w:p w14:paraId="0A07B5B9" w14:textId="20FD4948" w:rsidR="008A0AF1" w:rsidRPr="008539CA" w:rsidRDefault="008A0AF1" w:rsidP="008A0AF1">
      <w:pPr>
        <w:widowControl w:val="0"/>
        <w:tabs>
          <w:tab w:val="left" w:pos="1561"/>
        </w:tabs>
        <w:autoSpaceDE w:val="0"/>
        <w:autoSpaceDN w:val="0"/>
        <w:spacing w:after="0" w:line="297" w:lineRule="exact"/>
      </w:pPr>
    </w:p>
    <w:bookmarkEnd w:id="0"/>
    <w:p w14:paraId="64D32045" w14:textId="77777777" w:rsidR="008A0AF1" w:rsidRPr="008A0AF1" w:rsidRDefault="008A0AF1" w:rsidP="008A0AF1">
      <w:pPr>
        <w:pStyle w:val="ListParagraph"/>
        <w:widowControl w:val="0"/>
        <w:tabs>
          <w:tab w:val="left" w:pos="1561"/>
        </w:tabs>
        <w:autoSpaceDE w:val="0"/>
        <w:autoSpaceDN w:val="0"/>
        <w:spacing w:after="0" w:line="297" w:lineRule="exact"/>
        <w:ind w:left="1560"/>
        <w:contextualSpacing w:val="0"/>
        <w:rPr>
          <w:lang w:val="fr-FR"/>
        </w:rPr>
      </w:pPr>
    </w:p>
    <w:sectPr w:rsidR="008A0AF1" w:rsidRPr="008A0AF1" w:rsidSect="008A0AF1">
      <w:pgSz w:w="11910" w:h="16840"/>
      <w:pgMar w:top="1380" w:right="1320" w:bottom="1060" w:left="13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3081" w14:textId="77777777" w:rsidR="002562C9" w:rsidRDefault="002562C9" w:rsidP="00992FB5">
      <w:pPr>
        <w:spacing w:after="0" w:line="240" w:lineRule="auto"/>
      </w:pPr>
      <w:r>
        <w:separator/>
      </w:r>
    </w:p>
  </w:endnote>
  <w:endnote w:type="continuationSeparator" w:id="0">
    <w:p w14:paraId="5904D910" w14:textId="77777777" w:rsidR="002562C9" w:rsidRDefault="002562C9" w:rsidP="0099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858B" w14:textId="48510F98" w:rsidR="00992FB5" w:rsidRDefault="00992FB5">
    <w:pPr>
      <w:pStyle w:val="Footer"/>
    </w:pPr>
    <w:r w:rsidRPr="004C5057">
      <w:rPr>
        <w:noProof/>
      </w:rPr>
      <w:drawing>
        <wp:anchor distT="0" distB="0" distL="114300" distR="114300" simplePos="0" relativeHeight="251663360" behindDoc="1" locked="0" layoutInCell="1" allowOverlap="1" wp14:anchorId="68D01BD9" wp14:editId="0EA2CAFF">
          <wp:simplePos x="0" y="0"/>
          <wp:positionH relativeFrom="column">
            <wp:posOffset>4709795</wp:posOffset>
          </wp:positionH>
          <wp:positionV relativeFrom="paragraph">
            <wp:posOffset>146050</wp:posOffset>
          </wp:positionV>
          <wp:extent cx="1695450" cy="2984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298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767E" w14:textId="77777777" w:rsidR="002562C9" w:rsidRDefault="002562C9" w:rsidP="00992FB5">
      <w:pPr>
        <w:spacing w:after="0" w:line="240" w:lineRule="auto"/>
      </w:pPr>
      <w:r>
        <w:separator/>
      </w:r>
    </w:p>
  </w:footnote>
  <w:footnote w:type="continuationSeparator" w:id="0">
    <w:p w14:paraId="1881AEAC" w14:textId="77777777" w:rsidR="002562C9" w:rsidRDefault="002562C9" w:rsidP="00992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BC13" w14:textId="77777777" w:rsidR="00992FB5" w:rsidRDefault="00992FB5" w:rsidP="00992FB5">
    <w:pPr>
      <w:pStyle w:val="BodyText"/>
      <w:spacing w:line="14" w:lineRule="auto"/>
      <w:rPr>
        <w:sz w:val="20"/>
      </w:rPr>
    </w:pPr>
    <w:r>
      <w:rPr>
        <w:noProof/>
        <w:lang w:val="en-GB" w:eastAsia="en-GB"/>
      </w:rPr>
      <w:drawing>
        <wp:anchor distT="0" distB="0" distL="0" distR="0" simplePos="0" relativeHeight="251661312" behindDoc="1" locked="0" layoutInCell="1" allowOverlap="1" wp14:anchorId="13619D18" wp14:editId="22D44E27">
          <wp:simplePos x="0" y="0"/>
          <wp:positionH relativeFrom="page">
            <wp:posOffset>5685155</wp:posOffset>
          </wp:positionH>
          <wp:positionV relativeFrom="page">
            <wp:posOffset>354330</wp:posOffset>
          </wp:positionV>
          <wp:extent cx="1560439" cy="279400"/>
          <wp:effectExtent l="0" t="0" r="1905" b="6350"/>
          <wp:wrapNone/>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60439" cy="2794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9264" behindDoc="1" locked="0" layoutInCell="1" allowOverlap="1" wp14:anchorId="45C6FCFE" wp14:editId="7DE47968">
          <wp:simplePos x="0" y="0"/>
          <wp:positionH relativeFrom="margin">
            <wp:posOffset>2433955</wp:posOffset>
          </wp:positionH>
          <wp:positionV relativeFrom="page">
            <wp:posOffset>171450</wp:posOffset>
          </wp:positionV>
          <wp:extent cx="531495" cy="354330"/>
          <wp:effectExtent l="0" t="0" r="1905" b="762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31495" cy="3543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0288" behindDoc="1" locked="0" layoutInCell="1" allowOverlap="1" wp14:anchorId="41128284" wp14:editId="7E25E5FB">
          <wp:simplePos x="0" y="0"/>
          <wp:positionH relativeFrom="page">
            <wp:posOffset>457835</wp:posOffset>
          </wp:positionH>
          <wp:positionV relativeFrom="page">
            <wp:posOffset>352425</wp:posOffset>
          </wp:positionV>
          <wp:extent cx="1151724" cy="390835"/>
          <wp:effectExtent l="0" t="0" r="0" b="0"/>
          <wp:wrapNone/>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151724" cy="390835"/>
                  </a:xfrm>
                  <a:prstGeom prst="rect">
                    <a:avLst/>
                  </a:prstGeom>
                </pic:spPr>
              </pic:pic>
            </a:graphicData>
          </a:graphic>
        </wp:anchor>
      </w:drawing>
    </w:r>
  </w:p>
  <w:p w14:paraId="07C2D83B" w14:textId="77777777" w:rsidR="00992FB5" w:rsidRDefault="00992FB5" w:rsidP="00992FB5">
    <w:pPr>
      <w:pStyle w:val="Header"/>
    </w:pPr>
  </w:p>
  <w:p w14:paraId="58EE132B" w14:textId="77777777" w:rsidR="00992FB5" w:rsidRDefault="00992FB5" w:rsidP="00992FB5">
    <w:pPr>
      <w:pStyle w:val="Header"/>
    </w:pPr>
  </w:p>
  <w:p w14:paraId="40623A41" w14:textId="77777777" w:rsidR="00992FB5" w:rsidRDefault="00992FB5" w:rsidP="00992FB5">
    <w:pPr>
      <w:pStyle w:val="Header"/>
    </w:pPr>
  </w:p>
  <w:p w14:paraId="2BC003E7" w14:textId="77777777" w:rsidR="00992FB5" w:rsidRDefault="0099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0CEF"/>
    <w:multiLevelType w:val="multilevel"/>
    <w:tmpl w:val="BE0A39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EF1BBA"/>
    <w:multiLevelType w:val="hybridMultilevel"/>
    <w:tmpl w:val="AB0C998A"/>
    <w:lvl w:ilvl="0" w:tplc="CA14ED60">
      <w:numFmt w:val="bullet"/>
      <w:lvlText w:val=""/>
      <w:lvlJc w:val="left"/>
      <w:pPr>
        <w:ind w:left="1560" w:hanging="360"/>
      </w:pPr>
      <w:rPr>
        <w:rFonts w:ascii="Wingdings" w:eastAsia="Wingdings" w:hAnsi="Wingdings" w:cs="Wingdings" w:hint="default"/>
        <w:color w:val="000009"/>
        <w:w w:val="100"/>
        <w:sz w:val="24"/>
        <w:szCs w:val="24"/>
        <w:lang w:val="fr-FR" w:eastAsia="en-US" w:bidi="ar-SA"/>
      </w:rPr>
    </w:lvl>
    <w:lvl w:ilvl="1" w:tplc="04B634D2">
      <w:numFmt w:val="bullet"/>
      <w:lvlText w:val="o"/>
      <w:lvlJc w:val="left"/>
      <w:pPr>
        <w:ind w:left="2040" w:hanging="416"/>
      </w:pPr>
      <w:rPr>
        <w:rFonts w:ascii="Courier New" w:eastAsia="Courier New" w:hAnsi="Courier New" w:cs="Courier New" w:hint="default"/>
        <w:color w:val="000009"/>
        <w:w w:val="100"/>
        <w:sz w:val="24"/>
        <w:szCs w:val="24"/>
        <w:lang w:val="fr-FR" w:eastAsia="en-US" w:bidi="ar-SA"/>
      </w:rPr>
    </w:lvl>
    <w:lvl w:ilvl="2" w:tplc="BB02BD54">
      <w:numFmt w:val="bullet"/>
      <w:lvlText w:val="•"/>
      <w:lvlJc w:val="left"/>
      <w:pPr>
        <w:ind w:left="2842" w:hanging="416"/>
      </w:pPr>
      <w:rPr>
        <w:rFonts w:hint="default"/>
        <w:lang w:val="fr-FR" w:eastAsia="en-US" w:bidi="ar-SA"/>
      </w:rPr>
    </w:lvl>
    <w:lvl w:ilvl="3" w:tplc="E348FDAA">
      <w:numFmt w:val="bullet"/>
      <w:lvlText w:val="•"/>
      <w:lvlJc w:val="left"/>
      <w:pPr>
        <w:ind w:left="3645" w:hanging="416"/>
      </w:pPr>
      <w:rPr>
        <w:rFonts w:hint="default"/>
        <w:lang w:val="fr-FR" w:eastAsia="en-US" w:bidi="ar-SA"/>
      </w:rPr>
    </w:lvl>
    <w:lvl w:ilvl="4" w:tplc="0F3CBE06">
      <w:numFmt w:val="bullet"/>
      <w:lvlText w:val="•"/>
      <w:lvlJc w:val="left"/>
      <w:pPr>
        <w:ind w:left="4448" w:hanging="416"/>
      </w:pPr>
      <w:rPr>
        <w:rFonts w:hint="default"/>
        <w:lang w:val="fr-FR" w:eastAsia="en-US" w:bidi="ar-SA"/>
      </w:rPr>
    </w:lvl>
    <w:lvl w:ilvl="5" w:tplc="86EA60BA">
      <w:numFmt w:val="bullet"/>
      <w:lvlText w:val="•"/>
      <w:lvlJc w:val="left"/>
      <w:pPr>
        <w:ind w:left="5251" w:hanging="416"/>
      </w:pPr>
      <w:rPr>
        <w:rFonts w:hint="default"/>
        <w:lang w:val="fr-FR" w:eastAsia="en-US" w:bidi="ar-SA"/>
      </w:rPr>
    </w:lvl>
    <w:lvl w:ilvl="6" w:tplc="57327C06">
      <w:numFmt w:val="bullet"/>
      <w:lvlText w:val="•"/>
      <w:lvlJc w:val="left"/>
      <w:pPr>
        <w:ind w:left="6054" w:hanging="416"/>
      </w:pPr>
      <w:rPr>
        <w:rFonts w:hint="default"/>
        <w:lang w:val="fr-FR" w:eastAsia="en-US" w:bidi="ar-SA"/>
      </w:rPr>
    </w:lvl>
    <w:lvl w:ilvl="7" w:tplc="92404A90">
      <w:numFmt w:val="bullet"/>
      <w:lvlText w:val="•"/>
      <w:lvlJc w:val="left"/>
      <w:pPr>
        <w:ind w:left="6857" w:hanging="416"/>
      </w:pPr>
      <w:rPr>
        <w:rFonts w:hint="default"/>
        <w:lang w:val="fr-FR" w:eastAsia="en-US" w:bidi="ar-SA"/>
      </w:rPr>
    </w:lvl>
    <w:lvl w:ilvl="8" w:tplc="E59C2D4A">
      <w:numFmt w:val="bullet"/>
      <w:lvlText w:val="•"/>
      <w:lvlJc w:val="left"/>
      <w:pPr>
        <w:ind w:left="7660" w:hanging="416"/>
      </w:pPr>
      <w:rPr>
        <w:rFonts w:hint="default"/>
        <w:lang w:val="fr-FR" w:eastAsia="en-US" w:bidi="ar-SA"/>
      </w:rPr>
    </w:lvl>
  </w:abstractNum>
  <w:abstractNum w:abstractNumId="2" w15:restartNumberingAfterBreak="0">
    <w:nsid w:val="588B12B5"/>
    <w:multiLevelType w:val="hybridMultilevel"/>
    <w:tmpl w:val="CADE4FA2"/>
    <w:lvl w:ilvl="0" w:tplc="6C86DC3E">
      <w:numFmt w:val="bullet"/>
      <w:lvlText w:val="o"/>
      <w:lvlJc w:val="left"/>
      <w:pPr>
        <w:ind w:left="1560" w:hanging="360"/>
      </w:pPr>
      <w:rPr>
        <w:rFonts w:ascii="Courier New" w:eastAsia="Courier New" w:hAnsi="Courier New" w:cs="Courier New" w:hint="default"/>
        <w:color w:val="000009"/>
        <w:w w:val="100"/>
        <w:sz w:val="24"/>
        <w:szCs w:val="24"/>
        <w:lang w:val="fr-FR" w:eastAsia="en-US" w:bidi="ar-SA"/>
      </w:rPr>
    </w:lvl>
    <w:lvl w:ilvl="1" w:tplc="F69A05BC">
      <w:numFmt w:val="bullet"/>
      <w:lvlText w:val="•"/>
      <w:lvlJc w:val="left"/>
      <w:pPr>
        <w:ind w:left="2330" w:hanging="360"/>
      </w:pPr>
      <w:rPr>
        <w:rFonts w:hint="default"/>
        <w:lang w:val="fr-FR" w:eastAsia="en-US" w:bidi="ar-SA"/>
      </w:rPr>
    </w:lvl>
    <w:lvl w:ilvl="2" w:tplc="42EA97A8">
      <w:numFmt w:val="bullet"/>
      <w:lvlText w:val="•"/>
      <w:lvlJc w:val="left"/>
      <w:pPr>
        <w:ind w:left="3101" w:hanging="360"/>
      </w:pPr>
      <w:rPr>
        <w:rFonts w:hint="default"/>
        <w:lang w:val="fr-FR" w:eastAsia="en-US" w:bidi="ar-SA"/>
      </w:rPr>
    </w:lvl>
    <w:lvl w:ilvl="3" w:tplc="A4DE56E6">
      <w:numFmt w:val="bullet"/>
      <w:lvlText w:val="•"/>
      <w:lvlJc w:val="left"/>
      <w:pPr>
        <w:ind w:left="3871" w:hanging="360"/>
      </w:pPr>
      <w:rPr>
        <w:rFonts w:hint="default"/>
        <w:lang w:val="fr-FR" w:eastAsia="en-US" w:bidi="ar-SA"/>
      </w:rPr>
    </w:lvl>
    <w:lvl w:ilvl="4" w:tplc="3A66A63A">
      <w:numFmt w:val="bullet"/>
      <w:lvlText w:val="•"/>
      <w:lvlJc w:val="left"/>
      <w:pPr>
        <w:ind w:left="4642" w:hanging="360"/>
      </w:pPr>
      <w:rPr>
        <w:rFonts w:hint="default"/>
        <w:lang w:val="fr-FR" w:eastAsia="en-US" w:bidi="ar-SA"/>
      </w:rPr>
    </w:lvl>
    <w:lvl w:ilvl="5" w:tplc="A4F24E62">
      <w:numFmt w:val="bullet"/>
      <w:lvlText w:val="•"/>
      <w:lvlJc w:val="left"/>
      <w:pPr>
        <w:ind w:left="5413" w:hanging="360"/>
      </w:pPr>
      <w:rPr>
        <w:rFonts w:hint="default"/>
        <w:lang w:val="fr-FR" w:eastAsia="en-US" w:bidi="ar-SA"/>
      </w:rPr>
    </w:lvl>
    <w:lvl w:ilvl="6" w:tplc="734E17D0">
      <w:numFmt w:val="bullet"/>
      <w:lvlText w:val="•"/>
      <w:lvlJc w:val="left"/>
      <w:pPr>
        <w:ind w:left="6183" w:hanging="360"/>
      </w:pPr>
      <w:rPr>
        <w:rFonts w:hint="default"/>
        <w:lang w:val="fr-FR" w:eastAsia="en-US" w:bidi="ar-SA"/>
      </w:rPr>
    </w:lvl>
    <w:lvl w:ilvl="7" w:tplc="DE20F134">
      <w:numFmt w:val="bullet"/>
      <w:lvlText w:val="•"/>
      <w:lvlJc w:val="left"/>
      <w:pPr>
        <w:ind w:left="6954" w:hanging="360"/>
      </w:pPr>
      <w:rPr>
        <w:rFonts w:hint="default"/>
        <w:lang w:val="fr-FR" w:eastAsia="en-US" w:bidi="ar-SA"/>
      </w:rPr>
    </w:lvl>
    <w:lvl w:ilvl="8" w:tplc="F92806F4">
      <w:numFmt w:val="bullet"/>
      <w:lvlText w:val="•"/>
      <w:lvlJc w:val="left"/>
      <w:pPr>
        <w:ind w:left="7725" w:hanging="360"/>
      </w:pPr>
      <w:rPr>
        <w:rFonts w:hint="default"/>
        <w:lang w:val="fr-FR" w:eastAsia="en-US" w:bidi="ar-SA"/>
      </w:rPr>
    </w:lvl>
  </w:abstractNum>
  <w:abstractNum w:abstractNumId="3" w15:restartNumberingAfterBreak="0">
    <w:nsid w:val="5A5F4AB1"/>
    <w:multiLevelType w:val="hybridMultilevel"/>
    <w:tmpl w:val="4258A34A"/>
    <w:lvl w:ilvl="0" w:tplc="D88E4BBC">
      <w:start w:val="7"/>
      <w:numFmt w:val="decimal"/>
      <w:lvlText w:val="%1-"/>
      <w:lvlJc w:val="left"/>
      <w:pPr>
        <w:ind w:left="410" w:hanging="291"/>
      </w:pPr>
      <w:rPr>
        <w:rFonts w:ascii="Calibri" w:eastAsia="Calibri" w:hAnsi="Calibri" w:cs="Calibri" w:hint="default"/>
        <w:b/>
        <w:bCs/>
        <w:color w:val="006FC0"/>
        <w:spacing w:val="-1"/>
        <w:w w:val="100"/>
        <w:sz w:val="28"/>
        <w:szCs w:val="28"/>
        <w:lang w:val="fr-FR" w:eastAsia="en-US" w:bidi="ar-SA"/>
      </w:rPr>
    </w:lvl>
    <w:lvl w:ilvl="1" w:tplc="DD106DC2">
      <w:numFmt w:val="bullet"/>
      <w:lvlText w:val=""/>
      <w:lvlJc w:val="left"/>
      <w:pPr>
        <w:ind w:left="1613" w:hanging="360"/>
      </w:pPr>
      <w:rPr>
        <w:rFonts w:ascii="Symbol" w:eastAsia="Symbol" w:hAnsi="Symbol" w:cs="Symbol" w:hint="default"/>
        <w:w w:val="99"/>
        <w:sz w:val="20"/>
        <w:szCs w:val="20"/>
        <w:lang w:val="fr-FR" w:eastAsia="en-US" w:bidi="ar-SA"/>
      </w:rPr>
    </w:lvl>
    <w:lvl w:ilvl="2" w:tplc="103E5C7E">
      <w:numFmt w:val="bullet"/>
      <w:lvlText w:val="•"/>
      <w:lvlJc w:val="left"/>
      <w:pPr>
        <w:ind w:left="2469" w:hanging="360"/>
      </w:pPr>
      <w:rPr>
        <w:rFonts w:hint="default"/>
        <w:lang w:val="fr-FR" w:eastAsia="en-US" w:bidi="ar-SA"/>
      </w:rPr>
    </w:lvl>
    <w:lvl w:ilvl="3" w:tplc="CEBA733C">
      <w:numFmt w:val="bullet"/>
      <w:lvlText w:val="•"/>
      <w:lvlJc w:val="left"/>
      <w:pPr>
        <w:ind w:left="3319" w:hanging="360"/>
      </w:pPr>
      <w:rPr>
        <w:rFonts w:hint="default"/>
        <w:lang w:val="fr-FR" w:eastAsia="en-US" w:bidi="ar-SA"/>
      </w:rPr>
    </w:lvl>
    <w:lvl w:ilvl="4" w:tplc="2542B65C">
      <w:numFmt w:val="bullet"/>
      <w:lvlText w:val="•"/>
      <w:lvlJc w:val="left"/>
      <w:pPr>
        <w:ind w:left="4168" w:hanging="360"/>
      </w:pPr>
      <w:rPr>
        <w:rFonts w:hint="default"/>
        <w:lang w:val="fr-FR" w:eastAsia="en-US" w:bidi="ar-SA"/>
      </w:rPr>
    </w:lvl>
    <w:lvl w:ilvl="5" w:tplc="5A5499EC">
      <w:numFmt w:val="bullet"/>
      <w:lvlText w:val="•"/>
      <w:lvlJc w:val="left"/>
      <w:pPr>
        <w:ind w:left="5018" w:hanging="360"/>
      </w:pPr>
      <w:rPr>
        <w:rFonts w:hint="default"/>
        <w:lang w:val="fr-FR" w:eastAsia="en-US" w:bidi="ar-SA"/>
      </w:rPr>
    </w:lvl>
    <w:lvl w:ilvl="6" w:tplc="6848FE7C">
      <w:numFmt w:val="bullet"/>
      <w:lvlText w:val="•"/>
      <w:lvlJc w:val="left"/>
      <w:pPr>
        <w:ind w:left="5868" w:hanging="360"/>
      </w:pPr>
      <w:rPr>
        <w:rFonts w:hint="default"/>
        <w:lang w:val="fr-FR" w:eastAsia="en-US" w:bidi="ar-SA"/>
      </w:rPr>
    </w:lvl>
    <w:lvl w:ilvl="7" w:tplc="8ABCED6E">
      <w:numFmt w:val="bullet"/>
      <w:lvlText w:val="•"/>
      <w:lvlJc w:val="left"/>
      <w:pPr>
        <w:ind w:left="6717" w:hanging="360"/>
      </w:pPr>
      <w:rPr>
        <w:rFonts w:hint="default"/>
        <w:lang w:val="fr-FR" w:eastAsia="en-US" w:bidi="ar-SA"/>
      </w:rPr>
    </w:lvl>
    <w:lvl w:ilvl="8" w:tplc="318046E2">
      <w:numFmt w:val="bullet"/>
      <w:lvlText w:val="•"/>
      <w:lvlJc w:val="left"/>
      <w:pPr>
        <w:ind w:left="7567" w:hanging="360"/>
      </w:pPr>
      <w:rPr>
        <w:rFonts w:hint="default"/>
        <w:lang w:val="fr-FR" w:eastAsia="en-US" w:bidi="ar-SA"/>
      </w:rPr>
    </w:lvl>
  </w:abstractNum>
  <w:abstractNum w:abstractNumId="4" w15:restartNumberingAfterBreak="0">
    <w:nsid w:val="65331856"/>
    <w:multiLevelType w:val="hybridMultilevel"/>
    <w:tmpl w:val="AEF8DE3C"/>
    <w:lvl w:ilvl="0" w:tplc="66AC4770">
      <w:start w:val="1"/>
      <w:numFmt w:val="decimal"/>
      <w:lvlText w:val="%1."/>
      <w:lvlJc w:val="left"/>
      <w:pPr>
        <w:ind w:left="720" w:hanging="360"/>
      </w:pPr>
    </w:lvl>
    <w:lvl w:ilvl="1" w:tplc="0F8CDEBA">
      <w:start w:val="1"/>
      <w:numFmt w:val="lowerLetter"/>
      <w:lvlText w:val="%2."/>
      <w:lvlJc w:val="left"/>
      <w:pPr>
        <w:ind w:left="1440" w:hanging="360"/>
      </w:pPr>
    </w:lvl>
    <w:lvl w:ilvl="2" w:tplc="08ACF374">
      <w:start w:val="1"/>
      <w:numFmt w:val="lowerRoman"/>
      <w:lvlText w:val="%3."/>
      <w:lvlJc w:val="right"/>
      <w:pPr>
        <w:ind w:left="2160" w:hanging="180"/>
      </w:pPr>
    </w:lvl>
    <w:lvl w:ilvl="3" w:tplc="64FEE9C4">
      <w:start w:val="1"/>
      <w:numFmt w:val="decimal"/>
      <w:lvlText w:val="%4."/>
      <w:lvlJc w:val="left"/>
      <w:pPr>
        <w:ind w:left="2880" w:hanging="360"/>
      </w:pPr>
    </w:lvl>
    <w:lvl w:ilvl="4" w:tplc="A6AC9FC8">
      <w:start w:val="1"/>
      <w:numFmt w:val="lowerLetter"/>
      <w:lvlText w:val="%5."/>
      <w:lvlJc w:val="left"/>
      <w:pPr>
        <w:ind w:left="3600" w:hanging="360"/>
      </w:pPr>
    </w:lvl>
    <w:lvl w:ilvl="5" w:tplc="67F6C940">
      <w:start w:val="1"/>
      <w:numFmt w:val="lowerRoman"/>
      <w:lvlText w:val="%6."/>
      <w:lvlJc w:val="right"/>
      <w:pPr>
        <w:ind w:left="4320" w:hanging="180"/>
      </w:pPr>
    </w:lvl>
    <w:lvl w:ilvl="6" w:tplc="31F878BC">
      <w:start w:val="1"/>
      <w:numFmt w:val="decimal"/>
      <w:lvlText w:val="%7."/>
      <w:lvlJc w:val="left"/>
      <w:pPr>
        <w:ind w:left="5040" w:hanging="360"/>
      </w:pPr>
    </w:lvl>
    <w:lvl w:ilvl="7" w:tplc="3A36AEA0">
      <w:start w:val="1"/>
      <w:numFmt w:val="lowerLetter"/>
      <w:lvlText w:val="%8."/>
      <w:lvlJc w:val="left"/>
      <w:pPr>
        <w:ind w:left="5760" w:hanging="360"/>
      </w:pPr>
    </w:lvl>
    <w:lvl w:ilvl="8" w:tplc="B57867E0">
      <w:start w:val="1"/>
      <w:numFmt w:val="lowerRoman"/>
      <w:lvlText w:val="%9."/>
      <w:lvlJc w:val="right"/>
      <w:pPr>
        <w:ind w:left="6480" w:hanging="180"/>
      </w:pPr>
    </w:lvl>
  </w:abstractNum>
  <w:abstractNum w:abstractNumId="5" w15:restartNumberingAfterBreak="0">
    <w:nsid w:val="67E7552E"/>
    <w:multiLevelType w:val="hybridMultilevel"/>
    <w:tmpl w:val="AEF8D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F1"/>
    <w:rsid w:val="0007621E"/>
    <w:rsid w:val="001329FE"/>
    <w:rsid w:val="0025189F"/>
    <w:rsid w:val="002562C9"/>
    <w:rsid w:val="004455DA"/>
    <w:rsid w:val="00451BF8"/>
    <w:rsid w:val="004C680B"/>
    <w:rsid w:val="005D6714"/>
    <w:rsid w:val="006E1522"/>
    <w:rsid w:val="00792DF0"/>
    <w:rsid w:val="007D083C"/>
    <w:rsid w:val="008A0AF1"/>
    <w:rsid w:val="00992FB5"/>
    <w:rsid w:val="009F284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3C66"/>
  <w15:chartTrackingRefBased/>
  <w15:docId w15:val="{A2FD1A03-279C-466A-BE32-21A35A1C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AF1"/>
    <w:rPr>
      <w:color w:val="0563C1" w:themeColor="hyperlink"/>
      <w:u w:val="single"/>
    </w:rPr>
  </w:style>
  <w:style w:type="paragraph" w:styleId="ListParagraph">
    <w:name w:val="List Paragraph"/>
    <w:basedOn w:val="Normal"/>
    <w:uiPriority w:val="1"/>
    <w:qFormat/>
    <w:rsid w:val="008A0AF1"/>
    <w:pPr>
      <w:ind w:left="720"/>
      <w:contextualSpacing/>
    </w:pPr>
    <w:rPr>
      <w:lang w:val="en-GB"/>
    </w:rPr>
  </w:style>
  <w:style w:type="paragraph" w:styleId="BodyText">
    <w:name w:val="Body Text"/>
    <w:basedOn w:val="Normal"/>
    <w:link w:val="BodyTextChar"/>
    <w:uiPriority w:val="1"/>
    <w:qFormat/>
    <w:rsid w:val="008A0AF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8A0AF1"/>
    <w:rPr>
      <w:rFonts w:ascii="Calibri" w:eastAsia="Calibri" w:hAnsi="Calibri" w:cs="Calibri"/>
      <w:sz w:val="24"/>
      <w:szCs w:val="24"/>
    </w:rPr>
  </w:style>
  <w:style w:type="paragraph" w:customStyle="1" w:styleId="TableParagraph">
    <w:name w:val="Table Paragraph"/>
    <w:basedOn w:val="Normal"/>
    <w:uiPriority w:val="1"/>
    <w:qFormat/>
    <w:rsid w:val="008A0AF1"/>
    <w:pPr>
      <w:widowControl w:val="0"/>
      <w:autoSpaceDE w:val="0"/>
      <w:autoSpaceDN w:val="0"/>
      <w:spacing w:before="119" w:after="0" w:line="240" w:lineRule="auto"/>
      <w:ind w:left="107"/>
    </w:pPr>
    <w:rPr>
      <w:rFonts w:ascii="Calibri" w:eastAsia="Calibri" w:hAnsi="Calibri" w:cs="Calibri"/>
    </w:rPr>
  </w:style>
  <w:style w:type="numbering" w:customStyle="1" w:styleId="CurrentList1">
    <w:name w:val="Current List1"/>
    <w:uiPriority w:val="99"/>
    <w:rsid w:val="004455DA"/>
  </w:style>
  <w:style w:type="character" w:styleId="CommentReference">
    <w:name w:val="annotation reference"/>
    <w:basedOn w:val="DefaultParagraphFont"/>
    <w:uiPriority w:val="99"/>
    <w:semiHidden/>
    <w:unhideWhenUsed/>
    <w:rsid w:val="001329FE"/>
    <w:rPr>
      <w:sz w:val="16"/>
      <w:szCs w:val="16"/>
    </w:rPr>
  </w:style>
  <w:style w:type="paragraph" w:styleId="CommentText">
    <w:name w:val="annotation text"/>
    <w:basedOn w:val="Normal"/>
    <w:link w:val="CommentTextChar"/>
    <w:uiPriority w:val="99"/>
    <w:semiHidden/>
    <w:unhideWhenUsed/>
    <w:rsid w:val="001329FE"/>
    <w:pPr>
      <w:spacing w:line="240" w:lineRule="auto"/>
    </w:pPr>
    <w:rPr>
      <w:sz w:val="20"/>
      <w:szCs w:val="20"/>
    </w:rPr>
  </w:style>
  <w:style w:type="character" w:customStyle="1" w:styleId="CommentTextChar">
    <w:name w:val="Comment Text Char"/>
    <w:basedOn w:val="DefaultParagraphFont"/>
    <w:link w:val="CommentText"/>
    <w:uiPriority w:val="99"/>
    <w:semiHidden/>
    <w:rsid w:val="001329FE"/>
    <w:rPr>
      <w:sz w:val="20"/>
      <w:szCs w:val="20"/>
    </w:rPr>
  </w:style>
  <w:style w:type="paragraph" w:styleId="CommentSubject">
    <w:name w:val="annotation subject"/>
    <w:basedOn w:val="CommentText"/>
    <w:next w:val="CommentText"/>
    <w:link w:val="CommentSubjectChar"/>
    <w:uiPriority w:val="99"/>
    <w:semiHidden/>
    <w:unhideWhenUsed/>
    <w:rsid w:val="001329FE"/>
    <w:rPr>
      <w:b/>
      <w:bCs/>
    </w:rPr>
  </w:style>
  <w:style w:type="character" w:customStyle="1" w:styleId="CommentSubjectChar">
    <w:name w:val="Comment Subject Char"/>
    <w:basedOn w:val="CommentTextChar"/>
    <w:link w:val="CommentSubject"/>
    <w:uiPriority w:val="99"/>
    <w:semiHidden/>
    <w:rsid w:val="001329FE"/>
    <w:rPr>
      <w:b/>
      <w:bCs/>
      <w:sz w:val="20"/>
      <w:szCs w:val="20"/>
    </w:rPr>
  </w:style>
  <w:style w:type="paragraph" w:styleId="Header">
    <w:name w:val="header"/>
    <w:basedOn w:val="Normal"/>
    <w:link w:val="HeaderChar"/>
    <w:uiPriority w:val="99"/>
    <w:unhideWhenUsed/>
    <w:rsid w:val="00992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B5"/>
  </w:style>
  <w:style w:type="paragraph" w:styleId="Footer">
    <w:name w:val="footer"/>
    <w:basedOn w:val="Normal"/>
    <w:link w:val="FooterChar"/>
    <w:uiPriority w:val="99"/>
    <w:unhideWhenUsed/>
    <w:rsid w:val="00992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lo.org/africa/countries-covered/tunisia/WCMS_774914/lang--fr/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49B5F-487C-4791-B056-3C04F512E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94323-90C0-4804-B0B9-807EC3A32753}">
  <ds:schemaRefs>
    <ds:schemaRef ds:uri="http://schemas.microsoft.com/sharepoint/v3/contenttype/forms"/>
  </ds:schemaRefs>
</ds:datastoreItem>
</file>

<file path=customXml/itemProps3.xml><?xml version="1.0" encoding="utf-8"?>
<ds:datastoreItem xmlns:ds="http://schemas.openxmlformats.org/officeDocument/2006/customXml" ds:itemID="{F176F8D0-5C71-44FC-9E39-F08EB60ED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1817</Words>
  <Characters>9995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Ayari, Mohamed Skander</dc:creator>
  <cp:keywords/>
  <dc:description/>
  <cp:lastModifiedBy>Kaouther Bizani</cp:lastModifiedBy>
  <cp:revision>2</cp:revision>
  <dcterms:created xsi:type="dcterms:W3CDTF">2022-12-23T14:55:00Z</dcterms:created>
  <dcterms:modified xsi:type="dcterms:W3CDTF">2022-12-23T14:55:00Z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