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8547" w14:textId="77777777" w:rsidR="00A75881" w:rsidRDefault="00A75881" w:rsidP="00A75881">
      <w:pPr>
        <w:pStyle w:val="Default"/>
      </w:pPr>
    </w:p>
    <w:p w14:paraId="437F23D1" w14:textId="185849A4" w:rsidR="00741D8A" w:rsidRPr="003203DF" w:rsidRDefault="00741D8A" w:rsidP="00741D8A">
      <w:pPr>
        <w:ind w:left="720"/>
        <w:jc w:val="center"/>
        <w:rPr>
          <w:rFonts w:asciiTheme="minorBidi" w:eastAsia="Arial Unicode MS" w:hAnsiTheme="minorBidi"/>
          <w:b/>
          <w:sz w:val="24"/>
          <w:szCs w:val="24"/>
        </w:rPr>
      </w:pPr>
      <w:r w:rsidRPr="003203DF">
        <w:rPr>
          <w:rFonts w:asciiTheme="minorBidi" w:eastAsia="Arial Unicode MS" w:hAnsiTheme="minorBidi"/>
          <w:b/>
          <w:sz w:val="24"/>
          <w:szCs w:val="24"/>
        </w:rPr>
        <w:t>Nº HCR/TUN/RFP/ 202</w:t>
      </w:r>
      <w:r w:rsidR="00F145A0">
        <w:rPr>
          <w:rFonts w:asciiTheme="minorBidi" w:eastAsia="Arial Unicode MS" w:hAnsiTheme="minorBidi"/>
          <w:b/>
          <w:sz w:val="24"/>
          <w:szCs w:val="24"/>
        </w:rPr>
        <w:t>4</w:t>
      </w:r>
      <w:r w:rsidRPr="003203DF">
        <w:rPr>
          <w:rFonts w:asciiTheme="minorBidi" w:eastAsia="Arial Unicode MS" w:hAnsiTheme="minorBidi"/>
          <w:b/>
          <w:sz w:val="24"/>
          <w:szCs w:val="24"/>
        </w:rPr>
        <w:t>/0</w:t>
      </w:r>
      <w:r w:rsidR="00F145A0">
        <w:rPr>
          <w:rFonts w:asciiTheme="minorBidi" w:eastAsia="Arial Unicode MS" w:hAnsiTheme="minorBidi"/>
          <w:b/>
          <w:sz w:val="24"/>
          <w:szCs w:val="24"/>
        </w:rPr>
        <w:t>02</w:t>
      </w:r>
    </w:p>
    <w:p w14:paraId="5DAAFB75" w14:textId="77777777" w:rsidR="00CD03D2" w:rsidRPr="003203DF" w:rsidRDefault="00CD03D2" w:rsidP="00CD03D2">
      <w:pPr>
        <w:ind w:left="1440"/>
        <w:jc w:val="center"/>
        <w:rPr>
          <w:rFonts w:asciiTheme="minorBidi" w:eastAsia="Arial Unicode MS" w:hAnsiTheme="minorBidi"/>
          <w:b/>
          <w:sz w:val="24"/>
          <w:szCs w:val="24"/>
        </w:rPr>
      </w:pPr>
      <w:r w:rsidRPr="003203DF">
        <w:rPr>
          <w:rFonts w:asciiTheme="minorBidi" w:eastAsia="Arial Unicode MS" w:hAnsiTheme="minorBidi"/>
          <w:b/>
          <w:sz w:val="24"/>
          <w:szCs w:val="24"/>
        </w:rPr>
        <w:t>POUR LA MISE EN PLACE D’UN CONTRAT RELATIF A LA FOURNITURE DE CHEQUES CADEAUX</w:t>
      </w:r>
    </w:p>
    <w:p w14:paraId="20B4F486" w14:textId="59157E49" w:rsidR="004A65FC" w:rsidRDefault="004A65FC" w:rsidP="00755DF1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  <w:lang w:val="fr-FR"/>
        </w:rPr>
      </w:pPr>
    </w:p>
    <w:p w14:paraId="289AACE8" w14:textId="77777777" w:rsidR="004A65FC" w:rsidRPr="005F3A1E" w:rsidRDefault="004A65FC" w:rsidP="00755DF1">
      <w:pPr>
        <w:pStyle w:val="Default"/>
        <w:rPr>
          <w:b/>
          <w:bCs/>
          <w:sz w:val="22"/>
          <w:szCs w:val="22"/>
          <w:lang w:val="fr-FR"/>
        </w:rPr>
      </w:pPr>
    </w:p>
    <w:p w14:paraId="624A4315" w14:textId="77777777" w:rsidR="00CD03D2" w:rsidRPr="009725DC" w:rsidRDefault="00CD03D2" w:rsidP="00CD03D2">
      <w:pPr>
        <w:ind w:left="1440"/>
        <w:rPr>
          <w:rFonts w:asciiTheme="minorBidi" w:hAnsiTheme="minorBidi"/>
          <w:sz w:val="24"/>
          <w:szCs w:val="24"/>
        </w:rPr>
      </w:pPr>
      <w:r w:rsidRPr="009725DC">
        <w:rPr>
          <w:rFonts w:asciiTheme="minorBidi" w:hAnsiTheme="minorBidi"/>
          <w:sz w:val="24"/>
          <w:szCs w:val="24"/>
        </w:rPr>
        <w:t xml:space="preserve">L’opération de la Tunisie est entrain de soutenir les refugies et demandeurs d’asile </w:t>
      </w:r>
      <w:r>
        <w:rPr>
          <w:rFonts w:asciiTheme="minorBidi" w:hAnsiTheme="minorBidi"/>
          <w:sz w:val="24"/>
          <w:szCs w:val="24"/>
        </w:rPr>
        <w:t>en</w:t>
      </w:r>
      <w:r w:rsidRPr="009725DC">
        <w:rPr>
          <w:rFonts w:asciiTheme="minorBidi" w:hAnsiTheme="minorBidi"/>
          <w:sz w:val="24"/>
          <w:szCs w:val="24"/>
        </w:rPr>
        <w:t xml:space="preserve"> Tunisie avec différents types d’assistance. Les chèques cadeaux font partie de l’assistance fournie. Ils sont distribués pour une catégorie très vulnérables.</w:t>
      </w:r>
    </w:p>
    <w:p w14:paraId="3CA42721" w14:textId="77777777" w:rsidR="00741D8A" w:rsidRPr="009725DC" w:rsidRDefault="00741D8A" w:rsidP="00741D8A">
      <w:pPr>
        <w:ind w:left="1440"/>
        <w:rPr>
          <w:rFonts w:asciiTheme="minorBidi" w:hAnsiTheme="minorBidi"/>
          <w:sz w:val="24"/>
          <w:szCs w:val="24"/>
        </w:rPr>
      </w:pPr>
    </w:p>
    <w:p w14:paraId="007E01FF" w14:textId="77777777" w:rsidR="00741D8A" w:rsidRDefault="00741D8A" w:rsidP="00741D8A">
      <w:pPr>
        <w:pStyle w:val="Paragraphedeliste"/>
        <w:numPr>
          <w:ilvl w:val="0"/>
          <w:numId w:val="6"/>
        </w:numPr>
        <w:contextualSpacing/>
        <w:rPr>
          <w:rFonts w:asciiTheme="minorBidi" w:hAnsiTheme="minorBidi" w:cstheme="minorBidi"/>
          <w:b/>
          <w:bCs/>
          <w:sz w:val="24"/>
          <w:szCs w:val="24"/>
          <w:lang w:val="fr-FR"/>
        </w:rPr>
      </w:pPr>
      <w:r w:rsidRPr="009725DC">
        <w:rPr>
          <w:rFonts w:asciiTheme="minorBidi" w:hAnsiTheme="minorBidi" w:cstheme="minorBidi"/>
          <w:b/>
          <w:bCs/>
          <w:sz w:val="24"/>
          <w:szCs w:val="24"/>
          <w:lang w:val="fr-FR"/>
        </w:rPr>
        <w:t>Caractéristiques requises :</w:t>
      </w:r>
    </w:p>
    <w:p w14:paraId="7D1F416A" w14:textId="77777777" w:rsidR="00741D8A" w:rsidRPr="009725DC" w:rsidRDefault="00741D8A" w:rsidP="00741D8A">
      <w:pPr>
        <w:pStyle w:val="Paragraphedeliste"/>
        <w:ind w:left="2160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</w:p>
    <w:p w14:paraId="0421B414" w14:textId="77777777" w:rsidR="00CD03D2" w:rsidRPr="009725DC" w:rsidRDefault="00CD03D2" w:rsidP="00CD03D2">
      <w:pPr>
        <w:pStyle w:val="Paragraphedeliste"/>
        <w:numPr>
          <w:ilvl w:val="0"/>
          <w:numId w:val="5"/>
        </w:numPr>
        <w:contextualSpacing/>
        <w:rPr>
          <w:rFonts w:asciiTheme="minorBidi" w:hAnsiTheme="minorBidi" w:cstheme="minorBidi"/>
          <w:sz w:val="24"/>
          <w:szCs w:val="24"/>
          <w:lang w:val="fr-FR"/>
        </w:rPr>
      </w:pPr>
      <w:r w:rsidRPr="009725DC">
        <w:rPr>
          <w:rFonts w:asciiTheme="minorBidi" w:hAnsiTheme="minorBidi" w:cstheme="minorBidi"/>
          <w:sz w:val="24"/>
          <w:szCs w:val="24"/>
          <w:lang w:val="fr-FR"/>
        </w:rPr>
        <w:t>Le chèques cadeaux doivent avoir une valeur unitaire de 10 TND</w:t>
      </w:r>
    </w:p>
    <w:p w14:paraId="1C06250E" w14:textId="77777777" w:rsidR="00CD03D2" w:rsidRPr="009725DC" w:rsidRDefault="00CD03D2" w:rsidP="00CD03D2">
      <w:pPr>
        <w:pStyle w:val="Paragraphedeliste"/>
        <w:ind w:left="2160"/>
        <w:rPr>
          <w:rFonts w:asciiTheme="minorBidi" w:hAnsiTheme="minorBidi" w:cstheme="minorBidi"/>
          <w:lang w:val="fr-FR"/>
        </w:rPr>
      </w:pPr>
    </w:p>
    <w:p w14:paraId="32C84FFF" w14:textId="77777777" w:rsidR="00CD03D2" w:rsidRPr="009725DC" w:rsidRDefault="00CD03D2" w:rsidP="00CD03D2">
      <w:pPr>
        <w:pStyle w:val="Paragraphedeliste"/>
        <w:numPr>
          <w:ilvl w:val="0"/>
          <w:numId w:val="5"/>
        </w:numPr>
        <w:contextualSpacing/>
        <w:rPr>
          <w:rFonts w:asciiTheme="minorBidi" w:hAnsiTheme="minorBidi" w:cstheme="minorBidi"/>
          <w:sz w:val="24"/>
          <w:szCs w:val="24"/>
          <w:lang w:val="fr-FR"/>
        </w:rPr>
      </w:pPr>
      <w:r w:rsidRPr="009725DC">
        <w:rPr>
          <w:rFonts w:asciiTheme="minorBidi" w:hAnsiTheme="minorBidi" w:cstheme="minorBidi"/>
          <w:sz w:val="24"/>
          <w:szCs w:val="24"/>
          <w:lang w:val="fr-FR"/>
        </w:rPr>
        <w:t xml:space="preserve">Les chèques cadeaux peuvent être utilisés dans les grandes surface ainsi que dans les restaurants </w:t>
      </w:r>
    </w:p>
    <w:p w14:paraId="49B1AF2B" w14:textId="77777777" w:rsidR="00CD03D2" w:rsidRPr="009725DC" w:rsidRDefault="00CD03D2" w:rsidP="00CD03D2">
      <w:pPr>
        <w:pStyle w:val="Paragraphedeliste"/>
        <w:ind w:left="1800"/>
        <w:rPr>
          <w:rFonts w:asciiTheme="minorBidi" w:hAnsiTheme="minorBidi" w:cstheme="minorBidi"/>
          <w:sz w:val="24"/>
          <w:szCs w:val="24"/>
          <w:lang w:val="fr-FR"/>
        </w:rPr>
      </w:pPr>
    </w:p>
    <w:p w14:paraId="4099F40A" w14:textId="77777777" w:rsidR="00CD03D2" w:rsidRPr="009725DC" w:rsidRDefault="00CD03D2" w:rsidP="00CD03D2">
      <w:pPr>
        <w:pStyle w:val="Paragraphedeliste"/>
        <w:numPr>
          <w:ilvl w:val="0"/>
          <w:numId w:val="5"/>
        </w:numPr>
        <w:contextualSpacing/>
        <w:rPr>
          <w:rFonts w:asciiTheme="minorBidi" w:hAnsiTheme="minorBidi" w:cstheme="minorBidi"/>
          <w:sz w:val="24"/>
          <w:szCs w:val="24"/>
          <w:lang w:val="fr-FR"/>
        </w:rPr>
      </w:pPr>
      <w:r w:rsidRPr="009725DC">
        <w:rPr>
          <w:rFonts w:asciiTheme="minorBidi" w:hAnsiTheme="minorBidi" w:cstheme="minorBidi"/>
          <w:sz w:val="24"/>
          <w:szCs w:val="24"/>
          <w:lang w:val="fr-FR"/>
        </w:rPr>
        <w:t xml:space="preserve">L’utilisation de ces chèques cadeaux ne doit pas inclure l’achat des tabacs (cigarettes ; alcool) et médicaments </w:t>
      </w:r>
    </w:p>
    <w:p w14:paraId="6D34014A" w14:textId="77777777" w:rsidR="00CD03D2" w:rsidRPr="009725DC" w:rsidRDefault="00CD03D2" w:rsidP="00CD03D2">
      <w:pPr>
        <w:pStyle w:val="Paragraphedeliste"/>
        <w:rPr>
          <w:rFonts w:asciiTheme="minorBidi" w:hAnsiTheme="minorBidi" w:cstheme="minorBidi"/>
          <w:sz w:val="24"/>
          <w:szCs w:val="24"/>
          <w:lang w:val="fr-FR"/>
        </w:rPr>
      </w:pPr>
    </w:p>
    <w:p w14:paraId="7F227608" w14:textId="77777777" w:rsidR="00CD03D2" w:rsidRPr="009725DC" w:rsidRDefault="00CD03D2" w:rsidP="00CD03D2">
      <w:pPr>
        <w:pStyle w:val="Paragraphedeliste"/>
        <w:numPr>
          <w:ilvl w:val="0"/>
          <w:numId w:val="5"/>
        </w:numPr>
        <w:contextualSpacing/>
        <w:rPr>
          <w:rFonts w:asciiTheme="minorBidi" w:hAnsiTheme="minorBidi" w:cstheme="minorBidi"/>
          <w:sz w:val="24"/>
          <w:szCs w:val="24"/>
          <w:lang w:val="fr-FR"/>
        </w:rPr>
      </w:pPr>
      <w:r w:rsidRPr="009725DC">
        <w:rPr>
          <w:rFonts w:asciiTheme="minorBidi" w:hAnsiTheme="minorBidi" w:cstheme="minorBidi"/>
          <w:sz w:val="24"/>
          <w:szCs w:val="24"/>
          <w:lang w:val="fr-FR"/>
        </w:rPr>
        <w:t>Le logo de l’UNHCR doit être imprimé sur les chèques cadeaux</w:t>
      </w:r>
    </w:p>
    <w:p w14:paraId="6816FE60" w14:textId="77777777" w:rsidR="00CD03D2" w:rsidRPr="009725DC" w:rsidRDefault="00CD03D2" w:rsidP="00CD03D2">
      <w:pPr>
        <w:pStyle w:val="Paragraphedeliste"/>
        <w:rPr>
          <w:rFonts w:asciiTheme="minorBidi" w:hAnsiTheme="minorBidi" w:cstheme="minorBidi"/>
          <w:sz w:val="24"/>
          <w:szCs w:val="24"/>
          <w:lang w:val="fr-FR"/>
        </w:rPr>
      </w:pPr>
    </w:p>
    <w:p w14:paraId="55299140" w14:textId="77777777" w:rsidR="00CD03D2" w:rsidRPr="009725DC" w:rsidRDefault="00CD03D2" w:rsidP="00CD03D2">
      <w:pPr>
        <w:pStyle w:val="Paragraphedeliste"/>
        <w:numPr>
          <w:ilvl w:val="0"/>
          <w:numId w:val="5"/>
        </w:numPr>
        <w:contextualSpacing/>
        <w:rPr>
          <w:rFonts w:asciiTheme="minorBidi" w:hAnsiTheme="minorBidi" w:cstheme="minorBidi"/>
          <w:sz w:val="24"/>
          <w:szCs w:val="24"/>
          <w:lang w:val="fr-FR"/>
        </w:rPr>
      </w:pPr>
      <w:r w:rsidRPr="009725DC">
        <w:rPr>
          <w:rFonts w:asciiTheme="minorBidi" w:hAnsiTheme="minorBidi" w:cstheme="minorBidi"/>
          <w:sz w:val="24"/>
          <w:szCs w:val="24"/>
          <w:lang w:val="fr-FR"/>
        </w:rPr>
        <w:t>La validité des chèques cadeaux est prévue pour la fin de l’année d’émission de la commande</w:t>
      </w:r>
    </w:p>
    <w:p w14:paraId="36B61F10" w14:textId="77777777" w:rsidR="00CD03D2" w:rsidRPr="009725DC" w:rsidRDefault="00CD03D2" w:rsidP="00CD03D2">
      <w:pPr>
        <w:pStyle w:val="Paragraphedeliste"/>
        <w:rPr>
          <w:rFonts w:asciiTheme="minorBidi" w:hAnsiTheme="minorBidi" w:cstheme="minorBidi"/>
          <w:sz w:val="24"/>
          <w:szCs w:val="24"/>
          <w:lang w:val="fr-FR"/>
        </w:rPr>
      </w:pPr>
    </w:p>
    <w:p w14:paraId="03D2885A" w14:textId="77777777" w:rsidR="00CD03D2" w:rsidRPr="009725DC" w:rsidRDefault="00CD03D2" w:rsidP="00CD03D2">
      <w:pPr>
        <w:pStyle w:val="Paragraphedeliste"/>
        <w:numPr>
          <w:ilvl w:val="0"/>
          <w:numId w:val="5"/>
        </w:numPr>
        <w:contextualSpacing/>
        <w:rPr>
          <w:rFonts w:asciiTheme="minorBidi" w:hAnsiTheme="minorBidi" w:cstheme="minorBidi"/>
          <w:sz w:val="24"/>
          <w:szCs w:val="24"/>
          <w:lang w:val="fr-FR"/>
        </w:rPr>
      </w:pPr>
      <w:r w:rsidRPr="009725DC">
        <w:rPr>
          <w:rFonts w:asciiTheme="minorBidi" w:hAnsiTheme="minorBidi" w:cstheme="minorBidi"/>
          <w:sz w:val="24"/>
          <w:szCs w:val="24"/>
          <w:lang w:val="fr-FR"/>
        </w:rPr>
        <w:t xml:space="preserve">Le stock des chèques non utilisés, doit être retourné et échangé avec des nouveaux chèques cadeaux valides jusqu’à la fin de l’année suivante </w:t>
      </w:r>
    </w:p>
    <w:p w14:paraId="3EC58883" w14:textId="77777777" w:rsidR="00CD03D2" w:rsidRPr="009725DC" w:rsidRDefault="00CD03D2" w:rsidP="00CD03D2">
      <w:pPr>
        <w:pStyle w:val="Paragraphedeliste"/>
        <w:rPr>
          <w:rFonts w:asciiTheme="minorBidi" w:hAnsiTheme="minorBidi" w:cstheme="minorBidi"/>
          <w:sz w:val="24"/>
          <w:szCs w:val="24"/>
          <w:lang w:val="fr-FR"/>
        </w:rPr>
      </w:pPr>
    </w:p>
    <w:p w14:paraId="3B12DCB0" w14:textId="77777777" w:rsidR="00CD03D2" w:rsidRPr="009725DC" w:rsidRDefault="00CD03D2" w:rsidP="00CD03D2">
      <w:pPr>
        <w:pStyle w:val="Paragraphedeliste"/>
        <w:numPr>
          <w:ilvl w:val="0"/>
          <w:numId w:val="5"/>
        </w:numPr>
        <w:contextualSpacing/>
        <w:rPr>
          <w:rFonts w:asciiTheme="minorBidi" w:hAnsiTheme="minorBidi" w:cstheme="minorBidi"/>
          <w:sz w:val="24"/>
          <w:szCs w:val="24"/>
          <w:lang w:val="fr-FR"/>
        </w:rPr>
      </w:pPr>
      <w:r>
        <w:rPr>
          <w:rFonts w:asciiTheme="minorBidi" w:hAnsiTheme="minorBidi" w:cstheme="minorBidi"/>
          <w:sz w:val="24"/>
          <w:szCs w:val="24"/>
          <w:lang w:val="fr-FR"/>
        </w:rPr>
        <w:t>Le fournisseur doit être capable de livrer des chèques cadeaux commandé par l’UNHCR en une période ne dépassant pas les 5 jours ouvrables</w:t>
      </w:r>
      <w:r w:rsidRPr="009725DC">
        <w:rPr>
          <w:rFonts w:asciiTheme="minorBidi" w:hAnsiTheme="minorBidi" w:cstheme="minorBidi"/>
          <w:sz w:val="24"/>
          <w:szCs w:val="24"/>
          <w:lang w:val="fr-FR"/>
        </w:rPr>
        <w:t>.</w:t>
      </w:r>
    </w:p>
    <w:p w14:paraId="6FF51E2C" w14:textId="77777777" w:rsidR="00741D8A" w:rsidRPr="009725DC" w:rsidRDefault="00741D8A" w:rsidP="00741D8A">
      <w:pPr>
        <w:pStyle w:val="Paragraphedeliste"/>
        <w:rPr>
          <w:rFonts w:asciiTheme="minorBidi" w:hAnsiTheme="minorBidi" w:cstheme="minorBidi"/>
          <w:sz w:val="24"/>
          <w:szCs w:val="24"/>
          <w:lang w:val="fr-FR"/>
        </w:rPr>
      </w:pPr>
    </w:p>
    <w:p w14:paraId="585A1FF7" w14:textId="77777777" w:rsidR="000B5F41" w:rsidRDefault="000B5F41" w:rsidP="004A65FC">
      <w:pPr>
        <w:jc w:val="both"/>
      </w:pPr>
    </w:p>
    <w:p w14:paraId="223A01D8" w14:textId="7DFBBB37" w:rsidR="000B5F41" w:rsidRPr="000B5F41" w:rsidRDefault="000B5F41" w:rsidP="000B5F41">
      <w:pPr>
        <w:autoSpaceDE w:val="0"/>
        <w:autoSpaceDN w:val="0"/>
        <w:adjustRightInd w:val="0"/>
        <w:jc w:val="both"/>
      </w:pPr>
      <w:r w:rsidRPr="000B5F41">
        <w:t xml:space="preserve">Merci de soumettre votre offre de prix avant le </w:t>
      </w:r>
      <w:r w:rsidR="00CD03D2">
        <w:rPr>
          <w:rFonts w:asciiTheme="minorBidi" w:eastAsia="Arial Unicode MS" w:hAnsiTheme="minorBidi"/>
          <w:b/>
          <w:sz w:val="24"/>
          <w:szCs w:val="24"/>
        </w:rPr>
        <w:t>04/04/2024</w:t>
      </w:r>
      <w:r w:rsidR="00CD03D2" w:rsidRPr="003203DF">
        <w:rPr>
          <w:rFonts w:asciiTheme="minorBidi" w:eastAsia="Arial Unicode MS" w:hAnsiTheme="minorBidi"/>
          <w:b/>
          <w:sz w:val="24"/>
          <w:szCs w:val="24"/>
        </w:rPr>
        <w:t xml:space="preserve"> à </w:t>
      </w:r>
      <w:r w:rsidR="00CD03D2">
        <w:rPr>
          <w:rFonts w:asciiTheme="minorBidi" w:eastAsia="Arial Unicode MS" w:hAnsiTheme="minorBidi"/>
          <w:b/>
          <w:sz w:val="24"/>
          <w:szCs w:val="24"/>
        </w:rPr>
        <w:t>23H59</w:t>
      </w:r>
      <w:r w:rsidR="00CD03D2" w:rsidRPr="003203DF">
        <w:rPr>
          <w:rFonts w:asciiTheme="minorBidi" w:eastAsia="Arial Unicode MS" w:hAnsiTheme="minorBidi"/>
          <w:b/>
          <w:sz w:val="24"/>
          <w:szCs w:val="24"/>
        </w:rPr>
        <w:t xml:space="preserve"> </w:t>
      </w:r>
      <w:r w:rsidR="00741D8A">
        <w:rPr>
          <w:rFonts w:asciiTheme="minorBidi" w:eastAsia="Arial Unicode MS" w:hAnsiTheme="minorBidi"/>
          <w:b/>
          <w:sz w:val="24"/>
          <w:szCs w:val="24"/>
        </w:rPr>
        <w:t>(heure locale)</w:t>
      </w:r>
      <w:r w:rsidRPr="000B5F41">
        <w:t xml:space="preserve">. </w:t>
      </w:r>
    </w:p>
    <w:p w14:paraId="09959E6F" w14:textId="049F8D08" w:rsidR="005807FE" w:rsidRDefault="005807FE" w:rsidP="005F3A1E">
      <w:pPr>
        <w:jc w:val="center"/>
      </w:pPr>
    </w:p>
    <w:p w14:paraId="77F22FF0" w14:textId="77777777" w:rsidR="004A65FC" w:rsidRPr="005F3A1E" w:rsidRDefault="004A65FC" w:rsidP="005F3A1E">
      <w:pPr>
        <w:jc w:val="center"/>
      </w:pPr>
    </w:p>
    <w:sectPr w:rsidR="004A65FC" w:rsidRPr="005F3A1E" w:rsidSect="00D558F1">
      <w:pgSz w:w="11906" w:h="16838"/>
      <w:pgMar w:top="1440" w:right="1008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7B66D" w14:textId="77777777" w:rsidR="00A71B10" w:rsidRDefault="00A71B10" w:rsidP="008B5B1A">
      <w:pPr>
        <w:spacing w:after="0" w:line="240" w:lineRule="auto"/>
      </w:pPr>
      <w:r>
        <w:separator/>
      </w:r>
    </w:p>
  </w:endnote>
  <w:endnote w:type="continuationSeparator" w:id="0">
    <w:p w14:paraId="78C16195" w14:textId="77777777" w:rsidR="00A71B10" w:rsidRDefault="00A71B10" w:rsidP="008B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41AA" w14:textId="77777777" w:rsidR="00A71B10" w:rsidRDefault="00A71B10" w:rsidP="008B5B1A">
      <w:pPr>
        <w:spacing w:after="0" w:line="240" w:lineRule="auto"/>
      </w:pPr>
      <w:r>
        <w:separator/>
      </w:r>
    </w:p>
  </w:footnote>
  <w:footnote w:type="continuationSeparator" w:id="0">
    <w:p w14:paraId="122E7D6E" w14:textId="77777777" w:rsidR="00A71B10" w:rsidRDefault="00A71B10" w:rsidP="008B5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E2855"/>
    <w:multiLevelType w:val="hybridMultilevel"/>
    <w:tmpl w:val="F54C26A2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2350431"/>
    <w:multiLevelType w:val="hybridMultilevel"/>
    <w:tmpl w:val="9B4EA914"/>
    <w:lvl w:ilvl="0" w:tplc="9FC4C8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22F01"/>
    <w:multiLevelType w:val="hybridMultilevel"/>
    <w:tmpl w:val="E34A2184"/>
    <w:lvl w:ilvl="0" w:tplc="26B8B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F321E"/>
    <w:multiLevelType w:val="hybridMultilevel"/>
    <w:tmpl w:val="30D0FAD8"/>
    <w:lvl w:ilvl="0" w:tplc="C1D227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52056"/>
    <w:multiLevelType w:val="hybridMultilevel"/>
    <w:tmpl w:val="EFCE5B68"/>
    <w:lvl w:ilvl="0" w:tplc="4F5CEB48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BE741DB"/>
    <w:multiLevelType w:val="hybridMultilevel"/>
    <w:tmpl w:val="9ACAE58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9570891">
    <w:abstractNumId w:val="2"/>
  </w:num>
  <w:num w:numId="2" w16cid:durableId="2116558990">
    <w:abstractNumId w:val="5"/>
  </w:num>
  <w:num w:numId="3" w16cid:durableId="336927293">
    <w:abstractNumId w:val="3"/>
  </w:num>
  <w:num w:numId="4" w16cid:durableId="1527716719">
    <w:abstractNumId w:val="1"/>
  </w:num>
  <w:num w:numId="5" w16cid:durableId="80421232">
    <w:abstractNumId w:val="4"/>
  </w:num>
  <w:num w:numId="6" w16cid:durableId="13730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B1A"/>
    <w:rsid w:val="000B5F41"/>
    <w:rsid w:val="000D793F"/>
    <w:rsid w:val="001E7721"/>
    <w:rsid w:val="00207A01"/>
    <w:rsid w:val="00267833"/>
    <w:rsid w:val="002D2116"/>
    <w:rsid w:val="002D239E"/>
    <w:rsid w:val="00301C42"/>
    <w:rsid w:val="00332429"/>
    <w:rsid w:val="003B7A64"/>
    <w:rsid w:val="003E42D6"/>
    <w:rsid w:val="00430830"/>
    <w:rsid w:val="004A65FC"/>
    <w:rsid w:val="0053153F"/>
    <w:rsid w:val="005807FE"/>
    <w:rsid w:val="0059651B"/>
    <w:rsid w:val="005A49A8"/>
    <w:rsid w:val="005F3A1E"/>
    <w:rsid w:val="0071488C"/>
    <w:rsid w:val="00741D8A"/>
    <w:rsid w:val="00755DF1"/>
    <w:rsid w:val="007B76D3"/>
    <w:rsid w:val="00874E26"/>
    <w:rsid w:val="00874E83"/>
    <w:rsid w:val="008B5B1A"/>
    <w:rsid w:val="00A42E98"/>
    <w:rsid w:val="00A71B10"/>
    <w:rsid w:val="00A75881"/>
    <w:rsid w:val="00C868D4"/>
    <w:rsid w:val="00C927F2"/>
    <w:rsid w:val="00CD03D2"/>
    <w:rsid w:val="00D27CDA"/>
    <w:rsid w:val="00D558F1"/>
    <w:rsid w:val="00F145A0"/>
    <w:rsid w:val="00F2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DE39"/>
  <w15:chartTrackingRefBased/>
  <w15:docId w15:val="{5343176A-FCCD-40BD-A311-E9F7A402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5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5B1A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B5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5B1A"/>
    <w:rPr>
      <w:lang w:val="fr-FR"/>
    </w:rPr>
  </w:style>
  <w:style w:type="paragraph" w:customStyle="1" w:styleId="Default">
    <w:name w:val="Default"/>
    <w:rsid w:val="00A758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semiHidden/>
    <w:unhideWhenUsed/>
    <w:rsid w:val="005F3A1E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4A65FC"/>
    <w:pPr>
      <w:spacing w:after="0" w:line="240" w:lineRule="auto"/>
      <w:ind w:left="720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17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3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507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1005</Characters>
  <Application>Microsoft Office Word</Application>
  <DocSecurity>4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UNHCR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Alaeddine Bagga</dc:creator>
  <cp:keywords/>
  <dc:description/>
  <cp:lastModifiedBy>Kaouther Bizani</cp:lastModifiedBy>
  <cp:revision>2</cp:revision>
  <dcterms:created xsi:type="dcterms:W3CDTF">2024-03-14T21:37:00Z</dcterms:created>
  <dcterms:modified xsi:type="dcterms:W3CDTF">2024-03-14T21:37:00Z</dcterms:modified>
</cp:coreProperties>
</file>