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09A2" w14:textId="77777777" w:rsidR="001C7D2C" w:rsidRPr="00651A14" w:rsidRDefault="001C7D2C" w:rsidP="00651A14">
      <w:pPr>
        <w:shd w:val="clear" w:color="auto" w:fill="4F81BD" w:themeFill="accent1"/>
        <w:jc w:val="center"/>
        <w:rPr>
          <w:rFonts w:cstheme="minorHAnsi"/>
          <w:b/>
          <w:color w:val="FFFFFF" w:themeColor="background1"/>
          <w:sz w:val="28"/>
          <w:szCs w:val="28"/>
        </w:rPr>
      </w:pPr>
      <w:r w:rsidRPr="00651A14">
        <w:rPr>
          <w:rFonts w:cstheme="minorHAnsi"/>
          <w:b/>
          <w:color w:val="FFFFFF" w:themeColor="background1"/>
          <w:sz w:val="28"/>
          <w:szCs w:val="28"/>
        </w:rPr>
        <w:t xml:space="preserve">Programme de Microfinancements du Fonds pour l’Environnement Mondial                                   PMF FEM / PNUD Tunisie </w:t>
      </w:r>
    </w:p>
    <w:p w14:paraId="3A1E88E8" w14:textId="77777777" w:rsidR="001C7D2C" w:rsidRPr="009B07A0" w:rsidRDefault="001C7D2C" w:rsidP="00651A14">
      <w:pPr>
        <w:pStyle w:val="Sansinterligne"/>
      </w:pPr>
    </w:p>
    <w:p w14:paraId="5B8F843A" w14:textId="250A1EAD" w:rsidR="0077581A" w:rsidRPr="00FC6815" w:rsidRDefault="0077581A" w:rsidP="00651A14">
      <w:pPr>
        <w:spacing w:line="240" w:lineRule="auto"/>
        <w:jc w:val="center"/>
        <w:rPr>
          <w:rFonts w:cstheme="minorHAnsi"/>
          <w:b/>
          <w:sz w:val="24"/>
          <w:szCs w:val="24"/>
        </w:rPr>
      </w:pPr>
      <w:r w:rsidRPr="00FC6815">
        <w:rPr>
          <w:rFonts w:cstheme="minorHAnsi"/>
          <w:b/>
          <w:sz w:val="24"/>
          <w:szCs w:val="24"/>
        </w:rPr>
        <w:t xml:space="preserve">Appel à </w:t>
      </w:r>
      <w:r w:rsidR="00BC28E2" w:rsidRPr="00FC6815">
        <w:rPr>
          <w:rFonts w:cstheme="minorHAnsi"/>
          <w:b/>
          <w:sz w:val="24"/>
          <w:szCs w:val="24"/>
        </w:rPr>
        <w:t xml:space="preserve">projets </w:t>
      </w:r>
      <w:r w:rsidR="002353EB">
        <w:rPr>
          <w:rFonts w:cstheme="minorHAnsi"/>
          <w:b/>
          <w:sz w:val="24"/>
          <w:szCs w:val="24"/>
        </w:rPr>
        <w:t>2024</w:t>
      </w:r>
      <w:r w:rsidR="00D86748" w:rsidRPr="00FC6815">
        <w:rPr>
          <w:rFonts w:cstheme="minorHAnsi"/>
          <w:b/>
          <w:sz w:val="24"/>
          <w:szCs w:val="24"/>
        </w:rPr>
        <w:t xml:space="preserve"> </w:t>
      </w:r>
      <w:r w:rsidR="004A5F7B" w:rsidRPr="00FC6815">
        <w:rPr>
          <w:rFonts w:cstheme="minorHAnsi"/>
          <w:b/>
          <w:sz w:val="24"/>
          <w:szCs w:val="24"/>
        </w:rPr>
        <w:t>–</w:t>
      </w:r>
      <w:r w:rsidR="005233BA" w:rsidRPr="00FC6815">
        <w:rPr>
          <w:rFonts w:cstheme="minorHAnsi"/>
          <w:b/>
          <w:sz w:val="24"/>
          <w:szCs w:val="24"/>
        </w:rPr>
        <w:t xml:space="preserve"> </w:t>
      </w:r>
      <w:r w:rsidR="006F7661">
        <w:rPr>
          <w:rFonts w:cstheme="minorHAnsi"/>
          <w:b/>
          <w:sz w:val="24"/>
          <w:szCs w:val="24"/>
        </w:rPr>
        <w:t>7</w:t>
      </w:r>
      <w:r w:rsidR="005233BA" w:rsidRPr="00FC6815">
        <w:rPr>
          <w:rFonts w:cstheme="minorHAnsi"/>
          <w:b/>
          <w:sz w:val="24"/>
          <w:szCs w:val="24"/>
          <w:vertAlign w:val="superscript"/>
        </w:rPr>
        <w:t>ème</w:t>
      </w:r>
      <w:r w:rsidR="00DB4C60" w:rsidRPr="00FC6815">
        <w:rPr>
          <w:rFonts w:cstheme="minorHAnsi"/>
          <w:b/>
          <w:sz w:val="24"/>
          <w:szCs w:val="24"/>
        </w:rPr>
        <w:t xml:space="preserve"> </w:t>
      </w:r>
      <w:r w:rsidR="005233BA" w:rsidRPr="00FC6815">
        <w:rPr>
          <w:rFonts w:cstheme="minorHAnsi"/>
          <w:b/>
          <w:sz w:val="24"/>
          <w:szCs w:val="24"/>
        </w:rPr>
        <w:t>phase opérationnelle</w:t>
      </w:r>
      <w:r w:rsidR="00C46087">
        <w:rPr>
          <w:rFonts w:cstheme="minorHAnsi"/>
          <w:b/>
          <w:sz w:val="24"/>
          <w:szCs w:val="24"/>
        </w:rPr>
        <w:t xml:space="preserve"> </w:t>
      </w:r>
      <w:r w:rsidR="006F7661">
        <w:rPr>
          <w:rFonts w:cstheme="minorHAnsi"/>
          <w:b/>
          <w:sz w:val="24"/>
          <w:szCs w:val="24"/>
        </w:rPr>
        <w:t>–</w:t>
      </w:r>
      <w:r w:rsidR="00C46087">
        <w:rPr>
          <w:rFonts w:cstheme="minorHAnsi"/>
          <w:b/>
          <w:sz w:val="24"/>
          <w:szCs w:val="24"/>
        </w:rPr>
        <w:t xml:space="preserve"> </w:t>
      </w:r>
      <w:r w:rsidR="006F7661">
        <w:rPr>
          <w:rFonts w:cstheme="minorHAnsi"/>
          <w:b/>
          <w:sz w:val="24"/>
          <w:szCs w:val="24"/>
        </w:rPr>
        <w:t xml:space="preserve">Premier </w:t>
      </w:r>
      <w:r w:rsidR="00913973" w:rsidRPr="00FC6815">
        <w:rPr>
          <w:rFonts w:cstheme="minorHAnsi"/>
          <w:b/>
          <w:sz w:val="24"/>
          <w:szCs w:val="24"/>
        </w:rPr>
        <w:t>appel</w:t>
      </w:r>
      <w:r w:rsidR="009241C7">
        <w:rPr>
          <w:rFonts w:cstheme="minorHAnsi"/>
          <w:b/>
          <w:sz w:val="24"/>
          <w:szCs w:val="24"/>
        </w:rPr>
        <w:t xml:space="preserve"> (</w:t>
      </w:r>
      <w:r w:rsidR="002353EB">
        <w:rPr>
          <w:rFonts w:cstheme="minorHAnsi"/>
          <w:b/>
          <w:sz w:val="24"/>
          <w:szCs w:val="24"/>
        </w:rPr>
        <w:t>CORE</w:t>
      </w:r>
      <w:r w:rsidR="009241C7">
        <w:rPr>
          <w:rFonts w:cstheme="minorHAnsi"/>
          <w:b/>
          <w:sz w:val="24"/>
          <w:szCs w:val="24"/>
        </w:rPr>
        <w:t>)</w:t>
      </w:r>
    </w:p>
    <w:p w14:paraId="2BD07CD0" w14:textId="77777777" w:rsidR="006A0BCD" w:rsidRPr="002353EB" w:rsidRDefault="006A0BCD" w:rsidP="002353EB">
      <w:pPr>
        <w:pStyle w:val="Sansinterligne"/>
        <w:rPr>
          <w:sz w:val="20"/>
          <w:szCs w:val="20"/>
        </w:rPr>
      </w:pPr>
    </w:p>
    <w:p w14:paraId="785105EF" w14:textId="71397BC6" w:rsidR="006D667E" w:rsidRPr="00FC6815" w:rsidRDefault="00743A93" w:rsidP="008605F9">
      <w:pPr>
        <w:spacing w:after="0" w:line="240" w:lineRule="auto"/>
        <w:jc w:val="both"/>
        <w:rPr>
          <w:rFonts w:cstheme="minorHAnsi"/>
        </w:rPr>
      </w:pPr>
      <w:r w:rsidRPr="009B07A0">
        <w:rPr>
          <w:rFonts w:cstheme="minorHAnsi"/>
          <w:sz w:val="20"/>
          <w:szCs w:val="20"/>
        </w:rPr>
        <w:t xml:space="preserve">Le </w:t>
      </w:r>
      <w:r w:rsidRPr="00FC6815">
        <w:rPr>
          <w:rFonts w:cstheme="minorHAnsi"/>
        </w:rPr>
        <w:t xml:space="preserve">dossier de </w:t>
      </w:r>
      <w:r w:rsidR="00912512" w:rsidRPr="00FC6815">
        <w:rPr>
          <w:rFonts w:cstheme="minorHAnsi"/>
        </w:rPr>
        <w:t>c</w:t>
      </w:r>
      <w:r w:rsidR="006D667E" w:rsidRPr="00FC6815">
        <w:rPr>
          <w:rFonts w:cstheme="minorHAnsi"/>
        </w:rPr>
        <w:t xml:space="preserve">et </w:t>
      </w:r>
      <w:r w:rsidR="007F35D1">
        <w:rPr>
          <w:rFonts w:cstheme="minorHAnsi"/>
        </w:rPr>
        <w:t>A</w:t>
      </w:r>
      <w:r w:rsidR="006D667E" w:rsidRPr="00FC6815">
        <w:rPr>
          <w:rFonts w:cstheme="minorHAnsi"/>
        </w:rPr>
        <w:t xml:space="preserve">ppel à </w:t>
      </w:r>
      <w:r w:rsidR="007F35D1">
        <w:rPr>
          <w:rFonts w:cstheme="minorHAnsi"/>
        </w:rPr>
        <w:t>P</w:t>
      </w:r>
      <w:r w:rsidR="006D667E" w:rsidRPr="00FC6815">
        <w:rPr>
          <w:rFonts w:cstheme="minorHAnsi"/>
        </w:rPr>
        <w:t>rojet</w:t>
      </w:r>
      <w:r w:rsidR="00133766" w:rsidRPr="00FC6815">
        <w:rPr>
          <w:rFonts w:cstheme="minorHAnsi"/>
        </w:rPr>
        <w:t>s</w:t>
      </w:r>
      <w:r w:rsidR="006D667E" w:rsidRPr="00FC6815">
        <w:rPr>
          <w:rFonts w:cstheme="minorHAnsi"/>
        </w:rPr>
        <w:t xml:space="preserve"> est composé du texte </w:t>
      </w:r>
      <w:r w:rsidR="00133766" w:rsidRPr="00FC6815">
        <w:rPr>
          <w:rFonts w:cstheme="minorHAnsi"/>
        </w:rPr>
        <w:t>ci-dessous</w:t>
      </w:r>
      <w:r w:rsidR="006D667E" w:rsidRPr="00FC6815">
        <w:rPr>
          <w:rFonts w:cstheme="minorHAnsi"/>
        </w:rPr>
        <w:t xml:space="preserve"> et de</w:t>
      </w:r>
      <w:r w:rsidR="0000119E" w:rsidRPr="00FC6815">
        <w:rPr>
          <w:rFonts w:cstheme="minorHAnsi"/>
        </w:rPr>
        <w:t xml:space="preserve"> l’annexe1</w:t>
      </w:r>
      <w:r w:rsidR="006D586E">
        <w:rPr>
          <w:rFonts w:cstheme="minorHAnsi"/>
        </w:rPr>
        <w:t xml:space="preserve"> « </w:t>
      </w:r>
      <w:r w:rsidR="006D586E" w:rsidRPr="006D586E">
        <w:rPr>
          <w:rFonts w:cstheme="minorHAnsi"/>
        </w:rPr>
        <w:t xml:space="preserve">Fiche </w:t>
      </w:r>
      <w:r w:rsidR="006D586E">
        <w:rPr>
          <w:rFonts w:cstheme="minorHAnsi"/>
        </w:rPr>
        <w:t xml:space="preserve">de </w:t>
      </w:r>
      <w:r w:rsidR="006D586E" w:rsidRPr="006D586E">
        <w:rPr>
          <w:rFonts w:cstheme="minorHAnsi"/>
        </w:rPr>
        <w:t>projet PMF FEM_OP7 STAR-1</w:t>
      </w:r>
      <w:r w:rsidR="006D586E">
        <w:rPr>
          <w:rFonts w:cstheme="minorHAnsi"/>
        </w:rPr>
        <w:t> »</w:t>
      </w:r>
      <w:r w:rsidR="0000119E" w:rsidRPr="00FC6815">
        <w:rPr>
          <w:rFonts w:cstheme="minorHAnsi"/>
        </w:rPr>
        <w:t xml:space="preserve"> qui fai</w:t>
      </w:r>
      <w:r w:rsidR="00D57D88" w:rsidRPr="00FC6815">
        <w:rPr>
          <w:rFonts w:cstheme="minorHAnsi"/>
        </w:rPr>
        <w:t>t partie intégrale du présent</w:t>
      </w:r>
      <w:r w:rsidR="006D667E" w:rsidRPr="00FC6815">
        <w:rPr>
          <w:rFonts w:cstheme="minorHAnsi"/>
        </w:rPr>
        <w:t xml:space="preserve"> </w:t>
      </w:r>
      <w:r w:rsidR="007F35D1">
        <w:rPr>
          <w:rFonts w:cstheme="minorHAnsi"/>
        </w:rPr>
        <w:t>A</w:t>
      </w:r>
      <w:r w:rsidR="006D667E" w:rsidRPr="00FC6815">
        <w:rPr>
          <w:rFonts w:cstheme="minorHAnsi"/>
        </w:rPr>
        <w:t>ppel</w:t>
      </w:r>
      <w:r w:rsidR="00CE1C52" w:rsidRPr="00FC6815">
        <w:rPr>
          <w:rFonts w:cstheme="minorHAnsi"/>
        </w:rPr>
        <w:t> :</w:t>
      </w:r>
    </w:p>
    <w:p w14:paraId="33144075" w14:textId="77777777" w:rsidR="003241CE" w:rsidRPr="00FC6815" w:rsidRDefault="003241CE" w:rsidP="00651A14">
      <w:pPr>
        <w:spacing w:after="0" w:line="240" w:lineRule="auto"/>
        <w:jc w:val="both"/>
        <w:rPr>
          <w:rFonts w:cstheme="minorHAnsi"/>
        </w:rPr>
      </w:pPr>
    </w:p>
    <w:p w14:paraId="575DA1E0" w14:textId="35D7BCCE" w:rsidR="00133766" w:rsidRPr="00621440" w:rsidRDefault="00E9014C" w:rsidP="00651A14">
      <w:pPr>
        <w:spacing w:after="0" w:line="240" w:lineRule="auto"/>
        <w:jc w:val="both"/>
        <w:rPr>
          <w:rFonts w:cstheme="minorHAnsi"/>
        </w:rPr>
      </w:pPr>
      <w:r w:rsidRPr="00FC6815">
        <w:rPr>
          <w:rFonts w:cstheme="minorHAnsi"/>
        </w:rPr>
        <w:t>Date de lancement de l’</w:t>
      </w:r>
      <w:r w:rsidR="007F35D1">
        <w:rPr>
          <w:rFonts w:cstheme="minorHAnsi"/>
        </w:rPr>
        <w:t>A</w:t>
      </w:r>
      <w:r w:rsidRPr="00FC6815">
        <w:rPr>
          <w:rFonts w:cstheme="minorHAnsi"/>
        </w:rPr>
        <w:t xml:space="preserve">ppel à </w:t>
      </w:r>
      <w:r w:rsidR="007F35D1">
        <w:rPr>
          <w:rFonts w:cstheme="minorHAnsi"/>
        </w:rPr>
        <w:t>P</w:t>
      </w:r>
      <w:r w:rsidRPr="00FC6815">
        <w:rPr>
          <w:rFonts w:cstheme="minorHAnsi"/>
        </w:rPr>
        <w:t>rojets </w:t>
      </w:r>
      <w:r w:rsidRPr="00621440">
        <w:rPr>
          <w:rFonts w:cstheme="minorHAnsi"/>
        </w:rPr>
        <w:t xml:space="preserve">: </w:t>
      </w:r>
      <w:r w:rsidR="00950AC1">
        <w:rPr>
          <w:rFonts w:cstheme="minorHAnsi"/>
        </w:rPr>
        <w:t>15</w:t>
      </w:r>
      <w:r w:rsidR="00400DFF">
        <w:rPr>
          <w:rFonts w:cstheme="minorHAnsi"/>
        </w:rPr>
        <w:t xml:space="preserve"> </w:t>
      </w:r>
      <w:r w:rsidR="00CF1AE4">
        <w:rPr>
          <w:rFonts w:cstheme="minorHAnsi"/>
        </w:rPr>
        <w:t>avril</w:t>
      </w:r>
      <w:r w:rsidR="006F7661" w:rsidRPr="00621440">
        <w:rPr>
          <w:rFonts w:cstheme="minorHAnsi"/>
        </w:rPr>
        <w:t xml:space="preserve"> </w:t>
      </w:r>
      <w:r w:rsidR="002353EB">
        <w:rPr>
          <w:rFonts w:cstheme="minorHAnsi"/>
        </w:rPr>
        <w:t>2024</w:t>
      </w:r>
    </w:p>
    <w:p w14:paraId="3E17F88D" w14:textId="4D4AC022" w:rsidR="00133766" w:rsidRPr="00FC6815" w:rsidRDefault="00E9014C" w:rsidP="00651A14">
      <w:pPr>
        <w:spacing w:after="0" w:line="240" w:lineRule="auto"/>
        <w:jc w:val="both"/>
        <w:rPr>
          <w:rFonts w:cstheme="minorHAnsi"/>
        </w:rPr>
      </w:pPr>
      <w:r w:rsidRPr="00621440">
        <w:rPr>
          <w:rFonts w:cstheme="minorHAnsi"/>
        </w:rPr>
        <w:t xml:space="preserve">Date de </w:t>
      </w:r>
      <w:r w:rsidR="00CE1C52" w:rsidRPr="00621440">
        <w:rPr>
          <w:rFonts w:cstheme="minorHAnsi"/>
        </w:rPr>
        <w:t>clôture :</w:t>
      </w:r>
      <w:r w:rsidRPr="00621440">
        <w:rPr>
          <w:rFonts w:cstheme="minorHAnsi"/>
        </w:rPr>
        <w:t xml:space="preserve"> </w:t>
      </w:r>
      <w:r w:rsidR="00400DFF">
        <w:rPr>
          <w:rFonts w:cstheme="minorHAnsi"/>
          <w:b/>
          <w:bCs/>
        </w:rPr>
        <w:t>1</w:t>
      </w:r>
      <w:r w:rsidR="00950AC1">
        <w:rPr>
          <w:rFonts w:cstheme="minorHAnsi"/>
          <w:b/>
          <w:bCs/>
        </w:rPr>
        <w:t>4</w:t>
      </w:r>
      <w:r w:rsidR="00400DFF" w:rsidRPr="00651A14">
        <w:rPr>
          <w:rFonts w:cstheme="minorHAnsi"/>
          <w:b/>
          <w:bCs/>
        </w:rPr>
        <w:t xml:space="preserve"> </w:t>
      </w:r>
      <w:r w:rsidR="004C521E" w:rsidRPr="00651A14">
        <w:rPr>
          <w:rFonts w:cstheme="minorHAnsi"/>
          <w:b/>
          <w:bCs/>
        </w:rPr>
        <w:t>mai</w:t>
      </w:r>
      <w:r w:rsidR="006F7661" w:rsidRPr="00651A14">
        <w:rPr>
          <w:rFonts w:cstheme="minorHAnsi"/>
          <w:b/>
          <w:bCs/>
        </w:rPr>
        <w:t xml:space="preserve"> </w:t>
      </w:r>
      <w:r w:rsidR="002353EB">
        <w:rPr>
          <w:rFonts w:cstheme="minorHAnsi"/>
          <w:b/>
          <w:bCs/>
        </w:rPr>
        <w:t>2024</w:t>
      </w:r>
      <w:r w:rsidR="008605F9">
        <w:rPr>
          <w:rFonts w:cstheme="minorHAnsi"/>
          <w:b/>
          <w:bCs/>
        </w:rPr>
        <w:t xml:space="preserve"> à </w:t>
      </w:r>
      <w:r w:rsidR="00CE47B3">
        <w:rPr>
          <w:rFonts w:cstheme="minorHAnsi"/>
          <w:b/>
          <w:bCs/>
        </w:rPr>
        <w:t>minuit</w:t>
      </w:r>
      <w:r w:rsidR="00400DFF">
        <w:rPr>
          <w:rFonts w:cstheme="minorHAnsi"/>
          <w:b/>
          <w:bCs/>
        </w:rPr>
        <w:t xml:space="preserve"> (heure Tunis)</w:t>
      </w:r>
    </w:p>
    <w:p w14:paraId="38A6FB76" w14:textId="77777777" w:rsidR="00CF2783" w:rsidRPr="00FC6815" w:rsidRDefault="00CF2783" w:rsidP="00651A14">
      <w:pPr>
        <w:pStyle w:val="Sansinterligne"/>
      </w:pPr>
    </w:p>
    <w:p w14:paraId="7909A738" w14:textId="241EC3CB" w:rsidR="00356815" w:rsidRPr="00FC6815" w:rsidRDefault="00E9014C" w:rsidP="00651A14">
      <w:pPr>
        <w:shd w:val="clear" w:color="auto" w:fill="C6D9F1" w:themeFill="text2" w:themeFillTint="33"/>
        <w:rPr>
          <w:rFonts w:cstheme="minorHAnsi"/>
          <w:b/>
          <w:u w:val="single"/>
        </w:rPr>
      </w:pPr>
      <w:r w:rsidRPr="00FC6815">
        <w:rPr>
          <w:rFonts w:cstheme="minorHAnsi"/>
          <w:b/>
          <w:u w:val="single"/>
        </w:rPr>
        <w:t>I. Contexte</w:t>
      </w:r>
      <w:r w:rsidR="004D1919">
        <w:rPr>
          <w:rFonts w:cstheme="minorHAnsi"/>
          <w:b/>
          <w:u w:val="single"/>
        </w:rPr>
        <w:t xml:space="preserve"> </w:t>
      </w:r>
      <w:r w:rsidRPr="00FC6815">
        <w:rPr>
          <w:rFonts w:cstheme="minorHAnsi"/>
          <w:b/>
          <w:u w:val="single"/>
        </w:rPr>
        <w:t>:</w:t>
      </w:r>
    </w:p>
    <w:p w14:paraId="6D0875DC" w14:textId="7AF9B5DC" w:rsidR="00674C9B" w:rsidRPr="00FC6815" w:rsidRDefault="00674C9B" w:rsidP="00F9055B">
      <w:pPr>
        <w:spacing w:after="0" w:line="240" w:lineRule="auto"/>
        <w:jc w:val="both"/>
        <w:rPr>
          <w:rFonts w:cstheme="minorHAnsi"/>
        </w:rPr>
      </w:pPr>
      <w:r w:rsidRPr="00FC6815">
        <w:rPr>
          <w:rFonts w:cstheme="minorHAnsi"/>
        </w:rPr>
        <w:t xml:space="preserve">Mis en </w:t>
      </w:r>
      <w:r w:rsidR="009B07A0" w:rsidRPr="00FC6815">
        <w:rPr>
          <w:rFonts w:cstheme="minorHAnsi"/>
        </w:rPr>
        <w:t>œuvre</w:t>
      </w:r>
      <w:r w:rsidRPr="00FC6815">
        <w:rPr>
          <w:rFonts w:cstheme="minorHAnsi"/>
        </w:rPr>
        <w:t xml:space="preserve"> par le Programme des Nations Unies pour le Développement (PNUD) et exécuté par le Bureau des Nations Unies pour les Services d’Appui aux Projets (UNOPS), le Programme de Microfinancements (PMF) du Fonds pour l’Environnement Mondial (FEM) fournit aux </w:t>
      </w:r>
      <w:r w:rsidR="00966A18">
        <w:rPr>
          <w:rFonts w:cstheme="minorHAnsi"/>
        </w:rPr>
        <w:t>O</w:t>
      </w:r>
      <w:r w:rsidRPr="00FC6815">
        <w:rPr>
          <w:rFonts w:cstheme="minorHAnsi"/>
        </w:rPr>
        <w:t xml:space="preserve">rganisations non gouvernementales et aux </w:t>
      </w:r>
      <w:r w:rsidR="00966A18">
        <w:rPr>
          <w:rFonts w:cstheme="minorHAnsi"/>
        </w:rPr>
        <w:t>O</w:t>
      </w:r>
      <w:r w:rsidRPr="00FC6815">
        <w:rPr>
          <w:rFonts w:cstheme="minorHAnsi"/>
        </w:rPr>
        <w:t xml:space="preserve">rganisations communautaires de base (ONG/OCB) dans les pays en développement des subventions pour leur permettre de relever les défis environnementaux mondiaux tout en répondant aux besoins locaux de développement durable. Depuis sa création en 1992, le PMF FEM a soutenu plus de </w:t>
      </w:r>
      <w:r w:rsidR="00B70836" w:rsidRPr="00B70836">
        <w:rPr>
          <w:rFonts w:cstheme="minorHAnsi" w:hint="cs"/>
        </w:rPr>
        <w:t>264</w:t>
      </w:r>
      <w:r w:rsidR="00B70836">
        <w:rPr>
          <w:rFonts w:cstheme="minorHAnsi"/>
        </w:rPr>
        <w:t>00</w:t>
      </w:r>
      <w:r w:rsidRPr="00FC6815">
        <w:rPr>
          <w:rFonts w:cstheme="minorHAnsi"/>
        </w:rPr>
        <w:t xml:space="preserve"> projets communautaires dans les domaines de conservation de la biodiversité, d’atténuation et d’adaptation aux changements climatiques, de </w:t>
      </w:r>
      <w:r w:rsidR="009B07A0" w:rsidRPr="00FC6815">
        <w:t>lutte contre la</w:t>
      </w:r>
      <w:r w:rsidR="009B07A0" w:rsidRPr="00FC6815">
        <w:rPr>
          <w:rFonts w:cstheme="minorHAnsi"/>
        </w:rPr>
        <w:t xml:space="preserve"> </w:t>
      </w:r>
      <w:r w:rsidRPr="00FC6815">
        <w:rPr>
          <w:rFonts w:cstheme="minorHAnsi"/>
        </w:rPr>
        <w:t>dégradation des sols,</w:t>
      </w:r>
      <w:r w:rsidR="008D4E39" w:rsidRPr="00FC6815">
        <w:rPr>
          <w:rFonts w:cstheme="minorHAnsi"/>
        </w:rPr>
        <w:t xml:space="preserve"> de gestion durable des forêts,</w:t>
      </w:r>
      <w:r w:rsidRPr="00FC6815">
        <w:rPr>
          <w:rFonts w:cstheme="minorHAnsi"/>
        </w:rPr>
        <w:t xml:space="preserve"> de protection des eaux internationales et de réduction de l’impact des </w:t>
      </w:r>
      <w:r w:rsidR="00F9055B">
        <w:rPr>
          <w:rFonts w:cstheme="minorHAnsi"/>
        </w:rPr>
        <w:t>polluants</w:t>
      </w:r>
      <w:r w:rsidR="00F9055B" w:rsidRPr="00FC6815" w:rsidDel="00F9055B">
        <w:rPr>
          <w:rFonts w:cstheme="minorHAnsi"/>
        </w:rPr>
        <w:t xml:space="preserve"> </w:t>
      </w:r>
      <w:r w:rsidRPr="00FC6815">
        <w:rPr>
          <w:rFonts w:cstheme="minorHAnsi"/>
        </w:rPr>
        <w:t>chimiques</w:t>
      </w:r>
      <w:r w:rsidR="00F9055B">
        <w:rPr>
          <w:rFonts w:cstheme="minorHAnsi"/>
        </w:rPr>
        <w:t xml:space="preserve"> persistants</w:t>
      </w:r>
      <w:r w:rsidRPr="00FC6815">
        <w:rPr>
          <w:rFonts w:cstheme="minorHAnsi"/>
        </w:rPr>
        <w:t xml:space="preserve">. </w:t>
      </w:r>
    </w:p>
    <w:p w14:paraId="41751901" w14:textId="77777777" w:rsidR="001C7D2C" w:rsidRPr="002353EB" w:rsidRDefault="001C7D2C" w:rsidP="00651A14">
      <w:pPr>
        <w:spacing w:after="0" w:line="240" w:lineRule="auto"/>
        <w:jc w:val="both"/>
        <w:rPr>
          <w:rFonts w:cstheme="minorHAnsi"/>
          <w:sz w:val="18"/>
          <w:szCs w:val="18"/>
        </w:rPr>
      </w:pPr>
    </w:p>
    <w:p w14:paraId="5B830D45" w14:textId="1AF8DE3A" w:rsidR="00A975B8" w:rsidRPr="00FC6815" w:rsidRDefault="008D4E39" w:rsidP="00651A14">
      <w:pPr>
        <w:spacing w:after="0" w:line="240" w:lineRule="auto"/>
        <w:jc w:val="both"/>
        <w:rPr>
          <w:rFonts w:cstheme="minorHAnsi"/>
        </w:rPr>
      </w:pPr>
      <w:r w:rsidRPr="00FC6815">
        <w:rPr>
          <w:rFonts w:cstheme="minorHAnsi"/>
        </w:rPr>
        <w:t>En Tunisie, l</w:t>
      </w:r>
      <w:r w:rsidR="00445A1E" w:rsidRPr="00FC6815">
        <w:rPr>
          <w:rFonts w:cstheme="minorHAnsi"/>
        </w:rPr>
        <w:t xml:space="preserve">e PMF </w:t>
      </w:r>
      <w:r w:rsidR="00E9014C" w:rsidRPr="00FC6815">
        <w:rPr>
          <w:rFonts w:cstheme="minorHAnsi"/>
        </w:rPr>
        <w:t xml:space="preserve">a </w:t>
      </w:r>
      <w:r w:rsidR="00743A93" w:rsidRPr="00FC6815">
        <w:rPr>
          <w:rFonts w:cstheme="minorHAnsi"/>
        </w:rPr>
        <w:t>initié ses activités</w:t>
      </w:r>
      <w:r w:rsidR="00445A1E" w:rsidRPr="00FC6815">
        <w:rPr>
          <w:rFonts w:cstheme="minorHAnsi"/>
        </w:rPr>
        <w:t xml:space="preserve"> depuis 1993</w:t>
      </w:r>
      <w:r w:rsidR="00E9014C" w:rsidRPr="00FC6815">
        <w:rPr>
          <w:rFonts w:cstheme="minorHAnsi"/>
        </w:rPr>
        <w:t>. Depuis lors, il a réussi à financer et à fournir un</w:t>
      </w:r>
      <w:r w:rsidR="00445A1E" w:rsidRPr="00FC6815">
        <w:rPr>
          <w:rFonts w:cstheme="minorHAnsi"/>
        </w:rPr>
        <w:t xml:space="preserve"> support technique à </w:t>
      </w:r>
      <w:r w:rsidR="002353EB" w:rsidRPr="00ED5808">
        <w:rPr>
          <w:rFonts w:cstheme="minorHAnsi"/>
        </w:rPr>
        <w:t>224</w:t>
      </w:r>
      <w:r w:rsidR="00E9014C" w:rsidRPr="00FC6815">
        <w:rPr>
          <w:rFonts w:cstheme="minorHAnsi"/>
        </w:rPr>
        <w:t xml:space="preserve"> projets.</w:t>
      </w:r>
    </w:p>
    <w:p w14:paraId="4DA0F212" w14:textId="77777777" w:rsidR="00487166" w:rsidRPr="002353EB" w:rsidRDefault="00487166" w:rsidP="00651A14">
      <w:pPr>
        <w:spacing w:after="0" w:line="240" w:lineRule="auto"/>
        <w:jc w:val="both"/>
        <w:rPr>
          <w:rFonts w:cstheme="minorHAnsi"/>
          <w:sz w:val="18"/>
          <w:szCs w:val="18"/>
        </w:rPr>
      </w:pPr>
    </w:p>
    <w:p w14:paraId="32738CDC" w14:textId="78A484EC" w:rsidR="00356815" w:rsidRPr="00FC6815" w:rsidRDefault="00E9014C" w:rsidP="00651A14">
      <w:pPr>
        <w:spacing w:after="0" w:line="240" w:lineRule="auto"/>
        <w:jc w:val="both"/>
        <w:rPr>
          <w:rFonts w:cstheme="minorHAnsi"/>
        </w:rPr>
      </w:pPr>
      <w:r w:rsidRPr="00FC6815">
        <w:rPr>
          <w:rFonts w:cstheme="minorHAnsi"/>
        </w:rPr>
        <w:t xml:space="preserve">Durant sa </w:t>
      </w:r>
      <w:r w:rsidR="006F7661">
        <w:rPr>
          <w:rFonts w:cstheme="minorHAnsi"/>
        </w:rPr>
        <w:t>7</w:t>
      </w:r>
      <w:r w:rsidRPr="00FC6815">
        <w:rPr>
          <w:rFonts w:cstheme="minorHAnsi"/>
          <w:vertAlign w:val="superscript"/>
        </w:rPr>
        <w:t>ème</w:t>
      </w:r>
      <w:r w:rsidR="00913973" w:rsidRPr="00FC6815">
        <w:rPr>
          <w:rFonts w:cstheme="minorHAnsi"/>
        </w:rPr>
        <w:t xml:space="preserve"> phase opérationnelle (OP</w:t>
      </w:r>
      <w:r w:rsidR="006F7661">
        <w:rPr>
          <w:rFonts w:cstheme="minorHAnsi"/>
        </w:rPr>
        <w:t>7</w:t>
      </w:r>
      <w:r w:rsidR="00913973" w:rsidRPr="00FC6815">
        <w:rPr>
          <w:rFonts w:cstheme="minorHAnsi"/>
        </w:rPr>
        <w:t>)</w:t>
      </w:r>
      <w:r w:rsidRPr="00FC6815">
        <w:rPr>
          <w:rFonts w:cstheme="minorHAnsi"/>
        </w:rPr>
        <w:t xml:space="preserve">, le </w:t>
      </w:r>
      <w:r w:rsidRPr="000E58A6">
        <w:rPr>
          <w:rFonts w:cstheme="minorHAnsi"/>
        </w:rPr>
        <w:t xml:space="preserve">PMF s’est fixé comme objectif de soutenir la création de bénéfices environnementaux globaux et la sauvegarde de l'environnement mondial à travers des solutions communautaires locales qui complètent et ajoutent de la valeur </w:t>
      </w:r>
      <w:r w:rsidR="00C12A0B">
        <w:rPr>
          <w:rFonts w:cstheme="minorHAnsi"/>
        </w:rPr>
        <w:t xml:space="preserve">aux </w:t>
      </w:r>
      <w:r w:rsidRPr="000E58A6">
        <w:rPr>
          <w:rFonts w:cstheme="minorHAnsi"/>
        </w:rPr>
        <w:t>action</w:t>
      </w:r>
      <w:r w:rsidR="00C12A0B">
        <w:rPr>
          <w:rFonts w:cstheme="minorHAnsi"/>
        </w:rPr>
        <w:t>s</w:t>
      </w:r>
      <w:r w:rsidRPr="000E58A6">
        <w:rPr>
          <w:rFonts w:cstheme="minorHAnsi"/>
        </w:rPr>
        <w:t xml:space="preserve"> nationale</w:t>
      </w:r>
      <w:r w:rsidR="00515F4A">
        <w:rPr>
          <w:rFonts w:cstheme="minorHAnsi"/>
        </w:rPr>
        <w:t>s</w:t>
      </w:r>
      <w:r w:rsidRPr="000E58A6">
        <w:rPr>
          <w:rFonts w:cstheme="minorHAnsi"/>
        </w:rPr>
        <w:t xml:space="preserve"> et mondiale</w:t>
      </w:r>
      <w:r w:rsidR="008E03D6">
        <w:rPr>
          <w:rFonts w:cstheme="minorHAnsi"/>
        </w:rPr>
        <w:t>s</w:t>
      </w:r>
      <w:r w:rsidRPr="000E58A6">
        <w:rPr>
          <w:rFonts w:cstheme="minorHAnsi"/>
        </w:rPr>
        <w:t>.</w:t>
      </w:r>
      <w:r w:rsidRPr="00FC6815">
        <w:rPr>
          <w:rFonts w:cstheme="minorHAnsi"/>
        </w:rPr>
        <w:t xml:space="preserve"> </w:t>
      </w:r>
    </w:p>
    <w:p w14:paraId="15EF921E" w14:textId="77777777" w:rsidR="00EE2A85" w:rsidRPr="002353EB" w:rsidRDefault="00EE2A85" w:rsidP="002353EB">
      <w:pPr>
        <w:pStyle w:val="Sansinterligne"/>
        <w:rPr>
          <w:sz w:val="18"/>
          <w:szCs w:val="18"/>
        </w:rPr>
      </w:pPr>
    </w:p>
    <w:p w14:paraId="0A7334CC" w14:textId="3BB4E226" w:rsidR="00C7789F" w:rsidRPr="00FC6815" w:rsidRDefault="00FB1818" w:rsidP="00F9055B">
      <w:pPr>
        <w:spacing w:after="0" w:line="240" w:lineRule="auto"/>
        <w:jc w:val="both"/>
        <w:rPr>
          <w:rFonts w:cstheme="minorHAnsi"/>
        </w:rPr>
      </w:pPr>
      <w:r w:rsidRPr="00FC6815">
        <w:rPr>
          <w:rFonts w:cstheme="minorHAnsi"/>
        </w:rPr>
        <w:t>Ce</w:t>
      </w:r>
      <w:r w:rsidR="009E7D08">
        <w:rPr>
          <w:rFonts w:cstheme="minorHAnsi"/>
        </w:rPr>
        <w:t xml:space="preserve">t </w:t>
      </w:r>
      <w:r w:rsidR="00913973" w:rsidRPr="00FC6815">
        <w:rPr>
          <w:rFonts w:cstheme="minorHAnsi"/>
        </w:rPr>
        <w:t>appel</w:t>
      </w:r>
      <w:r w:rsidR="00D57D88" w:rsidRPr="00FC6815">
        <w:rPr>
          <w:rFonts w:cstheme="minorHAnsi"/>
        </w:rPr>
        <w:t xml:space="preserve"> à projet</w:t>
      </w:r>
      <w:r w:rsidR="00913973" w:rsidRPr="00FC6815">
        <w:rPr>
          <w:rFonts w:cstheme="minorHAnsi"/>
        </w:rPr>
        <w:t xml:space="preserve"> s’inscrit d</w:t>
      </w:r>
      <w:r w:rsidR="00011EF3" w:rsidRPr="00FC6815">
        <w:rPr>
          <w:rFonts w:cstheme="minorHAnsi"/>
        </w:rPr>
        <w:t>ans la continuité de l’appui aux</w:t>
      </w:r>
      <w:r w:rsidR="00913973" w:rsidRPr="00FC6815">
        <w:rPr>
          <w:rFonts w:cstheme="minorHAnsi"/>
        </w:rPr>
        <w:t xml:space="preserve"> </w:t>
      </w:r>
      <w:r w:rsidR="00F9055B">
        <w:rPr>
          <w:rFonts w:cstheme="minorHAnsi"/>
        </w:rPr>
        <w:t xml:space="preserve">ONG/OCB </w:t>
      </w:r>
      <w:r w:rsidR="00C24FC2" w:rsidRPr="00FC6815">
        <w:rPr>
          <w:rFonts w:cstheme="minorHAnsi"/>
          <w:color w:val="000000"/>
        </w:rPr>
        <w:t>enregistré</w:t>
      </w:r>
      <w:r w:rsidR="00655224" w:rsidRPr="00FC6815">
        <w:rPr>
          <w:rFonts w:cstheme="minorHAnsi"/>
          <w:color w:val="000000"/>
        </w:rPr>
        <w:t>es</w:t>
      </w:r>
      <w:r w:rsidR="00C24FC2" w:rsidRPr="00FC6815">
        <w:rPr>
          <w:rFonts w:cstheme="minorHAnsi"/>
          <w:color w:val="000000"/>
        </w:rPr>
        <w:t xml:space="preserve"> légalement en Tunisie</w:t>
      </w:r>
      <w:r w:rsidR="00F9055B">
        <w:rPr>
          <w:rFonts w:cstheme="minorHAnsi"/>
          <w:color w:val="000000"/>
        </w:rPr>
        <w:t xml:space="preserve">  et qui</w:t>
      </w:r>
      <w:r w:rsidR="00C24BA0" w:rsidRPr="00FC6815">
        <w:rPr>
          <w:rFonts w:cstheme="minorHAnsi"/>
          <w:color w:val="000000"/>
        </w:rPr>
        <w:t xml:space="preserve"> sont encouragé</w:t>
      </w:r>
      <w:r w:rsidR="00F9055B">
        <w:rPr>
          <w:rFonts w:cstheme="minorHAnsi"/>
          <w:color w:val="000000"/>
        </w:rPr>
        <w:t>e</w:t>
      </w:r>
      <w:r w:rsidR="00C7789F" w:rsidRPr="00FC6815">
        <w:rPr>
          <w:rFonts w:cstheme="minorHAnsi"/>
          <w:color w:val="000000"/>
        </w:rPr>
        <w:t>s à participer à cet appel à projet</w:t>
      </w:r>
      <w:r w:rsidR="006F0570" w:rsidRPr="00FC6815">
        <w:rPr>
          <w:rFonts w:cstheme="minorHAnsi"/>
          <w:color w:val="000000"/>
        </w:rPr>
        <w:t>s</w:t>
      </w:r>
      <w:r w:rsidR="00C7789F" w:rsidRPr="00FC6815">
        <w:rPr>
          <w:rFonts w:cstheme="minorHAnsi"/>
          <w:color w:val="000000"/>
        </w:rPr>
        <w:t>.</w:t>
      </w:r>
    </w:p>
    <w:p w14:paraId="4F90BC5E" w14:textId="1E55C3ED" w:rsidR="003241CE" w:rsidRPr="002353EB" w:rsidRDefault="003241CE" w:rsidP="002353EB">
      <w:pPr>
        <w:pStyle w:val="Sansinterligne"/>
        <w:rPr>
          <w:sz w:val="18"/>
          <w:szCs w:val="18"/>
        </w:rPr>
      </w:pPr>
    </w:p>
    <w:p w14:paraId="5B4A1C5C" w14:textId="77777777" w:rsidR="00651A14" w:rsidRPr="00651A14" w:rsidRDefault="00651A14" w:rsidP="00651A14">
      <w:pPr>
        <w:pStyle w:val="Sansinterligne"/>
        <w:rPr>
          <w:sz w:val="14"/>
          <w:szCs w:val="14"/>
        </w:rPr>
      </w:pPr>
    </w:p>
    <w:p w14:paraId="1B0D0ED2" w14:textId="1763469C" w:rsidR="00BE202E" w:rsidRPr="00FC6815" w:rsidRDefault="00E9014C" w:rsidP="00651A14">
      <w:pPr>
        <w:shd w:val="clear" w:color="auto" w:fill="C6D9F1" w:themeFill="text2" w:themeFillTint="33"/>
        <w:tabs>
          <w:tab w:val="center" w:pos="4680"/>
          <w:tab w:val="right" w:pos="9360"/>
        </w:tabs>
        <w:jc w:val="both"/>
        <w:rPr>
          <w:rFonts w:cstheme="minorHAnsi"/>
          <w:b/>
          <w:u w:val="single"/>
        </w:rPr>
      </w:pPr>
      <w:r w:rsidRPr="00FC6815">
        <w:rPr>
          <w:rFonts w:cstheme="minorHAnsi"/>
          <w:b/>
          <w:u w:val="single"/>
        </w:rPr>
        <w:t xml:space="preserve">II. </w:t>
      </w:r>
      <w:r w:rsidR="001D01E5">
        <w:rPr>
          <w:rFonts w:cstheme="minorHAnsi"/>
          <w:b/>
          <w:u w:val="single"/>
        </w:rPr>
        <w:t>Domaine</w:t>
      </w:r>
      <w:r w:rsidR="00F9055B">
        <w:rPr>
          <w:rFonts w:cstheme="minorHAnsi"/>
          <w:b/>
          <w:u w:val="single"/>
        </w:rPr>
        <w:t>s</w:t>
      </w:r>
      <w:r w:rsidR="001D01E5">
        <w:rPr>
          <w:rFonts w:cstheme="minorHAnsi"/>
          <w:b/>
          <w:u w:val="single"/>
        </w:rPr>
        <w:t xml:space="preserve"> et p</w:t>
      </w:r>
      <w:r w:rsidRPr="00FC6815">
        <w:rPr>
          <w:rFonts w:cstheme="minorHAnsi"/>
          <w:b/>
          <w:u w:val="single"/>
        </w:rPr>
        <w:t>aysages d’intervention :</w:t>
      </w:r>
    </w:p>
    <w:p w14:paraId="0A265447" w14:textId="2AB63E5A" w:rsidR="00D37006" w:rsidRDefault="00D37006" w:rsidP="00651A14">
      <w:pPr>
        <w:spacing w:after="0" w:line="240" w:lineRule="auto"/>
        <w:jc w:val="both"/>
        <w:rPr>
          <w:rFonts w:cstheme="minorHAnsi"/>
          <w:color w:val="000000"/>
        </w:rPr>
      </w:pPr>
      <w:r>
        <w:rPr>
          <w:rFonts w:cstheme="minorHAnsi"/>
          <w:color w:val="000000"/>
        </w:rPr>
        <w:t xml:space="preserve">Cet appel à </w:t>
      </w:r>
      <w:r w:rsidR="002353EB">
        <w:rPr>
          <w:rFonts w:cstheme="minorHAnsi"/>
          <w:color w:val="000000"/>
        </w:rPr>
        <w:t>p</w:t>
      </w:r>
      <w:r>
        <w:rPr>
          <w:rFonts w:cstheme="minorHAnsi"/>
          <w:color w:val="000000"/>
        </w:rPr>
        <w:t>rojets couvre les domaines d'intervention suivants :</w:t>
      </w:r>
    </w:p>
    <w:p w14:paraId="51392465" w14:textId="77777777" w:rsidR="002353EB" w:rsidRPr="002353EB" w:rsidRDefault="002353EB" w:rsidP="002353EB">
      <w:pPr>
        <w:pStyle w:val="Sansinterligne"/>
        <w:numPr>
          <w:ilvl w:val="0"/>
          <w:numId w:val="57"/>
        </w:numPr>
        <w:rPr>
          <w:rFonts w:cstheme="minorHAnsi"/>
          <w:color w:val="000000"/>
        </w:rPr>
      </w:pPr>
      <w:r w:rsidRPr="002353EB">
        <w:rPr>
          <w:rFonts w:cstheme="minorHAnsi"/>
          <w:color w:val="000000"/>
        </w:rPr>
        <w:t>La conservation et l’utilisation durable de la diversité biologique,</w:t>
      </w:r>
    </w:p>
    <w:p w14:paraId="18360EA9" w14:textId="77777777" w:rsidR="002353EB" w:rsidRPr="002353EB" w:rsidRDefault="002353EB" w:rsidP="002353EB">
      <w:pPr>
        <w:pStyle w:val="Sansinterligne"/>
        <w:numPr>
          <w:ilvl w:val="0"/>
          <w:numId w:val="57"/>
        </w:numPr>
        <w:rPr>
          <w:rFonts w:cstheme="minorHAnsi"/>
          <w:color w:val="000000"/>
        </w:rPr>
      </w:pPr>
      <w:r w:rsidRPr="002353EB">
        <w:rPr>
          <w:rFonts w:cstheme="minorHAnsi"/>
          <w:color w:val="000000"/>
        </w:rPr>
        <w:t>La lutte contre les changements climatiques,</w:t>
      </w:r>
    </w:p>
    <w:p w14:paraId="6CDD264F" w14:textId="77777777" w:rsidR="002353EB" w:rsidRPr="002353EB" w:rsidRDefault="002353EB" w:rsidP="002353EB">
      <w:pPr>
        <w:pStyle w:val="Sansinterligne"/>
        <w:numPr>
          <w:ilvl w:val="0"/>
          <w:numId w:val="57"/>
        </w:numPr>
        <w:rPr>
          <w:rFonts w:cstheme="minorHAnsi"/>
          <w:color w:val="000000"/>
        </w:rPr>
      </w:pPr>
      <w:r w:rsidRPr="002353EB">
        <w:rPr>
          <w:rFonts w:cstheme="minorHAnsi"/>
          <w:color w:val="000000"/>
        </w:rPr>
        <w:t>La protection des eaux internationales,</w:t>
      </w:r>
    </w:p>
    <w:p w14:paraId="7B139863" w14:textId="25549516" w:rsidR="002353EB" w:rsidRPr="002353EB" w:rsidRDefault="002353EB" w:rsidP="002353EB">
      <w:pPr>
        <w:pStyle w:val="Sansinterligne"/>
        <w:numPr>
          <w:ilvl w:val="0"/>
          <w:numId w:val="57"/>
        </w:numPr>
        <w:rPr>
          <w:rFonts w:cstheme="minorHAnsi"/>
          <w:color w:val="000000"/>
        </w:rPr>
      </w:pPr>
      <w:r w:rsidRPr="002353EB">
        <w:rPr>
          <w:rFonts w:cstheme="minorHAnsi"/>
          <w:color w:val="000000"/>
        </w:rPr>
        <w:t>La gestion durable des for</w:t>
      </w:r>
      <w:r w:rsidR="004E3F01">
        <w:rPr>
          <w:rFonts w:cstheme="minorHAnsi"/>
          <w:color w:val="000000"/>
        </w:rPr>
        <w:t>ê</w:t>
      </w:r>
      <w:r w:rsidRPr="002353EB">
        <w:rPr>
          <w:rFonts w:cstheme="minorHAnsi"/>
          <w:color w:val="000000"/>
        </w:rPr>
        <w:t>ts</w:t>
      </w:r>
    </w:p>
    <w:p w14:paraId="39C9F930" w14:textId="38E83932" w:rsidR="002353EB" w:rsidRPr="002353EB" w:rsidRDefault="002353EB" w:rsidP="008067FB">
      <w:pPr>
        <w:pStyle w:val="Sansinterligne"/>
        <w:numPr>
          <w:ilvl w:val="0"/>
          <w:numId w:val="57"/>
        </w:numPr>
        <w:rPr>
          <w:rFonts w:cstheme="minorHAnsi"/>
          <w:color w:val="000000"/>
        </w:rPr>
      </w:pPr>
      <w:r w:rsidRPr="002353EB">
        <w:rPr>
          <w:rFonts w:cstheme="minorHAnsi"/>
          <w:color w:val="000000"/>
        </w:rPr>
        <w:t>La lutte contre la dégradation des sols</w:t>
      </w:r>
    </w:p>
    <w:p w14:paraId="14697D95" w14:textId="3FE70297" w:rsidR="002353EB" w:rsidRDefault="002353EB" w:rsidP="008067FB">
      <w:pPr>
        <w:pStyle w:val="Sansinterligne"/>
        <w:numPr>
          <w:ilvl w:val="0"/>
          <w:numId w:val="57"/>
        </w:numPr>
        <w:rPr>
          <w:rFonts w:cstheme="minorHAnsi"/>
          <w:color w:val="000000"/>
        </w:rPr>
      </w:pPr>
      <w:r w:rsidRPr="002353EB">
        <w:rPr>
          <w:rFonts w:cstheme="minorHAnsi"/>
          <w:color w:val="000000"/>
        </w:rPr>
        <w:t xml:space="preserve">La lutte contre les </w:t>
      </w:r>
      <w:r w:rsidR="008067FB">
        <w:rPr>
          <w:rFonts w:cstheme="minorHAnsi"/>
          <w:color w:val="000000"/>
        </w:rPr>
        <w:t>polluants</w:t>
      </w:r>
      <w:r w:rsidR="008067FB" w:rsidRPr="002353EB">
        <w:rPr>
          <w:rFonts w:cstheme="minorHAnsi"/>
          <w:color w:val="000000"/>
        </w:rPr>
        <w:t xml:space="preserve"> </w:t>
      </w:r>
      <w:r w:rsidRPr="002353EB">
        <w:rPr>
          <w:rFonts w:cstheme="minorHAnsi"/>
          <w:color w:val="000000"/>
        </w:rPr>
        <w:t>chimiques</w:t>
      </w:r>
      <w:r w:rsidR="008067FB">
        <w:rPr>
          <w:rFonts w:cstheme="minorHAnsi"/>
          <w:color w:val="000000"/>
        </w:rPr>
        <w:t xml:space="preserve"> </w:t>
      </w:r>
      <w:r w:rsidR="00CD7A37">
        <w:rPr>
          <w:rFonts w:cstheme="minorHAnsi"/>
          <w:color w:val="000000"/>
        </w:rPr>
        <w:t xml:space="preserve">ou organiques </w:t>
      </w:r>
      <w:r w:rsidR="008067FB">
        <w:rPr>
          <w:rFonts w:cstheme="minorHAnsi"/>
          <w:color w:val="000000"/>
        </w:rPr>
        <w:t>persistants</w:t>
      </w:r>
    </w:p>
    <w:p w14:paraId="158B70C3" w14:textId="77777777" w:rsidR="002353EB" w:rsidRPr="002353EB" w:rsidRDefault="002353EB" w:rsidP="002353EB">
      <w:pPr>
        <w:pStyle w:val="Sansinterligne"/>
        <w:ind w:left="720"/>
        <w:rPr>
          <w:rFonts w:cstheme="minorHAnsi"/>
          <w:color w:val="000000"/>
        </w:rPr>
      </w:pPr>
    </w:p>
    <w:p w14:paraId="0611DAC8" w14:textId="24392B69" w:rsidR="00011EF3" w:rsidRDefault="00011EF3" w:rsidP="00651A14">
      <w:pPr>
        <w:spacing w:after="0" w:line="240" w:lineRule="auto"/>
        <w:jc w:val="both"/>
        <w:rPr>
          <w:rFonts w:cstheme="minorHAnsi"/>
          <w:color w:val="000000"/>
        </w:rPr>
      </w:pPr>
      <w:r w:rsidRPr="00FC6815">
        <w:rPr>
          <w:rFonts w:cstheme="minorHAnsi"/>
          <w:color w:val="000000"/>
        </w:rPr>
        <w:t>Le</w:t>
      </w:r>
      <w:r w:rsidR="00C24BA0" w:rsidRPr="00FC6815">
        <w:rPr>
          <w:rFonts w:cstheme="minorHAnsi"/>
          <w:color w:val="000000"/>
        </w:rPr>
        <w:t>s</w:t>
      </w:r>
      <w:r w:rsidRPr="00FC6815">
        <w:rPr>
          <w:rFonts w:cstheme="minorHAnsi"/>
          <w:color w:val="000000"/>
        </w:rPr>
        <w:t xml:space="preserve"> paysage</w:t>
      </w:r>
      <w:r w:rsidR="00C24BA0" w:rsidRPr="00FC6815">
        <w:rPr>
          <w:rFonts w:cstheme="minorHAnsi"/>
          <w:color w:val="000000"/>
        </w:rPr>
        <w:t>s</w:t>
      </w:r>
      <w:r w:rsidRPr="00FC6815">
        <w:rPr>
          <w:rFonts w:cstheme="minorHAnsi"/>
          <w:color w:val="000000"/>
        </w:rPr>
        <w:t xml:space="preserve"> d’intervention du présent appel à projet</w:t>
      </w:r>
      <w:r w:rsidR="008E03D6">
        <w:rPr>
          <w:rFonts w:cstheme="minorHAnsi"/>
          <w:color w:val="000000"/>
        </w:rPr>
        <w:t>s</w:t>
      </w:r>
      <w:r w:rsidRPr="00FC6815">
        <w:rPr>
          <w:rFonts w:cstheme="minorHAnsi"/>
          <w:color w:val="000000"/>
        </w:rPr>
        <w:t xml:space="preserve"> </w:t>
      </w:r>
      <w:r w:rsidR="00C521CA">
        <w:rPr>
          <w:rFonts w:cstheme="minorHAnsi"/>
          <w:color w:val="000000"/>
        </w:rPr>
        <w:t xml:space="preserve">couvrent </w:t>
      </w:r>
      <w:r w:rsidR="00A45C37">
        <w:rPr>
          <w:rFonts w:cstheme="minorHAnsi"/>
          <w:color w:val="000000"/>
        </w:rPr>
        <w:t>tous</w:t>
      </w:r>
      <w:r w:rsidR="00C1581F" w:rsidRPr="00FC6815">
        <w:rPr>
          <w:rFonts w:cstheme="minorHAnsi"/>
          <w:color w:val="000000"/>
        </w:rPr>
        <w:t xml:space="preserve"> les gouvernorats d</w:t>
      </w:r>
      <w:r w:rsidR="00A45C37">
        <w:rPr>
          <w:rFonts w:cstheme="minorHAnsi"/>
          <w:color w:val="000000"/>
        </w:rPr>
        <w:t>e la Tunisie.</w:t>
      </w:r>
    </w:p>
    <w:p w14:paraId="6F5B00DB" w14:textId="77777777" w:rsidR="00281937" w:rsidRDefault="00281937" w:rsidP="00651A14">
      <w:pPr>
        <w:spacing w:after="0" w:line="240" w:lineRule="auto"/>
        <w:jc w:val="both"/>
        <w:rPr>
          <w:rFonts w:cstheme="minorHAnsi"/>
          <w:color w:val="000000"/>
        </w:rPr>
      </w:pPr>
    </w:p>
    <w:p w14:paraId="7A0A1C06" w14:textId="1FC12A70" w:rsidR="006420CE" w:rsidRPr="00FC6815" w:rsidRDefault="006420CE" w:rsidP="00651A14">
      <w:pPr>
        <w:shd w:val="clear" w:color="auto" w:fill="C6D9F1" w:themeFill="text2" w:themeFillTint="33"/>
        <w:tabs>
          <w:tab w:val="center" w:pos="4680"/>
          <w:tab w:val="right" w:pos="9360"/>
        </w:tabs>
        <w:jc w:val="both"/>
        <w:rPr>
          <w:rFonts w:cstheme="minorHAnsi"/>
          <w:b/>
          <w:u w:val="single"/>
        </w:rPr>
      </w:pPr>
      <w:r w:rsidRPr="00FC6815">
        <w:rPr>
          <w:rFonts w:cstheme="minorHAnsi"/>
          <w:b/>
          <w:u w:val="single"/>
        </w:rPr>
        <w:lastRenderedPageBreak/>
        <w:t>III.</w:t>
      </w:r>
      <w:r w:rsidR="00D62DEE" w:rsidRPr="00FC6815">
        <w:rPr>
          <w:rFonts w:cstheme="minorHAnsi"/>
          <w:b/>
          <w:u w:val="single"/>
        </w:rPr>
        <w:t xml:space="preserve"> </w:t>
      </w:r>
      <w:r w:rsidRPr="00FC6815">
        <w:rPr>
          <w:rFonts w:cstheme="minorHAnsi"/>
          <w:b/>
          <w:u w:val="single"/>
        </w:rPr>
        <w:t xml:space="preserve">Objectif </w:t>
      </w:r>
      <w:r w:rsidR="0083239B">
        <w:rPr>
          <w:rFonts w:cstheme="minorHAnsi"/>
          <w:b/>
          <w:u w:val="single"/>
        </w:rPr>
        <w:t xml:space="preserve">général </w:t>
      </w:r>
      <w:r w:rsidRPr="00FC6815">
        <w:rPr>
          <w:rFonts w:cstheme="minorHAnsi"/>
          <w:b/>
          <w:u w:val="single"/>
        </w:rPr>
        <w:t>de l’appel :</w:t>
      </w:r>
    </w:p>
    <w:p w14:paraId="2428A74E" w14:textId="7DD304D8" w:rsidR="008067FB" w:rsidRDefault="006420CE" w:rsidP="00651A14">
      <w:pPr>
        <w:tabs>
          <w:tab w:val="center" w:pos="4680"/>
          <w:tab w:val="right" w:pos="9360"/>
        </w:tabs>
        <w:spacing w:line="240" w:lineRule="auto"/>
        <w:jc w:val="both"/>
        <w:rPr>
          <w:rFonts w:cstheme="minorHAnsi"/>
        </w:rPr>
      </w:pPr>
      <w:r w:rsidRPr="00FC6815">
        <w:rPr>
          <w:rFonts w:cstheme="minorHAnsi"/>
        </w:rPr>
        <w:t>L’objectif global de cet appel à projets est de soutenir des initiatives communautaires</w:t>
      </w:r>
      <w:r w:rsidR="008067FB">
        <w:rPr>
          <w:rFonts w:cstheme="minorHAnsi"/>
        </w:rPr>
        <w:t xml:space="preserve"> innovantes</w:t>
      </w:r>
      <w:r w:rsidRPr="00FC6815">
        <w:rPr>
          <w:rFonts w:cstheme="minorHAnsi"/>
        </w:rPr>
        <w:t xml:space="preserve"> qui permettront de sensibiliser et de contribuer à la résolution des problèmes environnementaux qui se manifestent au niveau local tout en assurant une forte implication </w:t>
      </w:r>
      <w:r w:rsidR="00D23D4C">
        <w:rPr>
          <w:rFonts w:cstheme="minorHAnsi"/>
        </w:rPr>
        <w:t xml:space="preserve">de la cible du Projet, surtout </w:t>
      </w:r>
      <w:r w:rsidRPr="00FC6815">
        <w:rPr>
          <w:rFonts w:cstheme="minorHAnsi"/>
        </w:rPr>
        <w:t>des jeunes et des femmes</w:t>
      </w:r>
      <w:r w:rsidR="00D37006">
        <w:rPr>
          <w:rFonts w:cstheme="minorHAnsi"/>
        </w:rPr>
        <w:t>.</w:t>
      </w:r>
      <w:r w:rsidR="008E03D6">
        <w:rPr>
          <w:rFonts w:cstheme="minorHAnsi"/>
        </w:rPr>
        <w:t xml:space="preserve"> </w:t>
      </w:r>
    </w:p>
    <w:p w14:paraId="4B94702B" w14:textId="7E6BFAD9" w:rsidR="008067FB" w:rsidRPr="00281937" w:rsidRDefault="00D23D4C" w:rsidP="00281937">
      <w:pPr>
        <w:shd w:val="clear" w:color="auto" w:fill="C6D9F1" w:themeFill="text2" w:themeFillTint="33"/>
        <w:tabs>
          <w:tab w:val="center" w:pos="4680"/>
          <w:tab w:val="right" w:pos="9360"/>
        </w:tabs>
        <w:jc w:val="both"/>
        <w:rPr>
          <w:rFonts w:cstheme="minorHAnsi"/>
          <w:b/>
          <w:u w:val="single"/>
        </w:rPr>
      </w:pPr>
      <w:r w:rsidRPr="00281937">
        <w:rPr>
          <w:rFonts w:cstheme="minorHAnsi"/>
          <w:b/>
          <w:u w:val="single"/>
        </w:rPr>
        <w:t xml:space="preserve">IV. Objectifs </w:t>
      </w:r>
      <w:r w:rsidR="00101BB5" w:rsidRPr="00281937">
        <w:rPr>
          <w:rFonts w:cstheme="minorHAnsi"/>
          <w:b/>
          <w:u w:val="single"/>
        </w:rPr>
        <w:t>spécifiques</w:t>
      </w:r>
      <w:r w:rsidR="0083239B" w:rsidRPr="00281937">
        <w:rPr>
          <w:rFonts w:cstheme="minorHAnsi"/>
          <w:b/>
          <w:u w:val="single"/>
        </w:rPr>
        <w:t> :</w:t>
      </w:r>
    </w:p>
    <w:p w14:paraId="5F091DD9" w14:textId="4DBA47DC" w:rsidR="006420CE" w:rsidRPr="00FC6815" w:rsidRDefault="00D23D4C" w:rsidP="00D23D4C">
      <w:pPr>
        <w:tabs>
          <w:tab w:val="center" w:pos="4680"/>
          <w:tab w:val="right" w:pos="9360"/>
        </w:tabs>
        <w:spacing w:line="240" w:lineRule="auto"/>
        <w:jc w:val="both"/>
        <w:rPr>
          <w:rFonts w:cstheme="minorHAnsi"/>
        </w:rPr>
      </w:pPr>
      <w:r>
        <w:rPr>
          <w:rFonts w:cstheme="minorHAnsi"/>
        </w:rPr>
        <w:t>L</w:t>
      </w:r>
      <w:r w:rsidR="00D62DEE" w:rsidRPr="00FC6815">
        <w:rPr>
          <w:rFonts w:cstheme="minorHAnsi"/>
        </w:rPr>
        <w:t xml:space="preserve">es projets </w:t>
      </w:r>
      <w:r w:rsidR="008E03D6">
        <w:rPr>
          <w:rFonts w:cstheme="minorHAnsi"/>
        </w:rPr>
        <w:t>soumis</w:t>
      </w:r>
      <w:r w:rsidR="008E03D6" w:rsidRPr="00FC6815">
        <w:rPr>
          <w:rFonts w:cstheme="minorHAnsi"/>
        </w:rPr>
        <w:t xml:space="preserve"> </w:t>
      </w:r>
      <w:r w:rsidR="00D62DEE" w:rsidRPr="00FC6815">
        <w:rPr>
          <w:rFonts w:cstheme="minorHAnsi"/>
        </w:rPr>
        <w:t xml:space="preserve">dans le cadre de cet appel devront proposer des initiatives </w:t>
      </w:r>
      <w:r>
        <w:rPr>
          <w:rFonts w:cstheme="minorHAnsi"/>
        </w:rPr>
        <w:t xml:space="preserve">opérationnelles permettant de </w:t>
      </w:r>
      <w:r w:rsidR="006420CE" w:rsidRPr="00FC6815">
        <w:rPr>
          <w:rFonts w:cstheme="minorHAnsi"/>
        </w:rPr>
        <w:t>:</w:t>
      </w:r>
    </w:p>
    <w:p w14:paraId="7BCAFB73" w14:textId="3F9548ED" w:rsidR="006420CE" w:rsidRPr="00FC6815" w:rsidRDefault="00D23D4C" w:rsidP="00D23D4C">
      <w:pPr>
        <w:pStyle w:val="Paragraphedeliste"/>
        <w:numPr>
          <w:ilvl w:val="0"/>
          <w:numId w:val="54"/>
        </w:numPr>
        <w:spacing w:before="120" w:line="240" w:lineRule="auto"/>
        <w:ind w:left="426" w:hanging="284"/>
        <w:jc w:val="both"/>
        <w:rPr>
          <w:rFonts w:cstheme="minorHAnsi"/>
        </w:rPr>
      </w:pPr>
      <w:r>
        <w:rPr>
          <w:rFonts w:cstheme="minorHAnsi"/>
        </w:rPr>
        <w:t>P</w:t>
      </w:r>
      <w:r w:rsidR="006420CE" w:rsidRPr="00FC6815">
        <w:rPr>
          <w:rFonts w:cstheme="minorHAnsi"/>
        </w:rPr>
        <w:t>romo</w:t>
      </w:r>
      <w:r>
        <w:rPr>
          <w:rFonts w:cstheme="minorHAnsi"/>
        </w:rPr>
        <w:t>uvoir</w:t>
      </w:r>
      <w:r w:rsidR="006420CE" w:rsidRPr="00FC6815">
        <w:rPr>
          <w:rFonts w:cstheme="minorHAnsi"/>
        </w:rPr>
        <w:t xml:space="preserve"> la culture environnementale  </w:t>
      </w:r>
    </w:p>
    <w:p w14:paraId="431FA235" w14:textId="6643565B" w:rsidR="006420CE" w:rsidRPr="00FC6815" w:rsidRDefault="00D23D4C" w:rsidP="00D23D4C">
      <w:pPr>
        <w:pStyle w:val="Paragraphedeliste"/>
        <w:numPr>
          <w:ilvl w:val="0"/>
          <w:numId w:val="54"/>
        </w:numPr>
        <w:spacing w:before="120" w:line="240" w:lineRule="auto"/>
        <w:ind w:left="426" w:hanging="284"/>
        <w:jc w:val="both"/>
        <w:rPr>
          <w:rFonts w:cstheme="minorHAnsi"/>
        </w:rPr>
      </w:pPr>
      <w:r>
        <w:rPr>
          <w:rFonts w:cstheme="minorHAnsi"/>
        </w:rPr>
        <w:t xml:space="preserve">Mettre </w:t>
      </w:r>
      <w:r w:rsidR="006420CE" w:rsidRPr="00FC6815">
        <w:rPr>
          <w:rFonts w:cstheme="minorHAnsi"/>
        </w:rPr>
        <w:t>en œuvre d</w:t>
      </w:r>
      <w:r>
        <w:rPr>
          <w:rFonts w:cstheme="minorHAnsi"/>
        </w:rPr>
        <w:t xml:space="preserve">es </w:t>
      </w:r>
      <w:r w:rsidR="006420CE" w:rsidRPr="00FC6815">
        <w:rPr>
          <w:rFonts w:cstheme="minorHAnsi"/>
        </w:rPr>
        <w:t>action</w:t>
      </w:r>
      <w:r w:rsidR="008E03D6">
        <w:rPr>
          <w:rFonts w:cstheme="minorHAnsi"/>
        </w:rPr>
        <w:t>s</w:t>
      </w:r>
      <w:r w:rsidR="006420CE" w:rsidRPr="00FC6815">
        <w:rPr>
          <w:rFonts w:cstheme="minorHAnsi"/>
        </w:rPr>
        <w:t xml:space="preserve"> de terrain concrète</w:t>
      </w:r>
      <w:r w:rsidR="008E03D6">
        <w:rPr>
          <w:rFonts w:cstheme="minorHAnsi"/>
        </w:rPr>
        <w:t>s</w:t>
      </w:r>
      <w:r w:rsidR="006420CE" w:rsidRPr="00FC6815">
        <w:rPr>
          <w:rFonts w:cstheme="minorHAnsi"/>
        </w:rPr>
        <w:t xml:space="preserve"> pour </w:t>
      </w:r>
      <w:r>
        <w:rPr>
          <w:rFonts w:cstheme="minorHAnsi"/>
        </w:rPr>
        <w:t xml:space="preserve"> résoudre des </w:t>
      </w:r>
      <w:r w:rsidR="006420CE" w:rsidRPr="00FC6815">
        <w:rPr>
          <w:rFonts w:cstheme="minorHAnsi"/>
        </w:rPr>
        <w:t>problèmes environnementaux pertinents et identifiés</w:t>
      </w:r>
      <w:r>
        <w:rPr>
          <w:rFonts w:cstheme="minorHAnsi"/>
        </w:rPr>
        <w:t xml:space="preserve"> Promouvoir</w:t>
      </w:r>
      <w:r w:rsidR="006420CE" w:rsidRPr="00FC6815">
        <w:rPr>
          <w:rFonts w:cstheme="minorHAnsi"/>
        </w:rPr>
        <w:t xml:space="preserve"> l’apprentissage, la formation et la valorisation du savoir-faire traditionnel respectueux de l’environnement</w:t>
      </w:r>
    </w:p>
    <w:p w14:paraId="2F9E973C" w14:textId="4054C131" w:rsidR="006420CE" w:rsidRPr="00FC6815" w:rsidRDefault="00D23D4C" w:rsidP="00D23D4C">
      <w:pPr>
        <w:pStyle w:val="Paragraphedeliste"/>
        <w:numPr>
          <w:ilvl w:val="0"/>
          <w:numId w:val="54"/>
        </w:numPr>
        <w:spacing w:before="120" w:line="240" w:lineRule="auto"/>
        <w:ind w:left="426" w:hanging="284"/>
        <w:jc w:val="both"/>
        <w:rPr>
          <w:rFonts w:cstheme="minorHAnsi"/>
        </w:rPr>
      </w:pPr>
      <w:r>
        <w:rPr>
          <w:rFonts w:cstheme="minorHAnsi"/>
        </w:rPr>
        <w:t xml:space="preserve"> Développer </w:t>
      </w:r>
      <w:r w:rsidR="006420CE" w:rsidRPr="00FC6815">
        <w:rPr>
          <w:rFonts w:cstheme="minorHAnsi"/>
        </w:rPr>
        <w:t xml:space="preserve">des chaines de valeurs résilientes au </w:t>
      </w:r>
      <w:r>
        <w:rPr>
          <w:rFonts w:cstheme="minorHAnsi"/>
        </w:rPr>
        <w:t xml:space="preserve">changement du </w:t>
      </w:r>
      <w:r w:rsidR="006420CE" w:rsidRPr="00FC6815">
        <w:rPr>
          <w:rFonts w:cstheme="minorHAnsi"/>
        </w:rPr>
        <w:t xml:space="preserve">climat </w:t>
      </w:r>
    </w:p>
    <w:p w14:paraId="170D0907" w14:textId="54EFD813" w:rsidR="004F56C6" w:rsidRPr="00FC6815" w:rsidRDefault="00101BB5" w:rsidP="00101BB5">
      <w:pPr>
        <w:pStyle w:val="Paragraphedeliste"/>
        <w:numPr>
          <w:ilvl w:val="0"/>
          <w:numId w:val="54"/>
        </w:numPr>
        <w:spacing w:before="120" w:line="240" w:lineRule="auto"/>
        <w:ind w:left="426" w:hanging="284"/>
        <w:jc w:val="both"/>
        <w:rPr>
          <w:rFonts w:cstheme="minorHAnsi"/>
        </w:rPr>
      </w:pPr>
      <w:r>
        <w:rPr>
          <w:rFonts w:cstheme="minorHAnsi"/>
        </w:rPr>
        <w:t xml:space="preserve"> </w:t>
      </w:r>
      <w:r w:rsidR="00D23D4C">
        <w:rPr>
          <w:rFonts w:cstheme="minorHAnsi"/>
        </w:rPr>
        <w:t>Appuyer</w:t>
      </w:r>
      <w:r w:rsidR="004F56C6" w:rsidRPr="00FC6815">
        <w:rPr>
          <w:rFonts w:cstheme="minorHAnsi"/>
        </w:rPr>
        <w:t xml:space="preserve"> </w:t>
      </w:r>
      <w:r>
        <w:rPr>
          <w:rFonts w:cstheme="minorHAnsi"/>
        </w:rPr>
        <w:t xml:space="preserve">le </w:t>
      </w:r>
      <w:r w:rsidR="004F56C6" w:rsidRPr="00FC6815">
        <w:rPr>
          <w:rFonts w:cstheme="minorHAnsi"/>
        </w:rPr>
        <w:t>développement de Startup</w:t>
      </w:r>
      <w:r w:rsidR="008E03D6">
        <w:rPr>
          <w:rFonts w:cstheme="minorHAnsi"/>
        </w:rPr>
        <w:t>s</w:t>
      </w:r>
      <w:r w:rsidR="004F56C6" w:rsidRPr="00FC6815">
        <w:rPr>
          <w:rFonts w:cstheme="minorHAnsi"/>
        </w:rPr>
        <w:t xml:space="preserve"> </w:t>
      </w:r>
      <w:r w:rsidR="008E03D6">
        <w:rPr>
          <w:rFonts w:cstheme="minorHAnsi"/>
        </w:rPr>
        <w:t>opérant</w:t>
      </w:r>
      <w:r w:rsidR="008E03D6" w:rsidRPr="00FC6815">
        <w:rPr>
          <w:rFonts w:cstheme="minorHAnsi"/>
        </w:rPr>
        <w:t xml:space="preserve"> </w:t>
      </w:r>
      <w:r w:rsidR="004F56C6" w:rsidRPr="00FC6815">
        <w:rPr>
          <w:rFonts w:cstheme="minorHAnsi"/>
        </w:rPr>
        <w:t xml:space="preserve">dans </w:t>
      </w:r>
      <w:r>
        <w:rPr>
          <w:rFonts w:cstheme="minorHAnsi"/>
        </w:rPr>
        <w:t xml:space="preserve"> l’un des 6</w:t>
      </w:r>
      <w:r w:rsidR="004F56C6" w:rsidRPr="00FC6815">
        <w:rPr>
          <w:rFonts w:cstheme="minorHAnsi"/>
        </w:rPr>
        <w:t xml:space="preserve"> domaine</w:t>
      </w:r>
      <w:r>
        <w:rPr>
          <w:rFonts w:cstheme="minorHAnsi"/>
        </w:rPr>
        <w:t>s d’intervention</w:t>
      </w:r>
      <w:r w:rsidR="004F56C6" w:rsidRPr="00FC6815">
        <w:rPr>
          <w:rFonts w:cstheme="minorHAnsi"/>
        </w:rPr>
        <w:t xml:space="preserve"> </w:t>
      </w:r>
      <w:r>
        <w:rPr>
          <w:rFonts w:cstheme="minorHAnsi"/>
        </w:rPr>
        <w:t xml:space="preserve"> du PMF FEM</w:t>
      </w:r>
    </w:p>
    <w:p w14:paraId="721C9350" w14:textId="104135AF" w:rsidR="006420CE" w:rsidRPr="00FC6815" w:rsidRDefault="0083239B" w:rsidP="0083239B">
      <w:pPr>
        <w:pStyle w:val="Paragraphedeliste"/>
        <w:numPr>
          <w:ilvl w:val="0"/>
          <w:numId w:val="54"/>
        </w:numPr>
        <w:spacing w:before="120" w:line="240" w:lineRule="auto"/>
        <w:ind w:left="426" w:hanging="284"/>
        <w:jc w:val="both"/>
        <w:rPr>
          <w:rFonts w:cstheme="minorHAnsi"/>
        </w:rPr>
      </w:pPr>
      <w:r>
        <w:rPr>
          <w:rFonts w:cstheme="minorHAnsi"/>
        </w:rPr>
        <w:t xml:space="preserve"> Promouvoir </w:t>
      </w:r>
      <w:r w:rsidR="006420CE" w:rsidRPr="00FC6815">
        <w:rPr>
          <w:rFonts w:cstheme="minorHAnsi"/>
        </w:rPr>
        <w:t>des modèles durables de l’économi</w:t>
      </w:r>
      <w:r w:rsidR="00A45C37">
        <w:rPr>
          <w:rFonts w:cstheme="minorHAnsi"/>
        </w:rPr>
        <w:t>e</w:t>
      </w:r>
      <w:r w:rsidR="006420CE" w:rsidRPr="00FC6815">
        <w:rPr>
          <w:rFonts w:cstheme="minorHAnsi"/>
        </w:rPr>
        <w:t xml:space="preserve"> bleu</w:t>
      </w:r>
      <w:r w:rsidR="00D62DEE" w:rsidRPr="00FC6815">
        <w:rPr>
          <w:rFonts w:cstheme="minorHAnsi"/>
        </w:rPr>
        <w:t>e</w:t>
      </w:r>
      <w:r w:rsidR="006420CE" w:rsidRPr="00FC6815">
        <w:rPr>
          <w:rFonts w:cstheme="minorHAnsi"/>
        </w:rPr>
        <w:t xml:space="preserve"> </w:t>
      </w:r>
    </w:p>
    <w:p w14:paraId="4D4C5EF2" w14:textId="30B539D1" w:rsidR="006420CE" w:rsidRPr="00FC6815" w:rsidRDefault="0083239B" w:rsidP="0083239B">
      <w:pPr>
        <w:pStyle w:val="Paragraphedeliste"/>
        <w:numPr>
          <w:ilvl w:val="0"/>
          <w:numId w:val="54"/>
        </w:numPr>
        <w:spacing w:before="120" w:line="240" w:lineRule="auto"/>
        <w:ind w:left="426" w:hanging="284"/>
        <w:jc w:val="both"/>
        <w:rPr>
          <w:rFonts w:cstheme="minorHAnsi"/>
        </w:rPr>
      </w:pPr>
      <w:r>
        <w:rPr>
          <w:rFonts w:cstheme="minorHAnsi"/>
        </w:rPr>
        <w:t xml:space="preserve"> Contribuer </w:t>
      </w:r>
      <w:r w:rsidR="006420CE" w:rsidRPr="00FC6815">
        <w:rPr>
          <w:rFonts w:cstheme="minorHAnsi"/>
        </w:rPr>
        <w:t xml:space="preserve">à la préservation des espèces menacées d’extinction ou </w:t>
      </w:r>
      <w:r>
        <w:rPr>
          <w:rFonts w:cstheme="minorHAnsi"/>
        </w:rPr>
        <w:t xml:space="preserve">à </w:t>
      </w:r>
      <w:r w:rsidR="006420CE" w:rsidRPr="00FC6815">
        <w:rPr>
          <w:rFonts w:cstheme="minorHAnsi"/>
        </w:rPr>
        <w:t xml:space="preserve">la valorisation des espèces </w:t>
      </w:r>
      <w:r w:rsidR="002731A1">
        <w:rPr>
          <w:rFonts w:cstheme="minorHAnsi"/>
        </w:rPr>
        <w:t>introduites</w:t>
      </w:r>
      <w:r w:rsidR="00101BB5">
        <w:rPr>
          <w:rFonts w:cstheme="minorHAnsi"/>
        </w:rPr>
        <w:t xml:space="preserve"> invasives</w:t>
      </w:r>
      <w:r w:rsidR="006420CE" w:rsidRPr="00FC6815">
        <w:rPr>
          <w:rFonts w:cstheme="minorHAnsi"/>
        </w:rPr>
        <w:t>.</w:t>
      </w:r>
    </w:p>
    <w:p w14:paraId="23FB182C" w14:textId="0B9831EF" w:rsidR="0083239B" w:rsidRPr="00281937" w:rsidRDefault="0083239B" w:rsidP="00281937">
      <w:pPr>
        <w:shd w:val="clear" w:color="auto" w:fill="C6D9F1" w:themeFill="text2" w:themeFillTint="33"/>
        <w:tabs>
          <w:tab w:val="center" w:pos="4680"/>
          <w:tab w:val="right" w:pos="9360"/>
        </w:tabs>
        <w:jc w:val="both"/>
        <w:rPr>
          <w:rFonts w:cstheme="minorHAnsi"/>
          <w:b/>
          <w:u w:val="single"/>
        </w:rPr>
      </w:pPr>
      <w:r w:rsidRPr="00281937">
        <w:rPr>
          <w:rFonts w:cstheme="minorHAnsi"/>
          <w:b/>
          <w:u w:val="single"/>
        </w:rPr>
        <w:t>V. Exemples d’initiatives</w:t>
      </w:r>
    </w:p>
    <w:p w14:paraId="580C7BEC" w14:textId="3377C617" w:rsidR="006420CE" w:rsidRPr="00FC6815" w:rsidRDefault="0091796E" w:rsidP="0083239B">
      <w:pPr>
        <w:spacing w:line="240" w:lineRule="auto"/>
        <w:jc w:val="both"/>
        <w:rPr>
          <w:rFonts w:cstheme="minorHAnsi"/>
        </w:rPr>
      </w:pPr>
      <w:r w:rsidRPr="00FC6815">
        <w:rPr>
          <w:rFonts w:cstheme="minorHAnsi"/>
        </w:rPr>
        <w:t xml:space="preserve">Pour donner quelques exemples </w:t>
      </w:r>
      <w:r w:rsidR="0083239B">
        <w:rPr>
          <w:rFonts w:cstheme="minorHAnsi"/>
        </w:rPr>
        <w:t xml:space="preserve"> de </w:t>
      </w:r>
      <w:r w:rsidRPr="00FC6815">
        <w:rPr>
          <w:rFonts w:cstheme="minorHAnsi"/>
        </w:rPr>
        <w:t xml:space="preserve">cette vision du développement environnemental local, </w:t>
      </w:r>
      <w:r w:rsidR="009C42B8">
        <w:rPr>
          <w:rFonts w:cstheme="minorHAnsi"/>
        </w:rPr>
        <w:t xml:space="preserve">ci-après </w:t>
      </w:r>
      <w:r w:rsidR="006420CE" w:rsidRPr="00FC6815">
        <w:rPr>
          <w:rFonts w:cstheme="minorHAnsi"/>
        </w:rPr>
        <w:t xml:space="preserve"> quelques exemples </w:t>
      </w:r>
      <w:r w:rsidRPr="00FC6815">
        <w:rPr>
          <w:rFonts w:cstheme="minorHAnsi"/>
        </w:rPr>
        <w:t>à titre indicatif pour inspiration</w:t>
      </w:r>
      <w:r w:rsidR="006420CE" w:rsidRPr="00FC6815">
        <w:rPr>
          <w:rFonts w:cstheme="minorHAnsi"/>
        </w:rPr>
        <w:t> :</w:t>
      </w:r>
    </w:p>
    <w:p w14:paraId="71FAE2F9" w14:textId="0BC268FD" w:rsidR="006420CE" w:rsidRPr="00FC6815" w:rsidRDefault="006420CE" w:rsidP="0083239B">
      <w:pPr>
        <w:pStyle w:val="Paragraphedeliste"/>
        <w:numPr>
          <w:ilvl w:val="0"/>
          <w:numId w:val="56"/>
        </w:numPr>
        <w:spacing w:after="160" w:line="240" w:lineRule="auto"/>
        <w:jc w:val="both"/>
        <w:rPr>
          <w:rFonts w:cstheme="minorHAnsi"/>
        </w:rPr>
      </w:pPr>
      <w:r w:rsidRPr="00FC6815">
        <w:rPr>
          <w:rFonts w:cstheme="minorHAnsi"/>
        </w:rPr>
        <w:t xml:space="preserve">Soutenir le développement et l'amélioration de l'entreprenariat de petite taille liés à l'utilisation durable de la biodiversité et des ressources naturelles, en se concentrant en particulier sur les groupes vulnérables tels que les femmes, les personnes </w:t>
      </w:r>
      <w:r w:rsidRPr="00297430">
        <w:rPr>
          <w:rFonts w:cstheme="minorHAnsi"/>
        </w:rPr>
        <w:t>handicapées</w:t>
      </w:r>
      <w:r w:rsidRPr="00FC6815">
        <w:rPr>
          <w:rFonts w:cstheme="minorHAnsi"/>
        </w:rPr>
        <w:t>, les jeunes à risque (</w:t>
      </w:r>
      <w:r w:rsidR="001215A1">
        <w:rPr>
          <w:rFonts w:cstheme="minorHAnsi"/>
        </w:rPr>
        <w:t xml:space="preserve">renforcement des capacités, </w:t>
      </w:r>
      <w:r w:rsidR="00EB6FE3">
        <w:rPr>
          <w:rFonts w:cstheme="minorHAnsi"/>
        </w:rPr>
        <w:t>activités génératrices de revenus</w:t>
      </w:r>
      <w:proofErr w:type="gramStart"/>
      <w:r w:rsidRPr="00FC6815">
        <w:rPr>
          <w:rFonts w:cstheme="minorHAnsi"/>
        </w:rPr>
        <w:t>, ,</w:t>
      </w:r>
      <w:proofErr w:type="gramEnd"/>
      <w:r w:rsidRPr="00FC6815">
        <w:rPr>
          <w:rFonts w:cstheme="minorHAnsi"/>
        </w:rPr>
        <w:t xml:space="preserve"> etc.)</w:t>
      </w:r>
      <w:r w:rsidR="00B04CBB">
        <w:rPr>
          <w:rFonts w:cstheme="minorHAnsi"/>
        </w:rPr>
        <w:t xml:space="preserve"> </w:t>
      </w:r>
      <w:r w:rsidRPr="00FC6815">
        <w:rPr>
          <w:rFonts w:cstheme="minorHAnsi"/>
        </w:rPr>
        <w:t>;</w:t>
      </w:r>
    </w:p>
    <w:p w14:paraId="06E359E9" w14:textId="3317924E" w:rsidR="00B058E8" w:rsidRDefault="00F8195E" w:rsidP="008C5BB6">
      <w:pPr>
        <w:pStyle w:val="Paragraphedeliste"/>
        <w:numPr>
          <w:ilvl w:val="0"/>
          <w:numId w:val="56"/>
        </w:numPr>
        <w:spacing w:after="160" w:line="240" w:lineRule="auto"/>
        <w:jc w:val="both"/>
        <w:rPr>
          <w:rFonts w:cstheme="minorHAnsi"/>
        </w:rPr>
      </w:pPr>
      <w:r>
        <w:rPr>
          <w:rFonts w:cstheme="minorHAnsi"/>
        </w:rPr>
        <w:t xml:space="preserve"> E</w:t>
      </w:r>
      <w:r w:rsidR="006420CE" w:rsidRPr="00FC6815">
        <w:rPr>
          <w:rFonts w:cstheme="minorHAnsi"/>
        </w:rPr>
        <w:t xml:space="preserve">ncourager </w:t>
      </w:r>
      <w:r w:rsidR="008C5BB6">
        <w:rPr>
          <w:rFonts w:cstheme="minorHAnsi"/>
        </w:rPr>
        <w:t>l’agroécologie</w:t>
      </w:r>
      <w:r w:rsidR="00B058E8">
        <w:rPr>
          <w:rFonts w:cstheme="minorHAnsi"/>
        </w:rPr>
        <w:t xml:space="preserve"> </w:t>
      </w:r>
      <w:r>
        <w:rPr>
          <w:rFonts w:cstheme="minorHAnsi"/>
        </w:rPr>
        <w:t>chez les petits agriculteurs</w:t>
      </w:r>
      <w:r w:rsidR="000D5B5E">
        <w:rPr>
          <w:rFonts w:cstheme="minorHAnsi"/>
        </w:rPr>
        <w:t>, la pêche artisanale</w:t>
      </w:r>
      <w:r>
        <w:rPr>
          <w:rFonts w:cstheme="minorHAnsi"/>
        </w:rPr>
        <w:t xml:space="preserve"> </w:t>
      </w:r>
      <w:r w:rsidR="006420CE" w:rsidRPr="00FC6815">
        <w:rPr>
          <w:rFonts w:cstheme="minorHAnsi"/>
        </w:rPr>
        <w:t>et l</w:t>
      </w:r>
      <w:r w:rsidR="000D5B5E">
        <w:rPr>
          <w:rFonts w:cstheme="minorHAnsi"/>
        </w:rPr>
        <w:t>es</w:t>
      </w:r>
      <w:r w:rsidR="006420CE" w:rsidRPr="00FC6815">
        <w:rPr>
          <w:rFonts w:cstheme="minorHAnsi"/>
        </w:rPr>
        <w:t xml:space="preserve"> chaîne</w:t>
      </w:r>
      <w:r w:rsidR="000D5B5E">
        <w:rPr>
          <w:rFonts w:cstheme="minorHAnsi"/>
        </w:rPr>
        <w:t>s</w:t>
      </w:r>
      <w:r w:rsidR="006420CE" w:rsidRPr="00FC6815">
        <w:rPr>
          <w:rFonts w:cstheme="minorHAnsi"/>
        </w:rPr>
        <w:t xml:space="preserve"> d'approvisionnement durable pour </w:t>
      </w:r>
      <w:r w:rsidR="00B058E8">
        <w:rPr>
          <w:rFonts w:cstheme="minorHAnsi"/>
        </w:rPr>
        <w:t>renforcer</w:t>
      </w:r>
      <w:r w:rsidR="00B058E8" w:rsidRPr="00FC6815">
        <w:rPr>
          <w:rFonts w:cstheme="minorHAnsi"/>
        </w:rPr>
        <w:t xml:space="preserve"> </w:t>
      </w:r>
      <w:r w:rsidR="006420CE" w:rsidRPr="00FC6815">
        <w:rPr>
          <w:rFonts w:cstheme="minorHAnsi"/>
        </w:rPr>
        <w:t>la sécurité alimentaire</w:t>
      </w:r>
      <w:r w:rsidR="008C5BB6">
        <w:rPr>
          <w:rFonts w:cstheme="minorHAnsi"/>
        </w:rPr>
        <w:t> ;</w:t>
      </w:r>
      <w:r w:rsidR="008C5BB6" w:rsidRPr="00FC6815">
        <w:rPr>
          <w:rFonts w:cstheme="minorHAnsi"/>
        </w:rPr>
        <w:t xml:space="preserve"> </w:t>
      </w:r>
    </w:p>
    <w:p w14:paraId="40E26D48" w14:textId="07CBBA26" w:rsidR="006420CE" w:rsidRPr="00FC6815" w:rsidRDefault="006420CE" w:rsidP="00B058E8">
      <w:pPr>
        <w:pStyle w:val="Paragraphedeliste"/>
        <w:numPr>
          <w:ilvl w:val="0"/>
          <w:numId w:val="56"/>
        </w:numPr>
        <w:spacing w:after="160" w:line="240" w:lineRule="auto"/>
        <w:jc w:val="both"/>
        <w:rPr>
          <w:rFonts w:cstheme="minorHAnsi"/>
        </w:rPr>
      </w:pPr>
      <w:r w:rsidRPr="00FC6815">
        <w:rPr>
          <w:rFonts w:cstheme="minorHAnsi"/>
        </w:rPr>
        <w:t xml:space="preserve"> </w:t>
      </w:r>
      <w:r w:rsidR="00B058E8">
        <w:rPr>
          <w:rFonts w:cstheme="minorHAnsi"/>
        </w:rPr>
        <w:t xml:space="preserve">Promouvoir la récupération, l’économie et </w:t>
      </w:r>
      <w:r w:rsidR="0091796E" w:rsidRPr="00FC6815">
        <w:rPr>
          <w:rFonts w:cstheme="minorHAnsi"/>
        </w:rPr>
        <w:t>l’accès à</w:t>
      </w:r>
      <w:r w:rsidRPr="00FC6815">
        <w:rPr>
          <w:rFonts w:cstheme="minorHAnsi"/>
        </w:rPr>
        <w:t xml:space="preserve"> l'eau, y compris avec des énergies renouvelables</w:t>
      </w:r>
    </w:p>
    <w:p w14:paraId="498742B1" w14:textId="0DB700EC" w:rsidR="006420CE" w:rsidRPr="00FC6815" w:rsidRDefault="006420CE" w:rsidP="000D5B5E">
      <w:pPr>
        <w:pStyle w:val="Paragraphedeliste"/>
        <w:numPr>
          <w:ilvl w:val="0"/>
          <w:numId w:val="56"/>
        </w:numPr>
        <w:spacing w:after="160" w:line="240" w:lineRule="auto"/>
        <w:jc w:val="both"/>
        <w:rPr>
          <w:rFonts w:cstheme="minorHAnsi"/>
        </w:rPr>
      </w:pPr>
      <w:r w:rsidRPr="00FC6815">
        <w:rPr>
          <w:rFonts w:cstheme="minorHAnsi"/>
        </w:rPr>
        <w:t>Soutenir la conservation des aires protégées</w:t>
      </w:r>
      <w:r w:rsidR="00A45C37">
        <w:rPr>
          <w:rFonts w:cstheme="minorHAnsi"/>
        </w:rPr>
        <w:t> ;</w:t>
      </w:r>
    </w:p>
    <w:p w14:paraId="65164A7A" w14:textId="51AE5943" w:rsidR="006420CE" w:rsidRPr="00FC6815" w:rsidRDefault="006420CE" w:rsidP="00B04CBB">
      <w:pPr>
        <w:pStyle w:val="Paragraphedeliste"/>
        <w:numPr>
          <w:ilvl w:val="0"/>
          <w:numId w:val="56"/>
        </w:numPr>
        <w:spacing w:after="160" w:line="240" w:lineRule="auto"/>
        <w:jc w:val="both"/>
        <w:rPr>
          <w:rFonts w:cstheme="minorHAnsi"/>
        </w:rPr>
      </w:pPr>
      <w:r w:rsidRPr="00FC6815">
        <w:rPr>
          <w:rFonts w:cstheme="minorHAnsi"/>
        </w:rPr>
        <w:t xml:space="preserve">Promouvoir la gestion durable des terres ; </w:t>
      </w:r>
    </w:p>
    <w:p w14:paraId="233423C8" w14:textId="28A33C1A" w:rsidR="006420CE" w:rsidRPr="00FC6815" w:rsidRDefault="006420CE" w:rsidP="001C2DCA">
      <w:pPr>
        <w:pStyle w:val="Paragraphedeliste"/>
        <w:numPr>
          <w:ilvl w:val="0"/>
          <w:numId w:val="56"/>
        </w:numPr>
        <w:spacing w:after="160" w:line="240" w:lineRule="auto"/>
        <w:jc w:val="both"/>
        <w:rPr>
          <w:rFonts w:cstheme="minorHAnsi"/>
        </w:rPr>
      </w:pPr>
      <w:r w:rsidRPr="00FC6815">
        <w:rPr>
          <w:rFonts w:cstheme="minorHAnsi"/>
        </w:rPr>
        <w:t xml:space="preserve">Soutenir </w:t>
      </w:r>
      <w:r w:rsidR="0091796E" w:rsidRPr="00FC6815">
        <w:rPr>
          <w:rFonts w:cstheme="minorHAnsi"/>
        </w:rPr>
        <w:t>la gestion communautaire</w:t>
      </w:r>
      <w:r w:rsidRPr="00FC6815">
        <w:rPr>
          <w:rFonts w:cstheme="minorHAnsi"/>
        </w:rPr>
        <w:t xml:space="preserve"> des ressources marines, y compris les pêcheries locales durables </w:t>
      </w:r>
      <w:r w:rsidR="001C2DCA">
        <w:rPr>
          <w:rFonts w:cstheme="minorHAnsi"/>
        </w:rPr>
        <w:t>renforçant</w:t>
      </w:r>
      <w:r w:rsidRPr="00FC6815">
        <w:rPr>
          <w:rFonts w:cstheme="minorHAnsi"/>
        </w:rPr>
        <w:t xml:space="preserve"> la sécurité alimentaire et l'amélioratio</w:t>
      </w:r>
      <w:r w:rsidR="0091796E" w:rsidRPr="00FC6815">
        <w:rPr>
          <w:rFonts w:cstheme="minorHAnsi"/>
        </w:rPr>
        <w:t>n du stock</w:t>
      </w:r>
      <w:r w:rsidRPr="00FC6815">
        <w:rPr>
          <w:rFonts w:cstheme="minorHAnsi"/>
        </w:rPr>
        <w:t xml:space="preserve"> </w:t>
      </w:r>
      <w:r w:rsidR="001C2DCA">
        <w:rPr>
          <w:rFonts w:cstheme="minorHAnsi"/>
        </w:rPr>
        <w:t xml:space="preserve">poissonneux </w:t>
      </w:r>
      <w:r w:rsidRPr="00FC6815">
        <w:rPr>
          <w:rFonts w:cstheme="minorHAnsi"/>
        </w:rPr>
        <w:t>;</w:t>
      </w:r>
    </w:p>
    <w:p w14:paraId="224D73FE" w14:textId="19458657" w:rsidR="006420CE" w:rsidRPr="00FC6815" w:rsidRDefault="006420CE" w:rsidP="001C2DCA">
      <w:pPr>
        <w:pStyle w:val="Paragraphedeliste"/>
        <w:numPr>
          <w:ilvl w:val="0"/>
          <w:numId w:val="56"/>
        </w:numPr>
        <w:spacing w:after="160" w:line="240" w:lineRule="auto"/>
        <w:jc w:val="both"/>
        <w:rPr>
          <w:rFonts w:cstheme="minorHAnsi"/>
        </w:rPr>
      </w:pPr>
      <w:r w:rsidRPr="00FC6815">
        <w:rPr>
          <w:rFonts w:cstheme="minorHAnsi"/>
        </w:rPr>
        <w:t xml:space="preserve">Gestion communautaire de la faune, y compris la lutte contre le braconnage et le commerce illégal d'espèces </w:t>
      </w:r>
      <w:r w:rsidR="001C2DCA">
        <w:rPr>
          <w:rFonts w:cstheme="minorHAnsi"/>
        </w:rPr>
        <w:t>protégées</w:t>
      </w:r>
      <w:r w:rsidR="001C2DCA" w:rsidRPr="00FC6815">
        <w:rPr>
          <w:rFonts w:cstheme="minorHAnsi"/>
        </w:rPr>
        <w:t xml:space="preserve"> </w:t>
      </w:r>
      <w:r w:rsidRPr="00FC6815">
        <w:rPr>
          <w:rFonts w:cstheme="minorHAnsi"/>
        </w:rPr>
        <w:t>;</w:t>
      </w:r>
    </w:p>
    <w:p w14:paraId="1067A3EE" w14:textId="426B08A4" w:rsidR="006420CE" w:rsidRPr="00FC6815" w:rsidRDefault="006420CE" w:rsidP="001215A1">
      <w:pPr>
        <w:pStyle w:val="Paragraphedeliste"/>
        <w:numPr>
          <w:ilvl w:val="0"/>
          <w:numId w:val="56"/>
        </w:numPr>
        <w:spacing w:after="160" w:line="240" w:lineRule="auto"/>
        <w:jc w:val="both"/>
        <w:rPr>
          <w:rFonts w:cstheme="minorHAnsi"/>
          <w:color w:val="201F1E"/>
          <w:bdr w:val="none" w:sz="0" w:space="0" w:color="auto" w:frame="1"/>
        </w:rPr>
      </w:pPr>
      <w:r w:rsidRPr="00FC6815">
        <w:rPr>
          <w:rFonts w:cstheme="minorHAnsi"/>
          <w:color w:val="201F1E"/>
          <w:bdr w:val="none" w:sz="0" w:space="0" w:color="auto" w:frame="1"/>
        </w:rPr>
        <w:t xml:space="preserve">Déploiement d'énergies renouvelables et de technologies </w:t>
      </w:r>
      <w:r w:rsidR="0091796E" w:rsidRPr="00FC6815">
        <w:rPr>
          <w:rFonts w:cstheme="minorHAnsi"/>
          <w:color w:val="201F1E"/>
          <w:bdr w:val="none" w:sz="0" w:space="0" w:color="auto" w:frame="1"/>
        </w:rPr>
        <w:t>à faible émissions de</w:t>
      </w:r>
      <w:r w:rsidR="009C42B8">
        <w:rPr>
          <w:rFonts w:cstheme="minorHAnsi"/>
          <w:color w:val="201F1E"/>
          <w:bdr w:val="none" w:sz="0" w:space="0" w:color="auto" w:frame="1"/>
        </w:rPr>
        <w:t xml:space="preserve">s gaz à effet de serre </w:t>
      </w:r>
      <w:r w:rsidRPr="00FC6815">
        <w:rPr>
          <w:rFonts w:cstheme="minorHAnsi"/>
          <w:color w:val="201F1E"/>
          <w:bdr w:val="none" w:sz="0" w:space="0" w:color="auto" w:frame="1"/>
        </w:rPr>
        <w:t xml:space="preserve">pour une utilisation productive, en </w:t>
      </w:r>
      <w:r w:rsidR="004F56C6" w:rsidRPr="00FC6815">
        <w:rPr>
          <w:rFonts w:cstheme="minorHAnsi"/>
          <w:color w:val="201F1E"/>
          <w:bdr w:val="none" w:sz="0" w:space="0" w:color="auto" w:frame="1"/>
        </w:rPr>
        <w:t>particulier au niveau</w:t>
      </w:r>
      <w:r w:rsidRPr="00FC6815">
        <w:rPr>
          <w:rFonts w:cstheme="minorHAnsi"/>
          <w:color w:val="201F1E"/>
          <w:bdr w:val="none" w:sz="0" w:space="0" w:color="auto" w:frame="1"/>
        </w:rPr>
        <w:t xml:space="preserve"> </w:t>
      </w:r>
      <w:r w:rsidR="004F56C6" w:rsidRPr="00FC6815">
        <w:rPr>
          <w:rFonts w:cstheme="minorHAnsi"/>
          <w:color w:val="201F1E"/>
          <w:bdr w:val="none" w:sz="0" w:space="0" w:color="auto" w:frame="1"/>
        </w:rPr>
        <w:t>d</w:t>
      </w:r>
      <w:r w:rsidRPr="00FC6815">
        <w:rPr>
          <w:rFonts w:cstheme="minorHAnsi"/>
          <w:color w:val="201F1E"/>
          <w:bdr w:val="none" w:sz="0" w:space="0" w:color="auto" w:frame="1"/>
        </w:rPr>
        <w:t>es commu</w:t>
      </w:r>
      <w:r w:rsidR="0091796E" w:rsidRPr="00FC6815">
        <w:rPr>
          <w:rFonts w:cstheme="minorHAnsi"/>
          <w:color w:val="201F1E"/>
          <w:bdr w:val="none" w:sz="0" w:space="0" w:color="auto" w:frame="1"/>
        </w:rPr>
        <w:t xml:space="preserve">nautés rurales et </w:t>
      </w:r>
      <w:r w:rsidR="002731A1">
        <w:rPr>
          <w:rFonts w:cstheme="minorHAnsi"/>
          <w:color w:val="201F1E"/>
          <w:bdr w:val="none" w:sz="0" w:space="0" w:color="auto" w:frame="1"/>
        </w:rPr>
        <w:t>vulnérables</w:t>
      </w:r>
      <w:r w:rsidRPr="00FC6815">
        <w:rPr>
          <w:rFonts w:cstheme="minorHAnsi"/>
          <w:color w:val="201F1E"/>
          <w:bdr w:val="none" w:sz="0" w:space="0" w:color="auto" w:frame="1"/>
        </w:rPr>
        <w:t>.</w:t>
      </w:r>
    </w:p>
    <w:p w14:paraId="73088DF7" w14:textId="483D81EF" w:rsidR="006420CE" w:rsidRPr="00FC6815" w:rsidRDefault="006420CE" w:rsidP="001215A1">
      <w:pPr>
        <w:pStyle w:val="Paragraphedeliste"/>
        <w:numPr>
          <w:ilvl w:val="0"/>
          <w:numId w:val="56"/>
        </w:numPr>
        <w:spacing w:after="160" w:line="240" w:lineRule="auto"/>
        <w:jc w:val="both"/>
        <w:rPr>
          <w:rFonts w:cstheme="minorHAnsi"/>
          <w:color w:val="201F1E"/>
          <w:bdr w:val="none" w:sz="0" w:space="0" w:color="auto" w:frame="1"/>
        </w:rPr>
      </w:pPr>
      <w:r w:rsidRPr="00FC6815">
        <w:rPr>
          <w:rFonts w:cstheme="minorHAnsi"/>
          <w:color w:val="201F1E"/>
          <w:bdr w:val="none" w:sz="0" w:space="0" w:color="auto" w:frame="1"/>
        </w:rPr>
        <w:t>Soutenir la participation des communautés locales aux dialogues mult</w:t>
      </w:r>
      <w:r w:rsidR="0091796E" w:rsidRPr="00FC6815">
        <w:rPr>
          <w:rFonts w:cstheme="minorHAnsi"/>
          <w:color w:val="201F1E"/>
          <w:bdr w:val="none" w:sz="0" w:space="0" w:color="auto" w:frame="1"/>
        </w:rPr>
        <w:t>ipartites aux niveaux local, régional</w:t>
      </w:r>
      <w:r w:rsidRPr="00FC6815">
        <w:rPr>
          <w:rFonts w:cstheme="minorHAnsi"/>
          <w:color w:val="201F1E"/>
          <w:bdr w:val="none" w:sz="0" w:space="0" w:color="auto" w:frame="1"/>
        </w:rPr>
        <w:t xml:space="preserve"> et national (y compris par le biais de dialogues à distance) pour fournir des contributions aux politiques et </w:t>
      </w:r>
      <w:r w:rsidR="002731A1">
        <w:rPr>
          <w:rFonts w:cstheme="minorHAnsi"/>
          <w:color w:val="201F1E"/>
          <w:bdr w:val="none" w:sz="0" w:space="0" w:color="auto" w:frame="1"/>
        </w:rPr>
        <w:t>programmes</w:t>
      </w:r>
      <w:r w:rsidR="002731A1" w:rsidRPr="00FC6815">
        <w:rPr>
          <w:rFonts w:cstheme="minorHAnsi"/>
          <w:color w:val="201F1E"/>
          <w:bdr w:val="none" w:sz="0" w:space="0" w:color="auto" w:frame="1"/>
        </w:rPr>
        <w:t xml:space="preserve"> </w:t>
      </w:r>
      <w:r w:rsidRPr="00FC6815">
        <w:rPr>
          <w:rFonts w:cstheme="minorHAnsi"/>
          <w:color w:val="201F1E"/>
          <w:bdr w:val="none" w:sz="0" w:space="0" w:color="auto" w:frame="1"/>
        </w:rPr>
        <w:t xml:space="preserve">de </w:t>
      </w:r>
      <w:r w:rsidR="00A45C37">
        <w:rPr>
          <w:rFonts w:cstheme="minorHAnsi"/>
          <w:color w:val="201F1E"/>
          <w:bdr w:val="none" w:sz="0" w:space="0" w:color="auto" w:frame="1"/>
        </w:rPr>
        <w:t>développement durable</w:t>
      </w:r>
      <w:r w:rsidRPr="00FC6815">
        <w:rPr>
          <w:rFonts w:cstheme="minorHAnsi"/>
          <w:color w:val="201F1E"/>
          <w:bdr w:val="none" w:sz="0" w:space="0" w:color="auto" w:frame="1"/>
        </w:rPr>
        <w:t>, en particulier en ce qui concerne la</w:t>
      </w:r>
      <w:r w:rsidR="002731A1">
        <w:rPr>
          <w:rFonts w:cstheme="minorHAnsi"/>
          <w:color w:val="201F1E"/>
          <w:bdr w:val="none" w:sz="0" w:space="0" w:color="auto" w:frame="1"/>
        </w:rPr>
        <w:t xml:space="preserve"> protection</w:t>
      </w:r>
      <w:r w:rsidRPr="00FC6815">
        <w:rPr>
          <w:rFonts w:cstheme="minorHAnsi"/>
          <w:color w:val="201F1E"/>
          <w:bdr w:val="none" w:sz="0" w:space="0" w:color="auto" w:frame="1"/>
        </w:rPr>
        <w:t xml:space="preserve"> de l'environnement et</w:t>
      </w:r>
      <w:r w:rsidR="002731A1" w:rsidRPr="002731A1">
        <w:rPr>
          <w:rFonts w:cstheme="minorHAnsi"/>
          <w:color w:val="201F1E"/>
          <w:bdr w:val="none" w:sz="0" w:space="0" w:color="auto" w:frame="1"/>
        </w:rPr>
        <w:t xml:space="preserve"> </w:t>
      </w:r>
      <w:r w:rsidR="002731A1">
        <w:rPr>
          <w:rFonts w:cstheme="minorHAnsi"/>
          <w:color w:val="201F1E"/>
          <w:bdr w:val="none" w:sz="0" w:space="0" w:color="auto" w:frame="1"/>
        </w:rPr>
        <w:t xml:space="preserve">la bonne </w:t>
      </w:r>
      <w:r w:rsidR="002731A1" w:rsidRPr="00FC6815">
        <w:rPr>
          <w:rFonts w:cstheme="minorHAnsi"/>
          <w:color w:val="201F1E"/>
          <w:bdr w:val="none" w:sz="0" w:space="0" w:color="auto" w:frame="1"/>
        </w:rPr>
        <w:t>gestion</w:t>
      </w:r>
      <w:r w:rsidRPr="00FC6815">
        <w:rPr>
          <w:rFonts w:cstheme="minorHAnsi"/>
          <w:color w:val="201F1E"/>
          <w:bdr w:val="none" w:sz="0" w:space="0" w:color="auto" w:frame="1"/>
        </w:rPr>
        <w:t xml:space="preserve"> des ressources naturelles</w:t>
      </w:r>
      <w:r w:rsidR="004F56C6" w:rsidRPr="00FC6815">
        <w:rPr>
          <w:rFonts w:cstheme="minorHAnsi"/>
          <w:color w:val="201F1E"/>
          <w:bdr w:val="none" w:sz="0" w:space="0" w:color="auto" w:frame="1"/>
        </w:rPr>
        <w:t> ;</w:t>
      </w:r>
    </w:p>
    <w:p w14:paraId="3D02358E" w14:textId="6F938167" w:rsidR="006420CE" w:rsidRDefault="006420CE" w:rsidP="001936CA">
      <w:pPr>
        <w:pStyle w:val="Paragraphedeliste"/>
        <w:numPr>
          <w:ilvl w:val="0"/>
          <w:numId w:val="56"/>
        </w:numPr>
        <w:spacing w:after="160" w:line="240" w:lineRule="auto"/>
        <w:jc w:val="both"/>
        <w:rPr>
          <w:rFonts w:cstheme="minorHAnsi"/>
          <w:color w:val="201F1E"/>
          <w:bdr w:val="none" w:sz="0" w:space="0" w:color="auto" w:frame="1"/>
        </w:rPr>
      </w:pPr>
      <w:r w:rsidRPr="00FC6815">
        <w:rPr>
          <w:rFonts w:cstheme="minorHAnsi"/>
          <w:color w:val="201F1E"/>
          <w:bdr w:val="none" w:sz="0" w:space="0" w:color="auto" w:frame="1"/>
        </w:rPr>
        <w:t xml:space="preserve">Faciliter l'accès de la communauté </w:t>
      </w:r>
      <w:r w:rsidR="002731A1">
        <w:rPr>
          <w:rFonts w:cstheme="minorHAnsi"/>
          <w:color w:val="201F1E"/>
          <w:bdr w:val="none" w:sz="0" w:space="0" w:color="auto" w:frame="1"/>
        </w:rPr>
        <w:t xml:space="preserve">locale </w:t>
      </w:r>
      <w:r w:rsidRPr="00FC6815">
        <w:rPr>
          <w:rFonts w:cstheme="minorHAnsi"/>
          <w:color w:val="201F1E"/>
          <w:bdr w:val="none" w:sz="0" w:space="0" w:color="auto" w:frame="1"/>
        </w:rPr>
        <w:t xml:space="preserve">à l'innovation </w:t>
      </w:r>
      <w:r w:rsidR="001936CA">
        <w:rPr>
          <w:rFonts w:cstheme="minorHAnsi"/>
          <w:color w:val="201F1E"/>
          <w:bdr w:val="none" w:sz="0" w:space="0" w:color="auto" w:frame="1"/>
        </w:rPr>
        <w:t xml:space="preserve"> sociétale </w:t>
      </w:r>
      <w:r w:rsidRPr="00FC6815">
        <w:rPr>
          <w:rFonts w:cstheme="minorHAnsi"/>
          <w:color w:val="201F1E"/>
          <w:bdr w:val="none" w:sz="0" w:space="0" w:color="auto" w:frame="1"/>
        </w:rPr>
        <w:t>et technologique et aux réseaux d'entrepreneurs aux niveaux local, régional et national</w:t>
      </w:r>
      <w:r w:rsidR="001936CA">
        <w:rPr>
          <w:rFonts w:cstheme="minorHAnsi"/>
          <w:color w:val="201F1E"/>
          <w:bdr w:val="none" w:sz="0" w:space="0" w:color="auto" w:frame="1"/>
        </w:rPr>
        <w:t>.</w:t>
      </w:r>
    </w:p>
    <w:p w14:paraId="34589FA2" w14:textId="2F27CD0E" w:rsidR="00B86C33" w:rsidRPr="00FC6815" w:rsidRDefault="00281937" w:rsidP="00651A14">
      <w:pPr>
        <w:shd w:val="clear" w:color="auto" w:fill="C6D9F1" w:themeFill="text2" w:themeFillTint="33"/>
        <w:jc w:val="both"/>
        <w:rPr>
          <w:rFonts w:cstheme="minorHAnsi"/>
          <w:b/>
          <w:bCs/>
          <w:u w:val="single"/>
        </w:rPr>
      </w:pPr>
      <w:r>
        <w:rPr>
          <w:rFonts w:cstheme="minorHAnsi"/>
          <w:b/>
          <w:bCs/>
          <w:u w:val="single"/>
        </w:rPr>
        <w:lastRenderedPageBreak/>
        <w:t>VI</w:t>
      </w:r>
      <w:r w:rsidR="00511139" w:rsidRPr="00FC6815">
        <w:rPr>
          <w:rFonts w:cstheme="minorHAnsi"/>
          <w:b/>
          <w:bCs/>
          <w:u w:val="single"/>
        </w:rPr>
        <w:t>- Logique d’intervention et impact</w:t>
      </w:r>
      <w:r w:rsidR="005E097C">
        <w:rPr>
          <w:rFonts w:cstheme="minorHAnsi"/>
          <w:b/>
          <w:bCs/>
          <w:u w:val="single"/>
        </w:rPr>
        <w:t>s</w:t>
      </w:r>
      <w:r w:rsidR="00511139" w:rsidRPr="00FC6815">
        <w:rPr>
          <w:rFonts w:cstheme="minorHAnsi"/>
          <w:b/>
          <w:bCs/>
          <w:u w:val="single"/>
        </w:rPr>
        <w:t xml:space="preserve"> attendus des projet</w:t>
      </w:r>
      <w:r w:rsidR="003241CE" w:rsidRPr="00FC6815">
        <w:rPr>
          <w:rFonts w:cstheme="minorHAnsi"/>
          <w:b/>
          <w:bCs/>
          <w:u w:val="single"/>
        </w:rPr>
        <w:t>s</w:t>
      </w:r>
      <w:r w:rsidR="00511139" w:rsidRPr="00FC6815">
        <w:rPr>
          <w:rFonts w:cstheme="minorHAnsi"/>
          <w:b/>
          <w:bCs/>
          <w:u w:val="single"/>
        </w:rPr>
        <w:t xml:space="preserve"> </w:t>
      </w:r>
    </w:p>
    <w:p w14:paraId="511F5FB3" w14:textId="64B3EC9D" w:rsidR="00511139" w:rsidRPr="00FC6815" w:rsidRDefault="001936CA" w:rsidP="001936CA">
      <w:pPr>
        <w:spacing w:before="120" w:line="240" w:lineRule="auto"/>
        <w:jc w:val="both"/>
        <w:rPr>
          <w:rFonts w:cstheme="minorHAnsi"/>
        </w:rPr>
      </w:pPr>
      <w:r>
        <w:rPr>
          <w:rFonts w:cstheme="minorHAnsi"/>
        </w:rPr>
        <w:t>Les initiatives</w:t>
      </w:r>
      <w:r w:rsidRPr="00FC6815">
        <w:rPr>
          <w:rFonts w:cstheme="minorHAnsi"/>
        </w:rPr>
        <w:t xml:space="preserve"> </w:t>
      </w:r>
      <w:r w:rsidR="00AB5B26" w:rsidRPr="00FC6815">
        <w:rPr>
          <w:rFonts w:cstheme="minorHAnsi"/>
        </w:rPr>
        <w:t>attendue</w:t>
      </w:r>
      <w:r>
        <w:rPr>
          <w:rFonts w:cstheme="minorHAnsi"/>
        </w:rPr>
        <w:t>s</w:t>
      </w:r>
      <w:r w:rsidR="00647D32" w:rsidRPr="00FC6815">
        <w:rPr>
          <w:rFonts w:cstheme="minorHAnsi"/>
        </w:rPr>
        <w:t xml:space="preserve"> </w:t>
      </w:r>
      <w:r w:rsidR="00AB5B26" w:rsidRPr="00FC6815">
        <w:rPr>
          <w:rFonts w:cstheme="minorHAnsi"/>
        </w:rPr>
        <w:t xml:space="preserve">de la part des </w:t>
      </w:r>
      <w:r w:rsidR="00966A18">
        <w:rPr>
          <w:rFonts w:cstheme="minorHAnsi"/>
        </w:rPr>
        <w:t>O</w:t>
      </w:r>
      <w:r w:rsidR="005E097C">
        <w:rPr>
          <w:rFonts w:cstheme="minorHAnsi"/>
        </w:rPr>
        <w:t xml:space="preserve">rganisations de la </w:t>
      </w:r>
      <w:r>
        <w:rPr>
          <w:rFonts w:cstheme="minorHAnsi"/>
        </w:rPr>
        <w:t>S</w:t>
      </w:r>
      <w:r w:rsidR="005E097C">
        <w:rPr>
          <w:rFonts w:cstheme="minorHAnsi"/>
        </w:rPr>
        <w:t xml:space="preserve">ociété </w:t>
      </w:r>
      <w:r>
        <w:rPr>
          <w:rFonts w:cstheme="minorHAnsi"/>
        </w:rPr>
        <w:t>C</w:t>
      </w:r>
      <w:r w:rsidR="005E097C">
        <w:rPr>
          <w:rFonts w:cstheme="minorHAnsi"/>
        </w:rPr>
        <w:t xml:space="preserve">ivile </w:t>
      </w:r>
      <w:r>
        <w:rPr>
          <w:rFonts w:cstheme="minorHAnsi"/>
        </w:rPr>
        <w:t>pourraient</w:t>
      </w:r>
      <w:r w:rsidRPr="00FC6815">
        <w:rPr>
          <w:rFonts w:cstheme="minorHAnsi"/>
        </w:rPr>
        <w:t xml:space="preserve"> </w:t>
      </w:r>
      <w:r w:rsidR="00D4520C" w:rsidRPr="00FC6815">
        <w:rPr>
          <w:rFonts w:cstheme="minorHAnsi"/>
        </w:rPr>
        <w:t>avoir les dimensions suivantes</w:t>
      </w:r>
      <w:r w:rsidR="005E097C">
        <w:rPr>
          <w:rFonts w:cstheme="minorHAnsi"/>
        </w:rPr>
        <w:t xml:space="preserve"> :</w:t>
      </w:r>
    </w:p>
    <w:p w14:paraId="447FD0C4" w14:textId="54731910" w:rsidR="00D4520C" w:rsidRPr="00FC6815" w:rsidRDefault="00D4520C" w:rsidP="00651A14">
      <w:pPr>
        <w:pStyle w:val="Paragraphedeliste"/>
        <w:numPr>
          <w:ilvl w:val="0"/>
          <w:numId w:val="53"/>
        </w:numPr>
        <w:spacing w:before="120" w:line="240" w:lineRule="auto"/>
        <w:jc w:val="both"/>
        <w:rPr>
          <w:rFonts w:cstheme="minorHAnsi"/>
        </w:rPr>
      </w:pPr>
      <w:r w:rsidRPr="00FC6815">
        <w:rPr>
          <w:rFonts w:cstheme="minorHAnsi"/>
        </w:rPr>
        <w:t>La mise en œuvre d</w:t>
      </w:r>
      <w:r w:rsidR="00A917D4">
        <w:rPr>
          <w:rFonts w:cstheme="minorHAnsi"/>
        </w:rPr>
        <w:t>e</w:t>
      </w:r>
      <w:r w:rsidRPr="00FC6815">
        <w:rPr>
          <w:rFonts w:cstheme="minorHAnsi"/>
        </w:rPr>
        <w:t xml:space="preserve"> </w:t>
      </w:r>
      <w:r w:rsidRPr="00FC6815">
        <w:rPr>
          <w:rFonts w:cstheme="minorHAnsi"/>
          <w:b/>
          <w:bCs/>
        </w:rPr>
        <w:t>mod</w:t>
      </w:r>
      <w:r w:rsidR="005E097C">
        <w:rPr>
          <w:rFonts w:cstheme="minorHAnsi"/>
          <w:b/>
          <w:bCs/>
        </w:rPr>
        <w:t>è</w:t>
      </w:r>
      <w:r w:rsidRPr="00FC6815">
        <w:rPr>
          <w:rFonts w:cstheme="minorHAnsi"/>
          <w:b/>
          <w:bCs/>
        </w:rPr>
        <w:t>l</w:t>
      </w:r>
      <w:r w:rsidR="005E097C">
        <w:rPr>
          <w:rFonts w:cstheme="minorHAnsi"/>
          <w:b/>
          <w:bCs/>
        </w:rPr>
        <w:t>e</w:t>
      </w:r>
      <w:r w:rsidR="00A917D4">
        <w:rPr>
          <w:rFonts w:cstheme="minorHAnsi"/>
          <w:b/>
          <w:bCs/>
        </w:rPr>
        <w:t>s</w:t>
      </w:r>
      <w:r w:rsidRPr="00FC6815">
        <w:rPr>
          <w:rFonts w:cstheme="minorHAnsi"/>
          <w:b/>
          <w:bCs/>
        </w:rPr>
        <w:t xml:space="preserve"> pilote</w:t>
      </w:r>
      <w:r w:rsidR="00A917D4">
        <w:rPr>
          <w:rFonts w:cstheme="minorHAnsi"/>
          <w:b/>
          <w:bCs/>
        </w:rPr>
        <w:t>s</w:t>
      </w:r>
      <w:r w:rsidRPr="00FC6815">
        <w:rPr>
          <w:rFonts w:cstheme="minorHAnsi"/>
        </w:rPr>
        <w:t xml:space="preserve"> </w:t>
      </w:r>
      <w:r w:rsidR="005E097C">
        <w:rPr>
          <w:rFonts w:cstheme="minorHAnsi"/>
        </w:rPr>
        <w:t xml:space="preserve">de démonstration </w:t>
      </w:r>
      <w:r w:rsidRPr="00934ADF">
        <w:rPr>
          <w:rFonts w:cstheme="minorHAnsi"/>
          <w:b/>
          <w:bCs/>
        </w:rPr>
        <w:t>innovant</w:t>
      </w:r>
      <w:r w:rsidR="00A917D4" w:rsidRPr="00934ADF">
        <w:rPr>
          <w:rFonts w:cstheme="minorHAnsi"/>
          <w:b/>
          <w:bCs/>
        </w:rPr>
        <w:t>s</w:t>
      </w:r>
      <w:r w:rsidR="00A917D4">
        <w:rPr>
          <w:rFonts w:cstheme="minorHAnsi"/>
        </w:rPr>
        <w:t xml:space="preserve"> couvrant les domaines </w:t>
      </w:r>
      <w:r w:rsidR="001D01E5">
        <w:rPr>
          <w:rFonts w:cstheme="minorHAnsi"/>
        </w:rPr>
        <w:t>d'intervention</w:t>
      </w:r>
      <w:r w:rsidR="00A917D4">
        <w:rPr>
          <w:rFonts w:cstheme="minorHAnsi"/>
        </w:rPr>
        <w:t xml:space="preserve"> du PMF/FEM</w:t>
      </w:r>
      <w:r w:rsidR="001D01E5">
        <w:rPr>
          <w:rFonts w:cstheme="minorHAnsi"/>
        </w:rPr>
        <w:t xml:space="preserve">. Ces modèles pilotes </w:t>
      </w:r>
      <w:r w:rsidRPr="00FC6815">
        <w:rPr>
          <w:rFonts w:cstheme="minorHAnsi"/>
        </w:rPr>
        <w:t>peu</w:t>
      </w:r>
      <w:r w:rsidR="00A917D4">
        <w:rPr>
          <w:rFonts w:cstheme="minorHAnsi"/>
        </w:rPr>
        <w:t>ven</w:t>
      </w:r>
      <w:r w:rsidRPr="00FC6815">
        <w:rPr>
          <w:rFonts w:cstheme="minorHAnsi"/>
        </w:rPr>
        <w:t xml:space="preserve">t servir à la fois </w:t>
      </w:r>
      <w:r w:rsidR="005E097C">
        <w:rPr>
          <w:rFonts w:cstheme="minorHAnsi"/>
        </w:rPr>
        <w:t>à</w:t>
      </w:r>
      <w:r w:rsidR="005E097C" w:rsidRPr="00FC6815">
        <w:rPr>
          <w:rFonts w:cstheme="minorHAnsi"/>
        </w:rPr>
        <w:t xml:space="preserve"> </w:t>
      </w:r>
      <w:r w:rsidRPr="00FC6815">
        <w:rPr>
          <w:rFonts w:cstheme="minorHAnsi"/>
        </w:rPr>
        <w:t>l</w:t>
      </w:r>
      <w:r w:rsidR="00AB5B26" w:rsidRPr="00FC6815">
        <w:rPr>
          <w:rFonts w:cstheme="minorHAnsi"/>
        </w:rPr>
        <w:t>a vulgarisation, la formation et</w:t>
      </w:r>
      <w:r w:rsidRPr="00FC6815">
        <w:rPr>
          <w:rFonts w:cstheme="minorHAnsi"/>
        </w:rPr>
        <w:t xml:space="preserve"> l’apprentissage</w:t>
      </w:r>
      <w:r w:rsidR="00A917D4">
        <w:rPr>
          <w:rFonts w:cstheme="minorHAnsi"/>
        </w:rPr>
        <w:t xml:space="preserve"> des communautés locales.</w:t>
      </w:r>
    </w:p>
    <w:p w14:paraId="6EAB15D4" w14:textId="65893932" w:rsidR="00D4520C" w:rsidRPr="00FC6815" w:rsidRDefault="00D4520C" w:rsidP="001936CA">
      <w:pPr>
        <w:pStyle w:val="Paragraphedeliste"/>
        <w:numPr>
          <w:ilvl w:val="0"/>
          <w:numId w:val="53"/>
        </w:numPr>
        <w:spacing w:before="120" w:line="240" w:lineRule="auto"/>
        <w:jc w:val="both"/>
        <w:rPr>
          <w:rFonts w:cstheme="minorHAnsi"/>
        </w:rPr>
      </w:pPr>
      <w:r w:rsidRPr="00FC6815">
        <w:rPr>
          <w:rFonts w:cstheme="minorHAnsi"/>
        </w:rPr>
        <w:t xml:space="preserve">Le développement </w:t>
      </w:r>
      <w:r w:rsidRPr="00FC6815">
        <w:rPr>
          <w:rFonts w:cstheme="minorHAnsi"/>
          <w:b/>
          <w:bCs/>
        </w:rPr>
        <w:t xml:space="preserve">d’activités </w:t>
      </w:r>
      <w:r w:rsidRPr="00FC6815">
        <w:rPr>
          <w:rFonts w:cstheme="minorHAnsi"/>
        </w:rPr>
        <w:t>qui contribue</w:t>
      </w:r>
      <w:r w:rsidR="00AB5B26" w:rsidRPr="00FC6815">
        <w:rPr>
          <w:rFonts w:cstheme="minorHAnsi"/>
        </w:rPr>
        <w:t>nt</w:t>
      </w:r>
      <w:r w:rsidRPr="00FC6815">
        <w:rPr>
          <w:rFonts w:cstheme="minorHAnsi"/>
        </w:rPr>
        <w:t xml:space="preserve"> </w:t>
      </w:r>
      <w:r w:rsidR="009B04CF" w:rsidRPr="00FC6815">
        <w:rPr>
          <w:rFonts w:cstheme="minorHAnsi"/>
        </w:rPr>
        <w:t xml:space="preserve">à la sensibilisation </w:t>
      </w:r>
      <w:r w:rsidR="001936CA">
        <w:rPr>
          <w:rFonts w:cstheme="minorHAnsi"/>
        </w:rPr>
        <w:t>pour</w:t>
      </w:r>
      <w:r w:rsidR="001936CA" w:rsidRPr="00FC6815">
        <w:rPr>
          <w:rFonts w:cstheme="minorHAnsi"/>
        </w:rPr>
        <w:t xml:space="preserve"> </w:t>
      </w:r>
      <w:r w:rsidR="009B04CF" w:rsidRPr="00FC6815">
        <w:rPr>
          <w:rFonts w:cstheme="minorHAnsi"/>
        </w:rPr>
        <w:t xml:space="preserve">la réduction des risques environnementaux </w:t>
      </w:r>
      <w:r w:rsidR="004A5F7B" w:rsidRPr="00FC6815">
        <w:rPr>
          <w:rFonts w:cstheme="minorHAnsi"/>
        </w:rPr>
        <w:t>(</w:t>
      </w:r>
      <w:r w:rsidRPr="00FC6815">
        <w:rPr>
          <w:rFonts w:cstheme="minorHAnsi"/>
        </w:rPr>
        <w:t>communication, promotion</w:t>
      </w:r>
      <w:r w:rsidR="005E097C">
        <w:rPr>
          <w:rFonts w:cstheme="minorHAnsi"/>
        </w:rPr>
        <w:t>, vulgarisation</w:t>
      </w:r>
      <w:r w:rsidRPr="00FC6815">
        <w:rPr>
          <w:rFonts w:cstheme="minorHAnsi"/>
        </w:rPr>
        <w:t xml:space="preserve"> </w:t>
      </w:r>
      <w:r w:rsidR="009B04CF" w:rsidRPr="00FC6815">
        <w:rPr>
          <w:rFonts w:cstheme="minorHAnsi"/>
        </w:rPr>
        <w:t xml:space="preserve">ou autres </w:t>
      </w:r>
      <w:r w:rsidR="005E097C">
        <w:rPr>
          <w:rFonts w:cstheme="minorHAnsi"/>
        </w:rPr>
        <w:t xml:space="preserve">activités </w:t>
      </w:r>
      <w:r w:rsidR="009B04CF" w:rsidRPr="00FC6815">
        <w:rPr>
          <w:rFonts w:cstheme="minorHAnsi"/>
        </w:rPr>
        <w:t>à fort imp</w:t>
      </w:r>
      <w:r w:rsidR="004A5F7B" w:rsidRPr="00FC6815">
        <w:rPr>
          <w:rFonts w:cstheme="minorHAnsi"/>
        </w:rPr>
        <w:t>act sur les communautés locales)</w:t>
      </w:r>
      <w:r w:rsidR="001936CA">
        <w:rPr>
          <w:rFonts w:cstheme="minorHAnsi"/>
        </w:rPr>
        <w:t>.</w:t>
      </w:r>
    </w:p>
    <w:p w14:paraId="32C2C658" w14:textId="5C641E29" w:rsidR="00651A14" w:rsidRDefault="001D01E5" w:rsidP="001936CA">
      <w:pPr>
        <w:spacing w:before="120" w:line="240" w:lineRule="auto"/>
        <w:jc w:val="both"/>
        <w:rPr>
          <w:rFonts w:cstheme="minorHAnsi"/>
          <w:bCs/>
          <w:u w:val="single"/>
        </w:rPr>
      </w:pPr>
      <w:r>
        <w:rPr>
          <w:rFonts w:cstheme="minorHAnsi"/>
          <w:bCs/>
          <w:u w:val="single"/>
        </w:rPr>
        <w:t>L</w:t>
      </w:r>
      <w:r w:rsidR="00D4520C" w:rsidRPr="00FC6815">
        <w:rPr>
          <w:rFonts w:cstheme="minorHAnsi"/>
          <w:bCs/>
          <w:u w:val="single"/>
        </w:rPr>
        <w:t xml:space="preserve">es résultats attendus </w:t>
      </w:r>
      <w:r>
        <w:rPr>
          <w:rFonts w:cstheme="minorHAnsi"/>
          <w:bCs/>
          <w:u w:val="single"/>
        </w:rPr>
        <w:t>de</w:t>
      </w:r>
      <w:r w:rsidRPr="00FC6815">
        <w:rPr>
          <w:rFonts w:cstheme="minorHAnsi"/>
          <w:bCs/>
          <w:u w:val="single"/>
        </w:rPr>
        <w:t xml:space="preserve"> </w:t>
      </w:r>
      <w:r>
        <w:rPr>
          <w:rFonts w:cstheme="minorHAnsi"/>
          <w:bCs/>
          <w:u w:val="single"/>
        </w:rPr>
        <w:t>c</w:t>
      </w:r>
      <w:r w:rsidR="00D4520C" w:rsidRPr="00FC6815">
        <w:rPr>
          <w:rFonts w:cstheme="minorHAnsi"/>
          <w:bCs/>
          <w:u w:val="single"/>
        </w:rPr>
        <w:t xml:space="preserve">es interventions </w:t>
      </w:r>
      <w:r w:rsidR="004A5F7B" w:rsidRPr="00FC6815">
        <w:rPr>
          <w:rFonts w:cstheme="minorHAnsi"/>
          <w:bCs/>
          <w:u w:val="single"/>
        </w:rPr>
        <w:t>devront avoir</w:t>
      </w:r>
      <w:r w:rsidR="00D4520C" w:rsidRPr="00FC6815">
        <w:rPr>
          <w:rFonts w:cstheme="minorHAnsi"/>
          <w:bCs/>
          <w:u w:val="single"/>
        </w:rPr>
        <w:t xml:space="preserve"> un </w:t>
      </w:r>
      <w:r w:rsidR="001936CA">
        <w:rPr>
          <w:rFonts w:cstheme="minorHAnsi"/>
          <w:bCs/>
          <w:u w:val="single"/>
        </w:rPr>
        <w:t xml:space="preserve"> impact </w:t>
      </w:r>
      <w:r>
        <w:rPr>
          <w:rFonts w:cstheme="minorHAnsi"/>
          <w:bCs/>
          <w:u w:val="single"/>
        </w:rPr>
        <w:t>environnemental</w:t>
      </w:r>
      <w:r w:rsidR="00AA6E47">
        <w:rPr>
          <w:rFonts w:cstheme="minorHAnsi"/>
          <w:bCs/>
          <w:u w:val="single"/>
        </w:rPr>
        <w:t xml:space="preserve">, </w:t>
      </w:r>
      <w:r w:rsidR="001C7D2C">
        <w:rPr>
          <w:rFonts w:cstheme="minorHAnsi"/>
          <w:bCs/>
          <w:u w:val="single"/>
        </w:rPr>
        <w:t xml:space="preserve">social </w:t>
      </w:r>
      <w:r w:rsidR="00AA6E47">
        <w:rPr>
          <w:rFonts w:cstheme="minorHAnsi"/>
          <w:bCs/>
          <w:u w:val="single"/>
        </w:rPr>
        <w:t xml:space="preserve">et économiques </w:t>
      </w:r>
      <w:r>
        <w:rPr>
          <w:rFonts w:cstheme="minorHAnsi"/>
          <w:bCs/>
          <w:u w:val="single"/>
        </w:rPr>
        <w:t>visant</w:t>
      </w:r>
      <w:r w:rsidR="00D4520C" w:rsidRPr="00FC6815">
        <w:rPr>
          <w:rFonts w:cstheme="minorHAnsi"/>
          <w:bCs/>
          <w:u w:val="single"/>
        </w:rPr>
        <w:t xml:space="preserve"> </w:t>
      </w:r>
      <w:r>
        <w:rPr>
          <w:rFonts w:cstheme="minorHAnsi"/>
          <w:bCs/>
          <w:u w:val="single"/>
        </w:rPr>
        <w:t>un</w:t>
      </w:r>
      <w:r w:rsidRPr="00FC6815">
        <w:rPr>
          <w:rFonts w:cstheme="minorHAnsi"/>
          <w:bCs/>
          <w:u w:val="single"/>
        </w:rPr>
        <w:t xml:space="preserve"> </w:t>
      </w:r>
      <w:r w:rsidR="00D4520C" w:rsidRPr="00FC6815">
        <w:rPr>
          <w:rFonts w:cstheme="minorHAnsi"/>
          <w:bCs/>
          <w:u w:val="single"/>
        </w:rPr>
        <w:t>développement durable</w:t>
      </w:r>
      <w:r w:rsidR="004A5F7B" w:rsidRPr="00FC6815">
        <w:rPr>
          <w:rFonts w:cstheme="minorHAnsi"/>
          <w:bCs/>
          <w:u w:val="single"/>
        </w:rPr>
        <w:t xml:space="preserve"> d</w:t>
      </w:r>
      <w:r w:rsidR="009B04CF" w:rsidRPr="00FC6815">
        <w:rPr>
          <w:rFonts w:cstheme="minorHAnsi"/>
          <w:bCs/>
          <w:u w:val="single"/>
        </w:rPr>
        <w:t>es communautés locales.</w:t>
      </w:r>
    </w:p>
    <w:p w14:paraId="63BDC36D" w14:textId="77777777" w:rsidR="00281937" w:rsidRPr="00281937" w:rsidRDefault="00281937" w:rsidP="00281937">
      <w:pPr>
        <w:pStyle w:val="Sansinterligne"/>
        <w:rPr>
          <w:sz w:val="18"/>
          <w:szCs w:val="18"/>
        </w:rPr>
      </w:pPr>
    </w:p>
    <w:p w14:paraId="17F6DB82" w14:textId="032EB442" w:rsidR="00B86C33" w:rsidRPr="00FC6815" w:rsidRDefault="00C7789F" w:rsidP="00651A14">
      <w:pPr>
        <w:shd w:val="clear" w:color="auto" w:fill="C6D9F1" w:themeFill="text2" w:themeFillTint="33"/>
        <w:jc w:val="both"/>
        <w:rPr>
          <w:rFonts w:cstheme="minorHAnsi"/>
          <w:b/>
          <w:bCs/>
          <w:u w:val="single"/>
        </w:rPr>
      </w:pPr>
      <w:r w:rsidRPr="00FC6815">
        <w:rPr>
          <w:rFonts w:cstheme="minorHAnsi"/>
          <w:b/>
          <w:bCs/>
          <w:u w:val="single"/>
        </w:rPr>
        <w:t>V</w:t>
      </w:r>
      <w:r w:rsidR="00281937">
        <w:rPr>
          <w:rFonts w:cstheme="minorHAnsi"/>
          <w:b/>
          <w:bCs/>
          <w:u w:val="single"/>
        </w:rPr>
        <w:t>II</w:t>
      </w:r>
      <w:r w:rsidRPr="00FC6815">
        <w:rPr>
          <w:rFonts w:cstheme="minorHAnsi"/>
          <w:b/>
          <w:bCs/>
          <w:u w:val="single"/>
        </w:rPr>
        <w:t>-</w:t>
      </w:r>
      <w:r w:rsidR="00E9014C" w:rsidRPr="00FC6815">
        <w:rPr>
          <w:rFonts w:cstheme="minorHAnsi"/>
          <w:b/>
          <w:bCs/>
          <w:u w:val="single"/>
        </w:rPr>
        <w:t>Critères d’éligibilité :</w:t>
      </w:r>
    </w:p>
    <w:p w14:paraId="744FC62B" w14:textId="77777777" w:rsidR="00EA6619" w:rsidRPr="00FC6815" w:rsidRDefault="00E9014C" w:rsidP="00651A14">
      <w:pPr>
        <w:spacing w:after="120" w:line="240" w:lineRule="auto"/>
        <w:jc w:val="both"/>
        <w:textAlignment w:val="top"/>
        <w:rPr>
          <w:rStyle w:val="hps"/>
          <w:rFonts w:cstheme="minorHAnsi"/>
        </w:rPr>
      </w:pPr>
      <w:r w:rsidRPr="00FC6815">
        <w:rPr>
          <w:rStyle w:val="hps"/>
          <w:rFonts w:cstheme="minorHAnsi"/>
        </w:rPr>
        <w:t>Les propositions de projets doivent :</w:t>
      </w:r>
    </w:p>
    <w:p w14:paraId="76860A4F" w14:textId="75BEFB03" w:rsidR="006A38EE" w:rsidRPr="00FC6815" w:rsidRDefault="00EE4590" w:rsidP="001936CA">
      <w:pPr>
        <w:pStyle w:val="Paragraphedeliste"/>
        <w:numPr>
          <w:ilvl w:val="0"/>
          <w:numId w:val="55"/>
        </w:numPr>
        <w:spacing w:after="120" w:line="240" w:lineRule="auto"/>
        <w:jc w:val="both"/>
        <w:textAlignment w:val="top"/>
        <w:rPr>
          <w:rStyle w:val="hps"/>
          <w:rFonts w:cstheme="minorHAnsi"/>
        </w:rPr>
      </w:pPr>
      <w:r w:rsidRPr="00FC6815">
        <w:rPr>
          <w:rStyle w:val="hps"/>
          <w:rFonts w:cstheme="minorHAnsi"/>
        </w:rPr>
        <w:t>Être</w:t>
      </w:r>
      <w:r w:rsidR="006A38EE" w:rsidRPr="00FC6815">
        <w:rPr>
          <w:rStyle w:val="hps"/>
          <w:rFonts w:cstheme="minorHAnsi"/>
        </w:rPr>
        <w:t xml:space="preserve"> </w:t>
      </w:r>
      <w:r w:rsidR="001D01E5">
        <w:rPr>
          <w:rStyle w:val="hps"/>
          <w:rFonts w:cstheme="minorHAnsi"/>
        </w:rPr>
        <w:t xml:space="preserve">conçues et </w:t>
      </w:r>
      <w:r w:rsidR="006A38EE" w:rsidRPr="00FC6815">
        <w:rPr>
          <w:rStyle w:val="hps"/>
          <w:rFonts w:cstheme="minorHAnsi"/>
        </w:rPr>
        <w:t>soumis</w:t>
      </w:r>
      <w:r w:rsidR="001D01E5">
        <w:rPr>
          <w:rStyle w:val="hps"/>
          <w:rFonts w:cstheme="minorHAnsi"/>
        </w:rPr>
        <w:t>es</w:t>
      </w:r>
      <w:r w:rsidR="006A38EE" w:rsidRPr="00FC6815">
        <w:rPr>
          <w:rStyle w:val="hps"/>
          <w:rFonts w:cstheme="minorHAnsi"/>
        </w:rPr>
        <w:t xml:space="preserve"> </w:t>
      </w:r>
      <w:r w:rsidR="00C87358" w:rsidRPr="00FC6815">
        <w:rPr>
          <w:rStyle w:val="hps"/>
          <w:rFonts w:cstheme="minorHAnsi"/>
        </w:rPr>
        <w:t xml:space="preserve">par une </w:t>
      </w:r>
      <w:r w:rsidR="001936CA">
        <w:rPr>
          <w:rStyle w:val="hps"/>
          <w:rFonts w:cstheme="minorHAnsi"/>
        </w:rPr>
        <w:t>ONG/OCB</w:t>
      </w:r>
      <w:r w:rsidR="001D01E5">
        <w:rPr>
          <w:rStyle w:val="hps"/>
          <w:rFonts w:cstheme="minorHAnsi"/>
        </w:rPr>
        <w:t xml:space="preserve"> </w:t>
      </w:r>
      <w:r w:rsidR="006A38EE" w:rsidRPr="00FC6815">
        <w:rPr>
          <w:rStyle w:val="hps"/>
          <w:rFonts w:cstheme="minorHAnsi"/>
        </w:rPr>
        <w:t>de droit Tunisien</w:t>
      </w:r>
    </w:p>
    <w:p w14:paraId="7EC17A62" w14:textId="15F4EE0B" w:rsidR="006A38EE" w:rsidRPr="00FC6815" w:rsidRDefault="00EE4590" w:rsidP="00651A14">
      <w:pPr>
        <w:pStyle w:val="Paragraphedeliste"/>
        <w:numPr>
          <w:ilvl w:val="0"/>
          <w:numId w:val="55"/>
        </w:numPr>
        <w:spacing w:after="120" w:line="240" w:lineRule="auto"/>
        <w:jc w:val="both"/>
        <w:textAlignment w:val="top"/>
        <w:rPr>
          <w:rStyle w:val="hps"/>
          <w:rFonts w:cstheme="minorHAnsi"/>
        </w:rPr>
      </w:pPr>
      <w:r w:rsidRPr="00FC6815">
        <w:rPr>
          <w:rStyle w:val="hps"/>
          <w:rFonts w:cstheme="minorHAnsi"/>
        </w:rPr>
        <w:t>Être</w:t>
      </w:r>
      <w:r w:rsidR="00114B20" w:rsidRPr="00FC6815">
        <w:rPr>
          <w:rStyle w:val="hps"/>
          <w:rFonts w:cstheme="minorHAnsi"/>
        </w:rPr>
        <w:t xml:space="preserve"> en relation avec le</w:t>
      </w:r>
      <w:r w:rsidR="00C87358" w:rsidRPr="00FC6815">
        <w:rPr>
          <w:rStyle w:val="hps"/>
          <w:rFonts w:cstheme="minorHAnsi"/>
        </w:rPr>
        <w:t xml:space="preserve">s </w:t>
      </w:r>
      <w:r w:rsidR="001D01E5">
        <w:rPr>
          <w:rStyle w:val="hps"/>
          <w:rFonts w:cstheme="minorHAnsi"/>
        </w:rPr>
        <w:t xml:space="preserve">domaines d'intervention et les </w:t>
      </w:r>
      <w:r w:rsidR="00C87358" w:rsidRPr="00FC6815">
        <w:rPr>
          <w:rStyle w:val="hps"/>
          <w:rFonts w:cstheme="minorHAnsi"/>
        </w:rPr>
        <w:t xml:space="preserve">objectifs </w:t>
      </w:r>
      <w:r w:rsidR="00A12176" w:rsidRPr="00FC6815">
        <w:rPr>
          <w:rStyle w:val="hps"/>
          <w:rFonts w:cstheme="minorHAnsi"/>
        </w:rPr>
        <w:t>de l’appel</w:t>
      </w:r>
      <w:r w:rsidR="00C87358" w:rsidRPr="00FC6815">
        <w:rPr>
          <w:rStyle w:val="hps"/>
          <w:rFonts w:cstheme="minorHAnsi"/>
        </w:rPr>
        <w:t xml:space="preserve"> (voir </w:t>
      </w:r>
      <w:r w:rsidR="006F7661">
        <w:rPr>
          <w:rStyle w:val="hps"/>
          <w:rFonts w:cstheme="minorHAnsi"/>
        </w:rPr>
        <w:t>paragraphe</w:t>
      </w:r>
      <w:r w:rsidR="001D01E5">
        <w:rPr>
          <w:rStyle w:val="hps"/>
          <w:rFonts w:cstheme="minorHAnsi"/>
        </w:rPr>
        <w:t>s II et</w:t>
      </w:r>
      <w:r w:rsidR="006F7661">
        <w:rPr>
          <w:rStyle w:val="hps"/>
          <w:rFonts w:cstheme="minorHAnsi"/>
        </w:rPr>
        <w:t xml:space="preserve"> </w:t>
      </w:r>
      <w:r w:rsidR="009E7D08" w:rsidRPr="00FC6815">
        <w:rPr>
          <w:rStyle w:val="hps"/>
          <w:rFonts w:cstheme="minorHAnsi"/>
        </w:rPr>
        <w:t>III)</w:t>
      </w:r>
    </w:p>
    <w:p w14:paraId="1038C66B" w14:textId="07C3C9FF" w:rsidR="000F4453" w:rsidRDefault="00A12176" w:rsidP="00651A14">
      <w:pPr>
        <w:pStyle w:val="Paragraphedeliste"/>
        <w:numPr>
          <w:ilvl w:val="0"/>
          <w:numId w:val="55"/>
        </w:numPr>
        <w:spacing w:after="120" w:line="240" w:lineRule="auto"/>
        <w:jc w:val="both"/>
        <w:textAlignment w:val="top"/>
        <w:rPr>
          <w:rStyle w:val="hps"/>
          <w:rFonts w:cstheme="minorHAnsi"/>
        </w:rPr>
      </w:pPr>
      <w:r w:rsidRPr="00FC6815">
        <w:rPr>
          <w:rStyle w:val="hps"/>
          <w:rFonts w:cstheme="minorHAnsi"/>
        </w:rPr>
        <w:t>S’appuyer</w:t>
      </w:r>
      <w:r w:rsidR="006A38EE" w:rsidRPr="00FC6815">
        <w:rPr>
          <w:rStyle w:val="hps"/>
          <w:rFonts w:cstheme="minorHAnsi"/>
        </w:rPr>
        <w:t xml:space="preserve"> sur la participation communautaire lors de la conception, la mise en œuvre et </w:t>
      </w:r>
      <w:r w:rsidR="001D01E5">
        <w:rPr>
          <w:rStyle w:val="hps"/>
          <w:rFonts w:cstheme="minorHAnsi"/>
        </w:rPr>
        <w:t>le</w:t>
      </w:r>
      <w:r w:rsidR="001D01E5" w:rsidRPr="00FC6815">
        <w:rPr>
          <w:rStyle w:val="hps"/>
          <w:rFonts w:cstheme="minorHAnsi"/>
        </w:rPr>
        <w:t xml:space="preserve"> </w:t>
      </w:r>
      <w:r w:rsidR="001D01E5">
        <w:rPr>
          <w:rStyle w:val="hps"/>
          <w:rFonts w:cstheme="minorHAnsi"/>
        </w:rPr>
        <w:t>suivi</w:t>
      </w:r>
      <w:r w:rsidR="001D01E5" w:rsidRPr="00FC6815">
        <w:rPr>
          <w:rStyle w:val="hps"/>
          <w:rFonts w:cstheme="minorHAnsi"/>
        </w:rPr>
        <w:t xml:space="preserve"> </w:t>
      </w:r>
      <w:r w:rsidR="006A38EE" w:rsidRPr="00FC6815">
        <w:rPr>
          <w:rStyle w:val="hps"/>
          <w:rFonts w:cstheme="minorHAnsi"/>
        </w:rPr>
        <w:t>des projets ;</w:t>
      </w:r>
    </w:p>
    <w:p w14:paraId="432F0E73" w14:textId="3AB09482" w:rsidR="000F4453" w:rsidRPr="00EB6FE3" w:rsidRDefault="000F4453" w:rsidP="001936CA">
      <w:pPr>
        <w:pStyle w:val="Paragraphedeliste"/>
        <w:numPr>
          <w:ilvl w:val="0"/>
          <w:numId w:val="55"/>
        </w:numPr>
        <w:spacing w:after="120" w:line="240" w:lineRule="auto"/>
        <w:jc w:val="both"/>
        <w:textAlignment w:val="top"/>
        <w:rPr>
          <w:rFonts w:cstheme="minorHAnsi"/>
        </w:rPr>
      </w:pPr>
      <w:r w:rsidRPr="000F4453">
        <w:rPr>
          <w:rStyle w:val="hps"/>
          <w:rFonts w:cstheme="minorHAnsi"/>
        </w:rPr>
        <w:t>Être mises en œuvre dans les paysages spécifiés</w:t>
      </w:r>
      <w:r w:rsidRPr="000F4453">
        <w:t xml:space="preserve"> </w:t>
      </w:r>
      <w:r w:rsidR="001936CA">
        <w:t xml:space="preserve"> par</w:t>
      </w:r>
      <w:r w:rsidRPr="000F4453">
        <w:t xml:space="preserve"> cet appel à projets </w:t>
      </w:r>
    </w:p>
    <w:p w14:paraId="5B193944" w14:textId="0AE0FC02" w:rsidR="00EB6FE3" w:rsidRPr="000F4453" w:rsidRDefault="00EB6FE3" w:rsidP="00651A14">
      <w:pPr>
        <w:pStyle w:val="Paragraphedeliste"/>
        <w:numPr>
          <w:ilvl w:val="0"/>
          <w:numId w:val="55"/>
        </w:numPr>
        <w:spacing w:after="120" w:line="240" w:lineRule="auto"/>
        <w:jc w:val="both"/>
        <w:textAlignment w:val="top"/>
        <w:rPr>
          <w:rFonts w:cstheme="minorHAnsi"/>
        </w:rPr>
      </w:pPr>
      <w:r>
        <w:t xml:space="preserve">Être en </w:t>
      </w:r>
      <w:r w:rsidRPr="00EB6FE3">
        <w:rPr>
          <w:rStyle w:val="hps"/>
          <w:rFonts w:cstheme="minorHAnsi"/>
        </w:rPr>
        <w:t>harmonie avec les conventions internationales et les stratégies nationales</w:t>
      </w:r>
      <w:r>
        <w:rPr>
          <w:rFonts w:ascii="Times New Roman" w:eastAsia="Times New Roman" w:hAnsi="Times New Roman" w:cs="Times New Roman"/>
        </w:rPr>
        <w:t xml:space="preserve"> </w:t>
      </w:r>
      <w:r w:rsidRPr="005713F6">
        <w:rPr>
          <w:rFonts w:ascii="Times New Roman" w:eastAsia="Times New Roman" w:hAnsi="Times New Roman" w:cs="Times New Roman"/>
        </w:rPr>
        <w:t xml:space="preserve"> </w:t>
      </w:r>
    </w:p>
    <w:p w14:paraId="6C459F26" w14:textId="3F58B9BC" w:rsidR="006A38EE" w:rsidRPr="00FC6815" w:rsidRDefault="00A12176" w:rsidP="00651A14">
      <w:pPr>
        <w:pStyle w:val="Paragraphedeliste"/>
        <w:numPr>
          <w:ilvl w:val="0"/>
          <w:numId w:val="55"/>
        </w:numPr>
        <w:spacing w:after="120" w:line="240" w:lineRule="auto"/>
        <w:jc w:val="both"/>
        <w:textAlignment w:val="top"/>
        <w:rPr>
          <w:rStyle w:val="hps"/>
          <w:rFonts w:cstheme="minorHAnsi"/>
        </w:rPr>
      </w:pPr>
      <w:r w:rsidRPr="00FC6815">
        <w:rPr>
          <w:rStyle w:val="hps"/>
          <w:rFonts w:cstheme="minorHAnsi"/>
        </w:rPr>
        <w:t>Prendre</w:t>
      </w:r>
      <w:r w:rsidR="006A38EE" w:rsidRPr="00FC6815">
        <w:rPr>
          <w:rStyle w:val="hps"/>
          <w:rFonts w:cstheme="minorHAnsi"/>
        </w:rPr>
        <w:t xml:space="preserve"> en considération l’approche genre et impliquer les jeunes ;</w:t>
      </w:r>
    </w:p>
    <w:p w14:paraId="45F75DEE" w14:textId="1CB11CC0" w:rsidR="006A38EE" w:rsidRDefault="00A12176" w:rsidP="00B8429C">
      <w:pPr>
        <w:pStyle w:val="Paragraphedeliste"/>
        <w:numPr>
          <w:ilvl w:val="0"/>
          <w:numId w:val="55"/>
        </w:numPr>
        <w:spacing w:after="120" w:line="240" w:lineRule="auto"/>
        <w:jc w:val="both"/>
        <w:textAlignment w:val="top"/>
        <w:rPr>
          <w:rStyle w:val="hps"/>
          <w:rFonts w:cstheme="minorHAnsi"/>
        </w:rPr>
      </w:pPr>
      <w:r w:rsidRPr="00FC6815">
        <w:rPr>
          <w:rStyle w:val="hps"/>
          <w:rFonts w:cstheme="minorHAnsi"/>
        </w:rPr>
        <w:t>Avoir</w:t>
      </w:r>
      <w:r w:rsidR="006A38EE" w:rsidRPr="00FC6815">
        <w:rPr>
          <w:rStyle w:val="hps"/>
          <w:rFonts w:cstheme="minorHAnsi"/>
        </w:rPr>
        <w:t xml:space="preserve"> un impact </w:t>
      </w:r>
      <w:r w:rsidR="009E7D6B">
        <w:rPr>
          <w:rStyle w:val="hps"/>
          <w:rFonts w:cstheme="minorHAnsi"/>
        </w:rPr>
        <w:t xml:space="preserve">socioéconomique </w:t>
      </w:r>
      <w:r w:rsidR="006A38EE" w:rsidRPr="00FC6815">
        <w:rPr>
          <w:rStyle w:val="hps"/>
          <w:rFonts w:cstheme="minorHAnsi"/>
        </w:rPr>
        <w:t xml:space="preserve">évident </w:t>
      </w:r>
      <w:r w:rsidR="00C87358" w:rsidRPr="00FC6815">
        <w:rPr>
          <w:rStyle w:val="hps"/>
          <w:rFonts w:cstheme="minorHAnsi"/>
        </w:rPr>
        <w:t>et concret sur les</w:t>
      </w:r>
      <w:r w:rsidR="006A38EE" w:rsidRPr="00FC6815">
        <w:rPr>
          <w:rStyle w:val="hps"/>
          <w:rFonts w:cstheme="minorHAnsi"/>
        </w:rPr>
        <w:t xml:space="preserve"> communauté</w:t>
      </w:r>
      <w:r w:rsidR="00C87358" w:rsidRPr="00FC6815">
        <w:rPr>
          <w:rStyle w:val="hps"/>
          <w:rFonts w:cstheme="minorHAnsi"/>
        </w:rPr>
        <w:t>s</w:t>
      </w:r>
      <w:r w:rsidR="006A38EE" w:rsidRPr="00FC6815">
        <w:rPr>
          <w:rStyle w:val="hps"/>
          <w:rFonts w:cstheme="minorHAnsi"/>
        </w:rPr>
        <w:t xml:space="preserve"> </w:t>
      </w:r>
      <w:r w:rsidR="001D01E5">
        <w:rPr>
          <w:rStyle w:val="hps"/>
          <w:rFonts w:cstheme="minorHAnsi"/>
        </w:rPr>
        <w:t>locales</w:t>
      </w:r>
      <w:r w:rsidR="006A38EE" w:rsidRPr="00FC6815">
        <w:rPr>
          <w:rStyle w:val="hps"/>
          <w:rFonts w:cstheme="minorHAnsi"/>
        </w:rPr>
        <w:t xml:space="preserve"> </w:t>
      </w:r>
      <w:r w:rsidR="001D01E5">
        <w:rPr>
          <w:rStyle w:val="hps"/>
          <w:rFonts w:cstheme="minorHAnsi"/>
        </w:rPr>
        <w:t>;</w:t>
      </w:r>
    </w:p>
    <w:p w14:paraId="5892D2C9" w14:textId="51A8C3A5" w:rsidR="00934ADF" w:rsidRPr="006A46D8" w:rsidRDefault="00B8429C" w:rsidP="00651A14">
      <w:pPr>
        <w:pStyle w:val="Paragraphedeliste"/>
        <w:numPr>
          <w:ilvl w:val="0"/>
          <w:numId w:val="55"/>
        </w:numPr>
        <w:spacing w:after="120" w:line="240" w:lineRule="auto"/>
        <w:jc w:val="both"/>
        <w:textAlignment w:val="top"/>
        <w:rPr>
          <w:rStyle w:val="hps"/>
          <w:rFonts w:cstheme="minorHAnsi"/>
        </w:rPr>
      </w:pPr>
      <w:r>
        <w:rPr>
          <w:rStyle w:val="hps"/>
          <w:rFonts w:cstheme="minorHAnsi"/>
        </w:rPr>
        <w:t>Appliquer</w:t>
      </w:r>
      <w:r w:rsidRPr="006A46D8">
        <w:rPr>
          <w:rStyle w:val="hps"/>
          <w:rFonts w:cstheme="minorHAnsi"/>
        </w:rPr>
        <w:t xml:space="preserve"> </w:t>
      </w:r>
      <w:r w:rsidR="000105A5" w:rsidRPr="006A46D8">
        <w:rPr>
          <w:rStyle w:val="hps"/>
          <w:rFonts w:cstheme="minorHAnsi"/>
        </w:rPr>
        <w:t xml:space="preserve">des </w:t>
      </w:r>
      <w:r w:rsidR="006A46D8" w:rsidRPr="006A46D8">
        <w:rPr>
          <w:rStyle w:val="hps"/>
          <w:rFonts w:cstheme="minorHAnsi"/>
        </w:rPr>
        <w:t xml:space="preserve">interventions innovantes </w:t>
      </w:r>
    </w:p>
    <w:p w14:paraId="29E8858C" w14:textId="5B7BA53F" w:rsidR="000F4453" w:rsidRDefault="00A12176" w:rsidP="00651A14">
      <w:pPr>
        <w:pStyle w:val="Paragraphedeliste"/>
        <w:numPr>
          <w:ilvl w:val="0"/>
          <w:numId w:val="55"/>
        </w:numPr>
        <w:spacing w:after="120" w:line="240" w:lineRule="auto"/>
        <w:jc w:val="both"/>
        <w:textAlignment w:val="top"/>
        <w:rPr>
          <w:rStyle w:val="hps"/>
          <w:rFonts w:cstheme="minorHAnsi"/>
        </w:rPr>
      </w:pPr>
      <w:r w:rsidRPr="00FC6815">
        <w:rPr>
          <w:rStyle w:val="hps"/>
          <w:rFonts w:cstheme="minorHAnsi"/>
        </w:rPr>
        <w:t>Contribuer</w:t>
      </w:r>
      <w:r w:rsidR="006A38EE" w:rsidRPr="00FC6815">
        <w:rPr>
          <w:rStyle w:val="hps"/>
          <w:rFonts w:cstheme="minorHAnsi"/>
        </w:rPr>
        <w:t xml:space="preserve"> avec un cofinancement en nature et en numéraire</w:t>
      </w:r>
      <w:r w:rsidR="001D01E5">
        <w:rPr>
          <w:rStyle w:val="hps"/>
          <w:rFonts w:cstheme="minorHAnsi"/>
        </w:rPr>
        <w:t xml:space="preserve"> ;</w:t>
      </w:r>
    </w:p>
    <w:p w14:paraId="288C76FB" w14:textId="52667F3C" w:rsidR="000F4453" w:rsidRPr="00651A14" w:rsidRDefault="000F4453" w:rsidP="00B8429C">
      <w:pPr>
        <w:pStyle w:val="Paragraphedeliste"/>
        <w:numPr>
          <w:ilvl w:val="0"/>
          <w:numId w:val="55"/>
        </w:numPr>
        <w:spacing w:after="120" w:line="240" w:lineRule="auto"/>
        <w:jc w:val="both"/>
        <w:textAlignment w:val="top"/>
        <w:rPr>
          <w:rFonts w:cstheme="minorHAnsi"/>
        </w:rPr>
      </w:pPr>
      <w:r w:rsidRPr="000F4453">
        <w:t xml:space="preserve">Être </w:t>
      </w:r>
      <w:r w:rsidR="00B8429C">
        <w:t xml:space="preserve"> achevées</w:t>
      </w:r>
      <w:r w:rsidR="00B8429C" w:rsidRPr="000F4453">
        <w:t xml:space="preserve"> </w:t>
      </w:r>
      <w:r w:rsidRPr="000F4453">
        <w:t xml:space="preserve">dans un délai </w:t>
      </w:r>
      <w:r w:rsidR="007C552C" w:rsidRPr="000F4453">
        <w:t xml:space="preserve">maximum </w:t>
      </w:r>
      <w:r w:rsidRPr="000F4453">
        <w:t xml:space="preserve">de </w:t>
      </w:r>
      <w:r w:rsidR="006F7661">
        <w:t>18</w:t>
      </w:r>
      <w:r w:rsidRPr="000F4453">
        <w:t xml:space="preserve"> mois. </w:t>
      </w:r>
    </w:p>
    <w:p w14:paraId="2929EC92" w14:textId="77777777" w:rsidR="00651A14" w:rsidRPr="000F4453" w:rsidRDefault="00651A14" w:rsidP="00651A14">
      <w:pPr>
        <w:pStyle w:val="Paragraphedeliste"/>
        <w:spacing w:after="120" w:line="240" w:lineRule="auto"/>
        <w:jc w:val="both"/>
        <w:textAlignment w:val="top"/>
        <w:rPr>
          <w:rFonts w:cstheme="minorHAnsi"/>
        </w:rPr>
      </w:pPr>
    </w:p>
    <w:p w14:paraId="7F0B4BC4" w14:textId="10C2C00C" w:rsidR="00B86C33" w:rsidRPr="00FC6815" w:rsidRDefault="00C7789F" w:rsidP="00651A14">
      <w:pPr>
        <w:shd w:val="clear" w:color="auto" w:fill="C6D9F1" w:themeFill="text2" w:themeFillTint="33"/>
        <w:jc w:val="both"/>
        <w:rPr>
          <w:rFonts w:cstheme="minorHAnsi"/>
          <w:b/>
          <w:bCs/>
          <w:u w:val="single"/>
        </w:rPr>
      </w:pPr>
      <w:r w:rsidRPr="00FC6815">
        <w:rPr>
          <w:rFonts w:cstheme="minorHAnsi"/>
          <w:b/>
          <w:bCs/>
          <w:u w:val="single"/>
        </w:rPr>
        <w:t>VI</w:t>
      </w:r>
      <w:r w:rsidR="00281937">
        <w:rPr>
          <w:rFonts w:cstheme="minorHAnsi"/>
          <w:b/>
          <w:bCs/>
          <w:u w:val="single"/>
        </w:rPr>
        <w:t>II</w:t>
      </w:r>
      <w:r w:rsidRPr="00FC6815">
        <w:rPr>
          <w:rFonts w:cstheme="minorHAnsi"/>
          <w:b/>
          <w:bCs/>
          <w:u w:val="single"/>
        </w:rPr>
        <w:t>-</w:t>
      </w:r>
      <w:r w:rsidR="00E9014C" w:rsidRPr="00FC6815">
        <w:rPr>
          <w:rFonts w:cstheme="minorHAnsi"/>
          <w:b/>
          <w:bCs/>
          <w:u w:val="single"/>
        </w:rPr>
        <w:t>Budget</w:t>
      </w:r>
    </w:p>
    <w:p w14:paraId="5B42EE56" w14:textId="3ECEC6A6" w:rsidR="008B1C47" w:rsidRPr="00FC6815" w:rsidRDefault="00E9014C" w:rsidP="00651A14">
      <w:pPr>
        <w:spacing w:line="240" w:lineRule="auto"/>
        <w:jc w:val="both"/>
        <w:rPr>
          <w:rFonts w:cstheme="minorHAnsi"/>
        </w:rPr>
      </w:pPr>
      <w:r w:rsidRPr="00FC6815">
        <w:rPr>
          <w:rFonts w:cstheme="minorHAnsi"/>
        </w:rPr>
        <w:t>L’octroi de subventions dans le cadre de cet appel à projets suivra les lignes directrices opérationnelles du PMF FEM</w:t>
      </w:r>
      <w:r w:rsidR="00CA0BC2">
        <w:rPr>
          <w:rFonts w:cstheme="minorHAnsi"/>
        </w:rPr>
        <w:t>. L</w:t>
      </w:r>
      <w:r w:rsidRPr="00FC6815">
        <w:rPr>
          <w:rFonts w:cstheme="minorHAnsi"/>
        </w:rPr>
        <w:t xml:space="preserve">e montant maximal de la subvention pour chaque projet ne doit pas dépasser </w:t>
      </w:r>
      <w:r w:rsidRPr="009E7D08">
        <w:rPr>
          <w:rFonts w:cstheme="minorHAnsi"/>
          <w:u w:val="single"/>
        </w:rPr>
        <w:t>50</w:t>
      </w:r>
      <w:r w:rsidR="00CA0BC2">
        <w:rPr>
          <w:rFonts w:cstheme="minorHAnsi"/>
          <w:u w:val="single"/>
        </w:rPr>
        <w:t xml:space="preserve"> </w:t>
      </w:r>
      <w:r w:rsidRPr="009E7D08">
        <w:rPr>
          <w:rFonts w:cstheme="minorHAnsi"/>
          <w:u w:val="single"/>
        </w:rPr>
        <w:t>000 USD</w:t>
      </w:r>
      <w:r w:rsidRPr="00FC6815">
        <w:rPr>
          <w:rFonts w:cstheme="minorHAnsi"/>
        </w:rPr>
        <w:t>.</w:t>
      </w:r>
    </w:p>
    <w:p w14:paraId="12578A31" w14:textId="5162F80E" w:rsidR="00651A14" w:rsidRDefault="008B1C47" w:rsidP="00B8429C">
      <w:pPr>
        <w:spacing w:line="240" w:lineRule="auto"/>
        <w:jc w:val="both"/>
        <w:rPr>
          <w:rFonts w:cstheme="minorHAnsi"/>
        </w:rPr>
      </w:pPr>
      <w:r w:rsidRPr="00FC6815">
        <w:rPr>
          <w:rFonts w:cstheme="minorHAnsi"/>
        </w:rPr>
        <w:t>L</w:t>
      </w:r>
      <w:r w:rsidR="00E9014C" w:rsidRPr="00FC6815">
        <w:rPr>
          <w:rFonts w:cstheme="minorHAnsi"/>
        </w:rPr>
        <w:t>a</w:t>
      </w:r>
      <w:r w:rsidR="00BE0A33" w:rsidRPr="00FC6815">
        <w:rPr>
          <w:rFonts w:cstheme="minorHAnsi"/>
        </w:rPr>
        <w:t xml:space="preserve"> moyenne de financement </w:t>
      </w:r>
      <w:r w:rsidRPr="00FC6815">
        <w:rPr>
          <w:rFonts w:cstheme="minorHAnsi"/>
        </w:rPr>
        <w:t xml:space="preserve">étant de </w:t>
      </w:r>
      <w:r w:rsidR="00BE0A33" w:rsidRPr="00FC6815">
        <w:rPr>
          <w:rFonts w:cstheme="minorHAnsi"/>
        </w:rPr>
        <w:t>2</w:t>
      </w:r>
      <w:r w:rsidR="00E9014C" w:rsidRPr="00FC6815">
        <w:rPr>
          <w:rFonts w:cstheme="minorHAnsi"/>
        </w:rPr>
        <w:t>5</w:t>
      </w:r>
      <w:r w:rsidR="00CA0BC2">
        <w:rPr>
          <w:rFonts w:cstheme="minorHAnsi"/>
        </w:rPr>
        <w:t xml:space="preserve"> </w:t>
      </w:r>
      <w:r w:rsidR="00E9014C" w:rsidRPr="00FC6815">
        <w:rPr>
          <w:rFonts w:cstheme="minorHAnsi"/>
        </w:rPr>
        <w:t>000 USD</w:t>
      </w:r>
      <w:r w:rsidR="00B8429C">
        <w:rPr>
          <w:rFonts w:cstheme="minorHAnsi"/>
        </w:rPr>
        <w:t>. L</w:t>
      </w:r>
      <w:r w:rsidRPr="00FC6815">
        <w:rPr>
          <w:rFonts w:cstheme="minorHAnsi"/>
        </w:rPr>
        <w:t xml:space="preserve">e plafond de financement ne sera accordé qu’à des projets ayant une portée importante </w:t>
      </w:r>
      <w:r w:rsidR="00B8429C">
        <w:rPr>
          <w:rFonts w:cstheme="minorHAnsi"/>
        </w:rPr>
        <w:t xml:space="preserve">et innovante </w:t>
      </w:r>
      <w:r w:rsidRPr="00FC6815">
        <w:rPr>
          <w:rFonts w:cstheme="minorHAnsi"/>
        </w:rPr>
        <w:t>et confirmé</w:t>
      </w:r>
      <w:r w:rsidR="00CA0BC2">
        <w:rPr>
          <w:rFonts w:cstheme="minorHAnsi"/>
        </w:rPr>
        <w:t>e</w:t>
      </w:r>
      <w:r w:rsidRPr="00FC6815">
        <w:rPr>
          <w:rFonts w:cstheme="minorHAnsi"/>
        </w:rPr>
        <w:t>.</w:t>
      </w:r>
    </w:p>
    <w:p w14:paraId="0CFD06AD" w14:textId="435D3585" w:rsidR="00651A14" w:rsidRPr="00651A14" w:rsidRDefault="00E9014C" w:rsidP="00651A14">
      <w:pPr>
        <w:spacing w:line="240" w:lineRule="auto"/>
        <w:jc w:val="both"/>
        <w:rPr>
          <w:rFonts w:cstheme="minorHAnsi"/>
        </w:rPr>
      </w:pPr>
      <w:r w:rsidRPr="00FC6815">
        <w:rPr>
          <w:rFonts w:cstheme="minorHAnsi"/>
        </w:rPr>
        <w:t>Un cofinancement en</w:t>
      </w:r>
      <w:r w:rsidR="00551687" w:rsidRPr="00FC6815">
        <w:rPr>
          <w:rFonts w:cstheme="minorHAnsi"/>
        </w:rPr>
        <w:t xml:space="preserve"> nature et en espèces est exigé et doit être spécifié dans la fiche de projet.</w:t>
      </w:r>
      <w:r w:rsidR="008B1C47" w:rsidRPr="00FC6815">
        <w:rPr>
          <w:rStyle w:val="Appelnotedebasdep"/>
          <w:rFonts w:cstheme="minorHAnsi"/>
        </w:rPr>
        <w:footnoteReference w:id="1"/>
      </w:r>
    </w:p>
    <w:p w14:paraId="6C20F407" w14:textId="424B79F3" w:rsidR="00B86C33" w:rsidRPr="00FC6815" w:rsidRDefault="00281937" w:rsidP="00651A14">
      <w:pPr>
        <w:shd w:val="clear" w:color="auto" w:fill="C6D9F1" w:themeFill="text2" w:themeFillTint="33"/>
        <w:jc w:val="both"/>
        <w:rPr>
          <w:rFonts w:cstheme="minorHAnsi"/>
          <w:b/>
          <w:bCs/>
          <w:u w:val="single"/>
        </w:rPr>
      </w:pPr>
      <w:r>
        <w:rPr>
          <w:rFonts w:cstheme="minorHAnsi"/>
          <w:b/>
          <w:bCs/>
          <w:u w:val="single"/>
        </w:rPr>
        <w:t>IX</w:t>
      </w:r>
      <w:r w:rsidR="00C7789F" w:rsidRPr="00FC6815">
        <w:rPr>
          <w:rFonts w:cstheme="minorHAnsi"/>
          <w:b/>
          <w:bCs/>
          <w:u w:val="single"/>
        </w:rPr>
        <w:t>-</w:t>
      </w:r>
      <w:r w:rsidR="00E9014C" w:rsidRPr="00FC6815">
        <w:rPr>
          <w:rFonts w:cstheme="minorHAnsi"/>
          <w:b/>
          <w:bCs/>
          <w:u w:val="single"/>
        </w:rPr>
        <w:t xml:space="preserve">Durée des projets </w:t>
      </w:r>
    </w:p>
    <w:p w14:paraId="473E946C" w14:textId="7219B76A" w:rsidR="00E0255C" w:rsidRPr="00FC6815" w:rsidRDefault="00E9014C" w:rsidP="00651A14">
      <w:pPr>
        <w:spacing w:line="240" w:lineRule="auto"/>
        <w:jc w:val="both"/>
        <w:rPr>
          <w:rFonts w:cstheme="minorHAnsi"/>
        </w:rPr>
      </w:pPr>
      <w:r w:rsidRPr="00FC6815">
        <w:rPr>
          <w:rFonts w:cstheme="minorHAnsi"/>
        </w:rPr>
        <w:t xml:space="preserve">La durée </w:t>
      </w:r>
      <w:r w:rsidR="00AB5B26" w:rsidRPr="00FC6815">
        <w:rPr>
          <w:rFonts w:cstheme="minorHAnsi"/>
        </w:rPr>
        <w:t xml:space="preserve">maximale </w:t>
      </w:r>
      <w:r w:rsidRPr="00FC6815">
        <w:rPr>
          <w:rFonts w:cstheme="minorHAnsi"/>
        </w:rPr>
        <w:t xml:space="preserve">de chaque projet </w:t>
      </w:r>
      <w:r w:rsidR="00BE2473" w:rsidRPr="00FC6815">
        <w:rPr>
          <w:rFonts w:cstheme="minorHAnsi"/>
        </w:rPr>
        <w:t xml:space="preserve">est de </w:t>
      </w:r>
      <w:r w:rsidR="006F7661" w:rsidRPr="009E7D08">
        <w:rPr>
          <w:rFonts w:cstheme="minorHAnsi"/>
          <w:u w:val="single"/>
        </w:rPr>
        <w:t>18</w:t>
      </w:r>
      <w:r w:rsidR="00BE2473" w:rsidRPr="009E7D08">
        <w:rPr>
          <w:rFonts w:cstheme="minorHAnsi"/>
          <w:u w:val="single"/>
        </w:rPr>
        <w:t xml:space="preserve"> mois</w:t>
      </w:r>
      <w:r w:rsidRPr="00FC6815">
        <w:rPr>
          <w:rFonts w:cstheme="minorHAnsi"/>
        </w:rPr>
        <w:t xml:space="preserve">. </w:t>
      </w:r>
    </w:p>
    <w:p w14:paraId="5EF50530" w14:textId="15231718" w:rsidR="00DB4C60" w:rsidRDefault="00DB4C60" w:rsidP="00651A14">
      <w:pPr>
        <w:pStyle w:val="Sansinterligne"/>
        <w:rPr>
          <w:rFonts w:cstheme="minorHAnsi"/>
        </w:rPr>
      </w:pPr>
    </w:p>
    <w:p w14:paraId="5415DB0A" w14:textId="16AE735E" w:rsidR="00B86C33" w:rsidRPr="00FC6815" w:rsidRDefault="00281937" w:rsidP="00651A14">
      <w:pPr>
        <w:shd w:val="clear" w:color="auto" w:fill="C6D9F1" w:themeFill="text2" w:themeFillTint="33"/>
        <w:spacing w:line="240" w:lineRule="auto"/>
        <w:jc w:val="both"/>
        <w:rPr>
          <w:rFonts w:cstheme="minorHAnsi"/>
          <w:b/>
          <w:bCs/>
          <w:u w:val="single"/>
        </w:rPr>
      </w:pPr>
      <w:r>
        <w:rPr>
          <w:rFonts w:cstheme="minorHAnsi"/>
          <w:b/>
          <w:bCs/>
          <w:u w:val="single"/>
        </w:rPr>
        <w:lastRenderedPageBreak/>
        <w:t>X</w:t>
      </w:r>
      <w:r w:rsidR="00C7789F" w:rsidRPr="00FC6815">
        <w:rPr>
          <w:rFonts w:cstheme="minorHAnsi"/>
          <w:b/>
          <w:bCs/>
          <w:u w:val="single"/>
        </w:rPr>
        <w:t>-</w:t>
      </w:r>
      <w:r w:rsidR="00E74693" w:rsidRPr="00FC6815">
        <w:rPr>
          <w:rFonts w:cstheme="minorHAnsi"/>
          <w:b/>
          <w:bCs/>
          <w:u w:val="single"/>
        </w:rPr>
        <w:t>M</w:t>
      </w:r>
      <w:r w:rsidR="00E9014C" w:rsidRPr="00FC6815">
        <w:rPr>
          <w:rFonts w:cstheme="minorHAnsi"/>
          <w:b/>
          <w:bCs/>
          <w:u w:val="single"/>
        </w:rPr>
        <w:t xml:space="preserve">odalités de soumission </w:t>
      </w:r>
    </w:p>
    <w:p w14:paraId="6580E493" w14:textId="21646D7C" w:rsidR="004E275F" w:rsidRPr="00FC6815" w:rsidRDefault="00E9014C" w:rsidP="00651A14">
      <w:pPr>
        <w:spacing w:line="240" w:lineRule="auto"/>
        <w:jc w:val="both"/>
        <w:rPr>
          <w:rFonts w:cstheme="minorHAnsi"/>
        </w:rPr>
      </w:pPr>
      <w:r w:rsidRPr="00FC6815">
        <w:rPr>
          <w:rFonts w:cstheme="minorHAnsi"/>
        </w:rPr>
        <w:t>Les propositions complètes doivent être reçues au plus tard le</w:t>
      </w:r>
      <w:r w:rsidR="00112F78" w:rsidRPr="00FC6815">
        <w:rPr>
          <w:rFonts w:cstheme="minorHAnsi"/>
        </w:rPr>
        <w:t xml:space="preserve"> </w:t>
      </w:r>
      <w:r w:rsidR="00281937">
        <w:rPr>
          <w:rFonts w:cstheme="minorHAnsi"/>
          <w:b/>
          <w:bCs/>
          <w:color w:val="000000" w:themeColor="text1"/>
        </w:rPr>
        <w:t>1</w:t>
      </w:r>
      <w:r w:rsidR="00B80853">
        <w:rPr>
          <w:rFonts w:cstheme="minorHAnsi"/>
          <w:b/>
          <w:bCs/>
          <w:color w:val="000000" w:themeColor="text1"/>
        </w:rPr>
        <w:t>4</w:t>
      </w:r>
      <w:r w:rsidR="006F7661" w:rsidRPr="009E7D08">
        <w:rPr>
          <w:rFonts w:cstheme="minorHAnsi"/>
          <w:b/>
          <w:bCs/>
          <w:color w:val="000000" w:themeColor="text1"/>
        </w:rPr>
        <w:t xml:space="preserve"> </w:t>
      </w:r>
      <w:r w:rsidR="0043227E">
        <w:rPr>
          <w:rFonts w:cstheme="minorHAnsi"/>
          <w:b/>
          <w:bCs/>
        </w:rPr>
        <w:t>mai</w:t>
      </w:r>
      <w:r w:rsidR="006F7661" w:rsidRPr="009E7D08">
        <w:rPr>
          <w:rFonts w:cstheme="minorHAnsi"/>
          <w:b/>
          <w:bCs/>
        </w:rPr>
        <w:t xml:space="preserve"> </w:t>
      </w:r>
      <w:r w:rsidR="00AA6E47">
        <w:rPr>
          <w:rFonts w:cstheme="minorHAnsi"/>
          <w:b/>
          <w:bCs/>
        </w:rPr>
        <w:t>2024</w:t>
      </w:r>
      <w:r w:rsidR="00B8429C">
        <w:rPr>
          <w:rFonts w:cstheme="minorHAnsi"/>
          <w:b/>
          <w:bCs/>
        </w:rPr>
        <w:t xml:space="preserve"> à minuit</w:t>
      </w:r>
      <w:r w:rsidR="00400DFF">
        <w:rPr>
          <w:rFonts w:cstheme="minorHAnsi"/>
          <w:b/>
          <w:bCs/>
        </w:rPr>
        <w:t xml:space="preserve"> (heure Tunis)</w:t>
      </w:r>
      <w:r w:rsidR="008609F7" w:rsidRPr="00FC6815">
        <w:rPr>
          <w:rFonts w:cstheme="minorHAnsi"/>
        </w:rPr>
        <w:t xml:space="preserve">, par </w:t>
      </w:r>
      <w:proofErr w:type="gramStart"/>
      <w:r w:rsidR="008609F7" w:rsidRPr="00FC6815">
        <w:rPr>
          <w:rFonts w:cstheme="minorHAnsi"/>
        </w:rPr>
        <w:t>e</w:t>
      </w:r>
      <w:r w:rsidRPr="00FC6815">
        <w:rPr>
          <w:rFonts w:cstheme="minorHAnsi"/>
        </w:rPr>
        <w:t>mail</w:t>
      </w:r>
      <w:proofErr w:type="gramEnd"/>
      <w:r w:rsidRPr="00FC6815">
        <w:rPr>
          <w:rFonts w:cstheme="minorHAnsi"/>
        </w:rPr>
        <w:t xml:space="preserve"> à l’adresse suivante : </w:t>
      </w:r>
      <w:hyperlink r:id="rId8" w:history="1">
        <w:r w:rsidR="007F1CB8" w:rsidRPr="002C3EFD">
          <w:rPr>
            <w:rStyle w:val="Lienhypertexte"/>
            <w:rFonts w:eastAsia="Times New Roman" w:cstheme="minorHAnsi"/>
            <w:b/>
            <w:bCs/>
          </w:rPr>
          <w:t>ezzeddine.ferchichi@undp.org</w:t>
        </w:r>
      </w:hyperlink>
      <w:r w:rsidR="00AB5B26" w:rsidRPr="00FC6815">
        <w:rPr>
          <w:rFonts w:cstheme="minorHAnsi"/>
        </w:rPr>
        <w:t xml:space="preserve"> </w:t>
      </w:r>
      <w:r w:rsidR="00551687" w:rsidRPr="00FC6815">
        <w:rPr>
          <w:rFonts w:cstheme="minorHAnsi"/>
        </w:rPr>
        <w:t xml:space="preserve"> </w:t>
      </w:r>
    </w:p>
    <w:p w14:paraId="1CCDC25B" w14:textId="415D60DB" w:rsidR="00B204AA" w:rsidRPr="00FC6815" w:rsidRDefault="00114B20" w:rsidP="00651A14">
      <w:pPr>
        <w:spacing w:line="240" w:lineRule="auto"/>
        <w:jc w:val="both"/>
        <w:rPr>
          <w:rFonts w:cstheme="minorHAnsi"/>
        </w:rPr>
      </w:pPr>
      <w:r w:rsidRPr="00FC6815">
        <w:rPr>
          <w:rFonts w:cstheme="minorHAnsi"/>
        </w:rPr>
        <w:t>A</w:t>
      </w:r>
      <w:r w:rsidR="00DB7925" w:rsidRPr="00FC6815">
        <w:rPr>
          <w:rFonts w:cstheme="minorHAnsi"/>
        </w:rPr>
        <w:t xml:space="preserve">vec la mention suivante : </w:t>
      </w:r>
      <w:r w:rsidR="009B04CF" w:rsidRPr="007F1CB8">
        <w:rPr>
          <w:rFonts w:cstheme="minorHAnsi"/>
          <w:u w:val="single"/>
        </w:rPr>
        <w:t>TUN/SGP/OP</w:t>
      </w:r>
      <w:r w:rsidR="006F7661" w:rsidRPr="007F1CB8">
        <w:rPr>
          <w:rFonts w:cstheme="minorHAnsi"/>
          <w:u w:val="single"/>
        </w:rPr>
        <w:t>7</w:t>
      </w:r>
      <w:r w:rsidR="009B04CF" w:rsidRPr="007F1CB8">
        <w:rPr>
          <w:rFonts w:cstheme="minorHAnsi"/>
          <w:u w:val="single"/>
        </w:rPr>
        <w:t>/</w:t>
      </w:r>
      <w:r w:rsidR="00AA6E47">
        <w:rPr>
          <w:rFonts w:cstheme="minorHAnsi"/>
          <w:u w:val="single"/>
        </w:rPr>
        <w:t>CORE</w:t>
      </w:r>
      <w:r w:rsidR="009B04CF" w:rsidRPr="007F1CB8">
        <w:rPr>
          <w:rFonts w:cstheme="minorHAnsi"/>
          <w:u w:val="single"/>
        </w:rPr>
        <w:t>/</w:t>
      </w:r>
      <w:r w:rsidR="007F1CB8" w:rsidRPr="007F1CB8">
        <w:rPr>
          <w:rFonts w:cstheme="minorHAnsi"/>
          <w:u w:val="single"/>
        </w:rPr>
        <w:t>1</w:t>
      </w:r>
    </w:p>
    <w:p w14:paraId="1CA5E691" w14:textId="5FDFC5C6" w:rsidR="00E0255C" w:rsidRDefault="00E9014C" w:rsidP="00651A14">
      <w:pPr>
        <w:spacing w:after="0" w:line="240" w:lineRule="auto"/>
        <w:jc w:val="both"/>
        <w:rPr>
          <w:rFonts w:cstheme="minorHAnsi"/>
        </w:rPr>
      </w:pPr>
      <w:r w:rsidRPr="00FC6815">
        <w:rPr>
          <w:rFonts w:cstheme="minorHAnsi"/>
        </w:rPr>
        <w:t xml:space="preserve">Le dossier de candidature </w:t>
      </w:r>
      <w:r w:rsidR="001A68B0" w:rsidRPr="00FC6815">
        <w:rPr>
          <w:rFonts w:cstheme="minorHAnsi"/>
        </w:rPr>
        <w:t>doit comporter l</w:t>
      </w:r>
      <w:r w:rsidRPr="00FC6815">
        <w:rPr>
          <w:rFonts w:cstheme="minorHAnsi"/>
        </w:rPr>
        <w:t xml:space="preserve">es </w:t>
      </w:r>
      <w:r w:rsidR="001A68B0" w:rsidRPr="00FC6815">
        <w:rPr>
          <w:rFonts w:cstheme="minorHAnsi"/>
        </w:rPr>
        <w:t xml:space="preserve">documents </w:t>
      </w:r>
      <w:r w:rsidRPr="00FC6815">
        <w:rPr>
          <w:rFonts w:cstheme="minorHAnsi"/>
        </w:rPr>
        <w:t xml:space="preserve">suivants : </w:t>
      </w:r>
    </w:p>
    <w:p w14:paraId="26B326BB" w14:textId="77777777" w:rsidR="00651A14" w:rsidRPr="00FC6815" w:rsidRDefault="00651A14" w:rsidP="00651A14">
      <w:pPr>
        <w:spacing w:after="0" w:line="240" w:lineRule="auto"/>
        <w:jc w:val="both"/>
        <w:rPr>
          <w:rFonts w:cstheme="minorHAnsi"/>
        </w:rPr>
      </w:pPr>
    </w:p>
    <w:p w14:paraId="238B036C" w14:textId="5723BC34" w:rsidR="00E0255C" w:rsidRPr="00FC6815" w:rsidRDefault="00E9014C" w:rsidP="00651A14">
      <w:pPr>
        <w:pStyle w:val="Paragraphedeliste"/>
        <w:numPr>
          <w:ilvl w:val="0"/>
          <w:numId w:val="9"/>
        </w:numPr>
        <w:spacing w:after="0" w:line="240" w:lineRule="auto"/>
        <w:jc w:val="both"/>
        <w:rPr>
          <w:rFonts w:cstheme="minorHAnsi"/>
        </w:rPr>
      </w:pPr>
      <w:r w:rsidRPr="00FC6815">
        <w:rPr>
          <w:rFonts w:cstheme="minorHAnsi"/>
        </w:rPr>
        <w:t xml:space="preserve">Le formulaire </w:t>
      </w:r>
      <w:r w:rsidR="00141E34" w:rsidRPr="00FC6815">
        <w:rPr>
          <w:rFonts w:cstheme="minorHAnsi"/>
        </w:rPr>
        <w:t xml:space="preserve">annexe 1 </w:t>
      </w:r>
      <w:r w:rsidRPr="00FC6815">
        <w:rPr>
          <w:rFonts w:cstheme="minorHAnsi"/>
        </w:rPr>
        <w:t>ci-joint dûment complété</w:t>
      </w:r>
      <w:r w:rsidR="00BE2473" w:rsidRPr="00FC6815">
        <w:rPr>
          <w:rFonts w:cstheme="minorHAnsi"/>
        </w:rPr>
        <w:t xml:space="preserve"> </w:t>
      </w:r>
    </w:p>
    <w:p w14:paraId="270F094C" w14:textId="470DBA63" w:rsidR="00EA6619" w:rsidRPr="00FC6815" w:rsidRDefault="00E9014C" w:rsidP="00651A14">
      <w:pPr>
        <w:pStyle w:val="Paragraphedeliste"/>
        <w:numPr>
          <w:ilvl w:val="0"/>
          <w:numId w:val="9"/>
        </w:numPr>
        <w:spacing w:after="120" w:line="240" w:lineRule="auto"/>
        <w:jc w:val="both"/>
        <w:textAlignment w:val="top"/>
        <w:rPr>
          <w:rFonts w:cstheme="minorHAnsi"/>
        </w:rPr>
      </w:pPr>
      <w:r w:rsidRPr="00FC6815">
        <w:rPr>
          <w:rFonts w:cstheme="minorHAnsi"/>
        </w:rPr>
        <w:t>Le dossier relatif à la structure </w:t>
      </w:r>
      <w:r w:rsidR="00966A18">
        <w:rPr>
          <w:rFonts w:cstheme="minorHAnsi"/>
        </w:rPr>
        <w:t>de l'O</w:t>
      </w:r>
      <w:r w:rsidR="00CA0BC2">
        <w:rPr>
          <w:rFonts w:cstheme="minorHAnsi"/>
        </w:rPr>
        <w:t>rganisation</w:t>
      </w:r>
      <w:r w:rsidR="002E5F9A">
        <w:rPr>
          <w:rFonts w:cstheme="minorHAnsi"/>
        </w:rPr>
        <w:t xml:space="preserve"> *</w:t>
      </w:r>
      <w:r w:rsidR="00CA0BC2">
        <w:rPr>
          <w:rFonts w:cstheme="minorHAnsi"/>
        </w:rPr>
        <w:t xml:space="preserve"> </w:t>
      </w:r>
      <w:r w:rsidRPr="00FC6815">
        <w:rPr>
          <w:rFonts w:cstheme="minorHAnsi"/>
        </w:rPr>
        <w:t xml:space="preserve">: </w:t>
      </w:r>
    </w:p>
    <w:p w14:paraId="06E471E5" w14:textId="3894EBB8" w:rsidR="00EA6619" w:rsidRPr="001B0CDB" w:rsidRDefault="00E9014C" w:rsidP="00651A14">
      <w:pPr>
        <w:pStyle w:val="Paragraphedeliste"/>
        <w:numPr>
          <w:ilvl w:val="0"/>
          <w:numId w:val="46"/>
        </w:numPr>
        <w:spacing w:after="120" w:line="240" w:lineRule="auto"/>
        <w:ind w:left="1134" w:hanging="283"/>
        <w:jc w:val="both"/>
        <w:textAlignment w:val="top"/>
        <w:rPr>
          <w:rFonts w:cstheme="minorHAnsi"/>
        </w:rPr>
      </w:pPr>
      <w:r w:rsidRPr="001B0CDB">
        <w:rPr>
          <w:rFonts w:cstheme="minorHAnsi"/>
        </w:rPr>
        <w:t xml:space="preserve">Le Statut et le règlement interne </w:t>
      </w:r>
    </w:p>
    <w:p w14:paraId="2A9B3A36" w14:textId="4AC8D4E1" w:rsidR="001B0CDB" w:rsidRPr="001B0CDB" w:rsidRDefault="00FB5BEE" w:rsidP="009B7C24">
      <w:pPr>
        <w:pStyle w:val="Paragraphedeliste"/>
        <w:numPr>
          <w:ilvl w:val="0"/>
          <w:numId w:val="46"/>
        </w:numPr>
        <w:spacing w:after="120" w:line="240" w:lineRule="auto"/>
        <w:ind w:left="1134" w:hanging="283"/>
        <w:jc w:val="both"/>
        <w:textAlignment w:val="top"/>
        <w:rPr>
          <w:rFonts w:cstheme="minorHAnsi"/>
        </w:rPr>
      </w:pPr>
      <w:r w:rsidRPr="001B0CDB">
        <w:rPr>
          <w:rFonts w:cstheme="minorHAnsi"/>
        </w:rPr>
        <w:t>La publication au</w:t>
      </w:r>
      <w:r w:rsidR="001B0CDB" w:rsidRPr="001B0CDB">
        <w:rPr>
          <w:rFonts w:cstheme="minorHAnsi"/>
        </w:rPr>
        <w:t xml:space="preserve"> Journal Officiel de la République Tunisienne </w:t>
      </w:r>
      <w:r w:rsidR="00B8429C">
        <w:rPr>
          <w:rFonts w:cstheme="minorHAnsi"/>
        </w:rPr>
        <w:t>(</w:t>
      </w:r>
      <w:r w:rsidR="001B0CDB" w:rsidRPr="001B0CDB">
        <w:rPr>
          <w:rFonts w:cstheme="minorHAnsi"/>
        </w:rPr>
        <w:t>JORT</w:t>
      </w:r>
      <w:r w:rsidR="00B8429C">
        <w:rPr>
          <w:rFonts w:cstheme="minorHAnsi"/>
        </w:rPr>
        <w:t>)</w:t>
      </w:r>
    </w:p>
    <w:p w14:paraId="26288400" w14:textId="10B90496" w:rsidR="00AA6E47" w:rsidRPr="001B0CDB" w:rsidRDefault="001B0CDB" w:rsidP="00651A14">
      <w:pPr>
        <w:pStyle w:val="Paragraphedeliste"/>
        <w:numPr>
          <w:ilvl w:val="0"/>
          <w:numId w:val="46"/>
        </w:numPr>
        <w:spacing w:after="120" w:line="240" w:lineRule="auto"/>
        <w:ind w:left="1134" w:hanging="283"/>
        <w:jc w:val="both"/>
        <w:textAlignment w:val="top"/>
        <w:rPr>
          <w:rFonts w:cstheme="minorHAnsi"/>
        </w:rPr>
      </w:pPr>
      <w:r w:rsidRPr="001B0CDB">
        <w:rPr>
          <w:rFonts w:cstheme="minorHAnsi"/>
        </w:rPr>
        <w:t xml:space="preserve">Extrait du Registre National des Entreprises </w:t>
      </w:r>
      <w:r w:rsidR="00B8429C">
        <w:rPr>
          <w:rFonts w:cstheme="minorHAnsi"/>
        </w:rPr>
        <w:t>(</w:t>
      </w:r>
      <w:r w:rsidRPr="001B0CDB">
        <w:rPr>
          <w:rFonts w:cstheme="minorHAnsi"/>
        </w:rPr>
        <w:t>RNE</w:t>
      </w:r>
      <w:r w:rsidR="00B8429C">
        <w:rPr>
          <w:rFonts w:cstheme="minorHAnsi"/>
        </w:rPr>
        <w:t>)</w:t>
      </w:r>
    </w:p>
    <w:p w14:paraId="2166F958" w14:textId="478B62E6" w:rsidR="00442364" w:rsidRPr="001B0CDB" w:rsidRDefault="00442364" w:rsidP="00651A14">
      <w:pPr>
        <w:pStyle w:val="Paragraphedeliste"/>
        <w:numPr>
          <w:ilvl w:val="0"/>
          <w:numId w:val="46"/>
        </w:numPr>
        <w:spacing w:after="120" w:line="240" w:lineRule="auto"/>
        <w:ind w:left="1134" w:hanging="283"/>
        <w:jc w:val="both"/>
        <w:textAlignment w:val="top"/>
        <w:rPr>
          <w:rFonts w:cstheme="minorHAnsi"/>
        </w:rPr>
      </w:pPr>
      <w:r w:rsidRPr="001B0CDB">
        <w:rPr>
          <w:rFonts w:cstheme="minorHAnsi"/>
        </w:rPr>
        <w:t xml:space="preserve">Carte d’identification Fiscale </w:t>
      </w:r>
    </w:p>
    <w:p w14:paraId="519C8DE1" w14:textId="251B5947" w:rsidR="003D7F77" w:rsidRDefault="00E9014C" w:rsidP="003D7F77">
      <w:pPr>
        <w:pStyle w:val="Paragraphedeliste"/>
        <w:numPr>
          <w:ilvl w:val="0"/>
          <w:numId w:val="46"/>
        </w:numPr>
        <w:spacing w:after="120" w:line="240" w:lineRule="auto"/>
        <w:ind w:left="1134" w:hanging="283"/>
        <w:jc w:val="both"/>
        <w:textAlignment w:val="top"/>
        <w:rPr>
          <w:rFonts w:cstheme="minorHAnsi"/>
        </w:rPr>
      </w:pPr>
      <w:bookmarkStart w:id="0" w:name="_Hlk165310377"/>
      <w:r w:rsidRPr="00FC6815">
        <w:rPr>
          <w:rFonts w:cstheme="minorHAnsi"/>
        </w:rPr>
        <w:t xml:space="preserve">Le PV </w:t>
      </w:r>
      <w:r w:rsidR="00B8429C">
        <w:rPr>
          <w:rFonts w:cstheme="minorHAnsi"/>
        </w:rPr>
        <w:t xml:space="preserve">de la </w:t>
      </w:r>
      <w:r w:rsidRPr="00FC6815">
        <w:rPr>
          <w:rFonts w:cstheme="minorHAnsi"/>
        </w:rPr>
        <w:t>dernière assemblée générale tenue par l’</w:t>
      </w:r>
      <w:r w:rsidR="00966A18">
        <w:rPr>
          <w:rFonts w:cstheme="minorHAnsi"/>
        </w:rPr>
        <w:t>O</w:t>
      </w:r>
      <w:r w:rsidR="00CA0BC2">
        <w:rPr>
          <w:rFonts w:cstheme="minorHAnsi"/>
        </w:rPr>
        <w:t>rganisation</w:t>
      </w:r>
      <w:r w:rsidR="00576CC7" w:rsidRPr="00FC6815">
        <w:rPr>
          <w:rFonts w:cstheme="minorHAnsi"/>
        </w:rPr>
        <w:t xml:space="preserve"> </w:t>
      </w:r>
      <w:r w:rsidR="005F1C53">
        <w:rPr>
          <w:rFonts w:cstheme="minorHAnsi"/>
        </w:rPr>
        <w:t>visé</w:t>
      </w:r>
      <w:r w:rsidR="003D7F77">
        <w:rPr>
          <w:rFonts w:cstheme="minorHAnsi"/>
        </w:rPr>
        <w:t xml:space="preserve"> par la recette des finances</w:t>
      </w:r>
    </w:p>
    <w:p w14:paraId="1A01D891" w14:textId="42679183" w:rsidR="003D7F77" w:rsidRDefault="001B0CDB" w:rsidP="00F2035D">
      <w:pPr>
        <w:pStyle w:val="Paragraphedeliste"/>
        <w:numPr>
          <w:ilvl w:val="0"/>
          <w:numId w:val="46"/>
        </w:numPr>
        <w:spacing w:after="120" w:line="240" w:lineRule="auto"/>
        <w:ind w:left="1134" w:hanging="283"/>
        <w:jc w:val="both"/>
        <w:textAlignment w:val="top"/>
        <w:rPr>
          <w:rFonts w:cstheme="minorHAnsi"/>
        </w:rPr>
      </w:pPr>
      <w:r w:rsidRPr="00FC6815">
        <w:rPr>
          <w:rFonts w:cstheme="minorHAnsi"/>
        </w:rPr>
        <w:t>Le dernier rapport financier annuel de l’</w:t>
      </w:r>
      <w:r>
        <w:rPr>
          <w:rFonts w:cstheme="minorHAnsi"/>
        </w:rPr>
        <w:t>Organisation</w:t>
      </w:r>
      <w:r w:rsidR="00B8429C">
        <w:rPr>
          <w:rFonts w:cstheme="minorHAnsi"/>
        </w:rPr>
        <w:t xml:space="preserve"> </w:t>
      </w:r>
      <w:r w:rsidR="003D7F77">
        <w:rPr>
          <w:rFonts w:cstheme="minorHAnsi"/>
        </w:rPr>
        <w:t xml:space="preserve">avec le reçu de son envoie au </w:t>
      </w:r>
      <w:r w:rsidR="00972B79" w:rsidRPr="00972B79">
        <w:rPr>
          <w:rFonts w:cstheme="minorHAnsi"/>
        </w:rPr>
        <w:t>Secrétariat Général du Gouvernement</w:t>
      </w:r>
    </w:p>
    <w:p w14:paraId="2E75F63B" w14:textId="13EE9CA5" w:rsidR="003D7F77" w:rsidRDefault="00400DFF" w:rsidP="003D7F77">
      <w:pPr>
        <w:pStyle w:val="Paragraphedeliste"/>
        <w:numPr>
          <w:ilvl w:val="0"/>
          <w:numId w:val="46"/>
        </w:numPr>
        <w:spacing w:after="120" w:line="240" w:lineRule="auto"/>
        <w:ind w:left="1134" w:hanging="283"/>
        <w:jc w:val="both"/>
        <w:textAlignment w:val="top"/>
        <w:rPr>
          <w:rFonts w:cstheme="minorHAnsi"/>
        </w:rPr>
      </w:pPr>
      <w:r>
        <w:rPr>
          <w:rFonts w:cstheme="minorHAnsi"/>
        </w:rPr>
        <w:t xml:space="preserve">Le dernier rapport narratif annuel de l’organisation </w:t>
      </w:r>
      <w:r w:rsidR="003D7F77">
        <w:rPr>
          <w:rFonts w:cstheme="minorHAnsi"/>
        </w:rPr>
        <w:t xml:space="preserve">avec le reçu de son envoie au </w:t>
      </w:r>
      <w:r w:rsidR="00972B79" w:rsidRPr="00972B79">
        <w:rPr>
          <w:rFonts w:cstheme="minorHAnsi"/>
        </w:rPr>
        <w:t>Secrétariat Général du Gouvernement</w:t>
      </w:r>
    </w:p>
    <w:bookmarkEnd w:id="0"/>
    <w:p w14:paraId="48652709" w14:textId="21FF1610" w:rsidR="00EA6619" w:rsidRPr="00FC6815" w:rsidRDefault="00E9014C" w:rsidP="00651A14">
      <w:pPr>
        <w:pStyle w:val="Paragraphedeliste"/>
        <w:numPr>
          <w:ilvl w:val="0"/>
          <w:numId w:val="46"/>
        </w:numPr>
        <w:spacing w:after="120" w:line="240" w:lineRule="auto"/>
        <w:ind w:left="1134" w:hanging="283"/>
        <w:jc w:val="both"/>
        <w:textAlignment w:val="top"/>
        <w:rPr>
          <w:rFonts w:cstheme="minorHAnsi"/>
        </w:rPr>
      </w:pPr>
      <w:r w:rsidRPr="00FC6815">
        <w:rPr>
          <w:rFonts w:cstheme="minorHAnsi"/>
        </w:rPr>
        <w:t>La liste des membres du bureau et du staff payé</w:t>
      </w:r>
      <w:r w:rsidR="00245951" w:rsidRPr="00FC6815">
        <w:rPr>
          <w:rFonts w:cstheme="minorHAnsi"/>
        </w:rPr>
        <w:t xml:space="preserve"> ainsi</w:t>
      </w:r>
      <w:r w:rsidR="00711725" w:rsidRPr="00FC6815">
        <w:rPr>
          <w:rFonts w:cstheme="minorHAnsi"/>
        </w:rPr>
        <w:t xml:space="preserve"> que leurs coordonnées (téléphone, </w:t>
      </w:r>
      <w:proofErr w:type="gramStart"/>
      <w:r w:rsidR="00711725" w:rsidRPr="00FC6815">
        <w:rPr>
          <w:rFonts w:cstheme="minorHAnsi"/>
        </w:rPr>
        <w:t>e-mail</w:t>
      </w:r>
      <w:proofErr w:type="gramEnd"/>
      <w:r w:rsidR="00711725" w:rsidRPr="00FC6815">
        <w:rPr>
          <w:rFonts w:cstheme="minorHAnsi"/>
        </w:rPr>
        <w:t xml:space="preserve">) et </w:t>
      </w:r>
      <w:r w:rsidR="00245951" w:rsidRPr="00FC6815">
        <w:rPr>
          <w:rFonts w:cstheme="minorHAnsi"/>
        </w:rPr>
        <w:t>les autres ressources à dispos</w:t>
      </w:r>
      <w:r w:rsidR="004A5F7B" w:rsidRPr="00FC6815">
        <w:rPr>
          <w:rFonts w:cstheme="minorHAnsi"/>
        </w:rPr>
        <w:t>ition de l’</w:t>
      </w:r>
      <w:r w:rsidR="00966A18">
        <w:rPr>
          <w:rFonts w:cstheme="minorHAnsi"/>
        </w:rPr>
        <w:t>O</w:t>
      </w:r>
      <w:r w:rsidR="00CA0BC2">
        <w:rPr>
          <w:rFonts w:cstheme="minorHAnsi"/>
        </w:rPr>
        <w:t>rganisation</w:t>
      </w:r>
    </w:p>
    <w:p w14:paraId="6B976B25" w14:textId="77777777" w:rsidR="0067354F" w:rsidRPr="00FC6815" w:rsidRDefault="0067354F" w:rsidP="00651A14">
      <w:pPr>
        <w:pStyle w:val="Paragraphedeliste"/>
        <w:numPr>
          <w:ilvl w:val="0"/>
          <w:numId w:val="46"/>
        </w:numPr>
        <w:spacing w:after="120" w:line="240" w:lineRule="auto"/>
        <w:ind w:left="1134" w:hanging="283"/>
        <w:jc w:val="both"/>
        <w:textAlignment w:val="top"/>
        <w:rPr>
          <w:rFonts w:cstheme="minorHAnsi"/>
        </w:rPr>
      </w:pPr>
      <w:r w:rsidRPr="00FC6815">
        <w:rPr>
          <w:rFonts w:cstheme="minorHAnsi"/>
        </w:rPr>
        <w:t>La liste des adhérents</w:t>
      </w:r>
    </w:p>
    <w:p w14:paraId="46E815D5" w14:textId="06BE8C0E" w:rsidR="00EA6619" w:rsidRPr="00FC6815" w:rsidRDefault="00AD73F0" w:rsidP="00651A14">
      <w:pPr>
        <w:pStyle w:val="Paragraphedeliste"/>
        <w:numPr>
          <w:ilvl w:val="0"/>
          <w:numId w:val="46"/>
        </w:numPr>
        <w:spacing w:after="120" w:line="240" w:lineRule="auto"/>
        <w:ind w:left="1134" w:hanging="283"/>
        <w:jc w:val="both"/>
        <w:textAlignment w:val="top"/>
        <w:rPr>
          <w:rFonts w:cstheme="minorHAnsi"/>
        </w:rPr>
      </w:pPr>
      <w:r w:rsidRPr="00FC6815">
        <w:rPr>
          <w:rFonts w:cstheme="minorHAnsi"/>
        </w:rPr>
        <w:t xml:space="preserve">Tout autre document qui peut appuyer le dossier de soumission </w:t>
      </w:r>
      <w:r w:rsidR="00711725" w:rsidRPr="00FC6815">
        <w:rPr>
          <w:rFonts w:cstheme="minorHAnsi"/>
        </w:rPr>
        <w:t>(lettre</w:t>
      </w:r>
      <w:r w:rsidR="00CA0BC2">
        <w:rPr>
          <w:rFonts w:cstheme="minorHAnsi"/>
        </w:rPr>
        <w:t>s</w:t>
      </w:r>
      <w:r w:rsidR="00711725" w:rsidRPr="00FC6815">
        <w:rPr>
          <w:rFonts w:cstheme="minorHAnsi"/>
        </w:rPr>
        <w:t xml:space="preserve"> d’appui</w:t>
      </w:r>
      <w:r w:rsidR="00AA6E47">
        <w:rPr>
          <w:rFonts w:cstheme="minorHAnsi"/>
        </w:rPr>
        <w:t xml:space="preserve"> de la proposition de projet</w:t>
      </w:r>
      <w:r w:rsidR="00711725" w:rsidRPr="00FC6815">
        <w:rPr>
          <w:rFonts w:cstheme="minorHAnsi"/>
        </w:rPr>
        <w:t>, convention</w:t>
      </w:r>
      <w:r w:rsidR="00CA0BC2">
        <w:rPr>
          <w:rFonts w:cstheme="minorHAnsi"/>
        </w:rPr>
        <w:t>s</w:t>
      </w:r>
      <w:r w:rsidR="00711725" w:rsidRPr="00FC6815">
        <w:rPr>
          <w:rFonts w:cstheme="minorHAnsi"/>
        </w:rPr>
        <w:t xml:space="preserve"> de partenariat,</w:t>
      </w:r>
      <w:r w:rsidR="00CA0BC2">
        <w:rPr>
          <w:rFonts w:cstheme="minorHAnsi"/>
        </w:rPr>
        <w:t xml:space="preserve"> etc.</w:t>
      </w:r>
      <w:r w:rsidR="00711725" w:rsidRPr="00FC6815">
        <w:rPr>
          <w:rFonts w:cstheme="minorHAnsi"/>
        </w:rPr>
        <w:t>)</w:t>
      </w:r>
      <w:r w:rsidRPr="00FC6815">
        <w:rPr>
          <w:rFonts w:cstheme="minorHAnsi"/>
        </w:rPr>
        <w:t xml:space="preserve"> </w:t>
      </w:r>
      <w:r w:rsidR="0000119E" w:rsidRPr="00FC6815">
        <w:rPr>
          <w:rFonts w:cstheme="minorHAnsi"/>
        </w:rPr>
        <w:t>et les documents produits par le soumissionnaire en relation avec le projet</w:t>
      </w:r>
      <w:r w:rsidRPr="00FC6815">
        <w:rPr>
          <w:rFonts w:cstheme="minorHAnsi"/>
        </w:rPr>
        <w:t>.</w:t>
      </w:r>
    </w:p>
    <w:p w14:paraId="509A756D" w14:textId="4AF4BA1B" w:rsidR="00224CED" w:rsidRDefault="002E5F9A" w:rsidP="007E24C6">
      <w:pPr>
        <w:pStyle w:val="Sansinterligne"/>
        <w:jc w:val="both"/>
      </w:pPr>
      <w:r>
        <w:t xml:space="preserve">* </w:t>
      </w:r>
      <w:r w:rsidR="001B0CDB">
        <w:t xml:space="preserve">NB : </w:t>
      </w:r>
      <w:r w:rsidR="00F2035D">
        <w:t>T</w:t>
      </w:r>
      <w:r w:rsidR="001B0CDB">
        <w:t xml:space="preserve">ous les </w:t>
      </w:r>
      <w:r>
        <w:t xml:space="preserve">documents doivent être présentés dans </w:t>
      </w:r>
      <w:r w:rsidR="00F2035D">
        <w:t xml:space="preserve">leur </w:t>
      </w:r>
      <w:r>
        <w:t>format officiel tel qu’exigé par la réglementation en vigueur</w:t>
      </w:r>
    </w:p>
    <w:p w14:paraId="6673741F" w14:textId="77777777" w:rsidR="002E5F9A" w:rsidRPr="00FC6815" w:rsidRDefault="002E5F9A" w:rsidP="00651A14">
      <w:pPr>
        <w:pStyle w:val="Sansinterligne"/>
      </w:pPr>
    </w:p>
    <w:p w14:paraId="5097C9C3" w14:textId="32FB959C" w:rsidR="00224CED" w:rsidRPr="00FC6815" w:rsidRDefault="003C66D9" w:rsidP="00651A14">
      <w:pPr>
        <w:spacing w:after="0" w:line="240" w:lineRule="auto"/>
        <w:rPr>
          <w:rFonts w:cstheme="minorHAnsi"/>
        </w:rPr>
      </w:pPr>
      <w:r w:rsidRPr="00FC6815">
        <w:rPr>
          <w:rFonts w:cstheme="minorHAnsi"/>
        </w:rPr>
        <w:t xml:space="preserve">Les </w:t>
      </w:r>
      <w:r w:rsidR="00966A18">
        <w:rPr>
          <w:rFonts w:cstheme="minorHAnsi"/>
        </w:rPr>
        <w:t>O</w:t>
      </w:r>
      <w:r w:rsidR="00CA0BC2">
        <w:rPr>
          <w:rFonts w:cstheme="minorHAnsi"/>
        </w:rPr>
        <w:t>rganisations</w:t>
      </w:r>
      <w:r w:rsidRPr="00FC6815">
        <w:rPr>
          <w:rFonts w:cstheme="minorHAnsi"/>
        </w:rPr>
        <w:t xml:space="preserve"> nouvellement cré</w:t>
      </w:r>
      <w:r w:rsidR="00CA0BC2">
        <w:rPr>
          <w:rFonts w:cstheme="minorHAnsi"/>
        </w:rPr>
        <w:t>é</w:t>
      </w:r>
      <w:r w:rsidRPr="00FC6815">
        <w:rPr>
          <w:rFonts w:cstheme="minorHAnsi"/>
        </w:rPr>
        <w:t>es</w:t>
      </w:r>
      <w:r w:rsidR="00224CED" w:rsidRPr="00FC6815">
        <w:rPr>
          <w:rFonts w:cstheme="minorHAnsi"/>
        </w:rPr>
        <w:t xml:space="preserve"> sont </w:t>
      </w:r>
      <w:r w:rsidR="003F7EC7" w:rsidRPr="00FC6815">
        <w:rPr>
          <w:rFonts w:cstheme="minorHAnsi"/>
        </w:rPr>
        <w:t>encouragées</w:t>
      </w:r>
      <w:r w:rsidR="00224CED" w:rsidRPr="00FC6815">
        <w:rPr>
          <w:rFonts w:cstheme="minorHAnsi"/>
        </w:rPr>
        <w:t xml:space="preserve"> à participer à cet appel</w:t>
      </w:r>
      <w:r w:rsidRPr="00FC6815">
        <w:rPr>
          <w:rFonts w:cstheme="minorHAnsi"/>
        </w:rPr>
        <w:t>.</w:t>
      </w:r>
      <w:r w:rsidR="00224CED" w:rsidRPr="00FC6815">
        <w:rPr>
          <w:rFonts w:cstheme="minorHAnsi"/>
        </w:rPr>
        <w:t xml:space="preserve"> </w:t>
      </w:r>
    </w:p>
    <w:p w14:paraId="65113AD6" w14:textId="77777777" w:rsidR="00651A14" w:rsidRDefault="00651A14" w:rsidP="00651A14">
      <w:pPr>
        <w:pStyle w:val="Sansinterligne"/>
      </w:pPr>
    </w:p>
    <w:p w14:paraId="6A241EA5" w14:textId="054C69DE" w:rsidR="00E74693" w:rsidRDefault="00E9014C" w:rsidP="00651A14">
      <w:pPr>
        <w:shd w:val="clear" w:color="auto" w:fill="FFFFFF"/>
        <w:spacing w:line="240" w:lineRule="auto"/>
        <w:jc w:val="both"/>
        <w:rPr>
          <w:rFonts w:cstheme="minorHAnsi"/>
        </w:rPr>
      </w:pPr>
      <w:r w:rsidRPr="00FC6815">
        <w:rPr>
          <w:rFonts w:cstheme="minorHAnsi"/>
        </w:rPr>
        <w:t xml:space="preserve">Chaque </w:t>
      </w:r>
      <w:r w:rsidR="00966A18">
        <w:rPr>
          <w:rFonts w:cstheme="minorHAnsi"/>
        </w:rPr>
        <w:t>O</w:t>
      </w:r>
      <w:r w:rsidR="00CA0BC2">
        <w:rPr>
          <w:rFonts w:cstheme="minorHAnsi"/>
        </w:rPr>
        <w:t>rganisation</w:t>
      </w:r>
      <w:r w:rsidR="00CA0BC2" w:rsidRPr="00FC6815">
        <w:rPr>
          <w:rFonts w:cstheme="minorHAnsi"/>
        </w:rPr>
        <w:t xml:space="preserve"> </w:t>
      </w:r>
      <w:r w:rsidRPr="00FC6815">
        <w:rPr>
          <w:rFonts w:cstheme="minorHAnsi"/>
        </w:rPr>
        <w:t xml:space="preserve">ne peut </w:t>
      </w:r>
      <w:r w:rsidR="00835B17" w:rsidRPr="00FC6815">
        <w:rPr>
          <w:rFonts w:cstheme="minorHAnsi"/>
        </w:rPr>
        <w:t xml:space="preserve">soumettre </w:t>
      </w:r>
      <w:r w:rsidRPr="00FC6815">
        <w:rPr>
          <w:rFonts w:cstheme="minorHAnsi"/>
        </w:rPr>
        <w:t>qu’une seule proposition de projet</w:t>
      </w:r>
      <w:r w:rsidR="004A5F7B" w:rsidRPr="00FC6815">
        <w:rPr>
          <w:rFonts w:cstheme="minorHAnsi"/>
        </w:rPr>
        <w:t xml:space="preserve"> (</w:t>
      </w:r>
      <w:r w:rsidR="004A5F7B" w:rsidRPr="006F7661">
        <w:rPr>
          <w:rFonts w:cstheme="minorHAnsi"/>
          <w:u w:val="single"/>
        </w:rPr>
        <w:t xml:space="preserve">les </w:t>
      </w:r>
      <w:r w:rsidR="00966A18">
        <w:rPr>
          <w:rFonts w:cstheme="minorHAnsi"/>
          <w:u w:val="single"/>
        </w:rPr>
        <w:t>O</w:t>
      </w:r>
      <w:r w:rsidR="00CA0BC2">
        <w:rPr>
          <w:rFonts w:cstheme="minorHAnsi"/>
          <w:u w:val="single"/>
        </w:rPr>
        <w:t>rganisations</w:t>
      </w:r>
      <w:r w:rsidR="00CA0BC2" w:rsidRPr="006F7661">
        <w:rPr>
          <w:rFonts w:cstheme="minorHAnsi"/>
          <w:u w:val="single"/>
        </w:rPr>
        <w:t xml:space="preserve"> </w:t>
      </w:r>
      <w:r w:rsidR="004A5F7B" w:rsidRPr="006F7661">
        <w:rPr>
          <w:rFonts w:cstheme="minorHAnsi"/>
          <w:u w:val="single"/>
        </w:rPr>
        <w:t>qui bénéficient d’un projet en cours</w:t>
      </w:r>
      <w:r w:rsidR="00651A14">
        <w:rPr>
          <w:rFonts w:cstheme="minorHAnsi"/>
          <w:u w:val="single"/>
        </w:rPr>
        <w:t xml:space="preserve"> dans le cadre du </w:t>
      </w:r>
      <w:r w:rsidR="00651A14" w:rsidRPr="00651A14">
        <w:rPr>
          <w:rFonts w:cstheme="minorHAnsi"/>
          <w:u w:val="single"/>
        </w:rPr>
        <w:t>PMF FEM</w:t>
      </w:r>
      <w:r w:rsidR="004A5F7B" w:rsidRPr="006F7661">
        <w:rPr>
          <w:rFonts w:cstheme="minorHAnsi"/>
          <w:u w:val="single"/>
        </w:rPr>
        <w:t xml:space="preserve"> ne sont pas éligibles</w:t>
      </w:r>
      <w:r w:rsidR="00DE7AA9" w:rsidRPr="00FC6815">
        <w:rPr>
          <w:rFonts w:cstheme="minorHAnsi"/>
        </w:rPr>
        <w:t>)</w:t>
      </w:r>
      <w:r w:rsidRPr="00FC6815">
        <w:rPr>
          <w:rFonts w:cstheme="minorHAnsi"/>
        </w:rPr>
        <w:t>.</w:t>
      </w:r>
    </w:p>
    <w:p w14:paraId="35978165" w14:textId="77777777" w:rsidR="00CA0BC2" w:rsidRDefault="00CA0BC2" w:rsidP="00651A14">
      <w:pPr>
        <w:pStyle w:val="Sansinterligne"/>
      </w:pPr>
    </w:p>
    <w:p w14:paraId="3B1420C8" w14:textId="569D6463" w:rsidR="003C66D9" w:rsidRPr="00FC6815" w:rsidRDefault="00C7789F" w:rsidP="00651A14">
      <w:pPr>
        <w:shd w:val="clear" w:color="auto" w:fill="C6D9F1" w:themeFill="text2" w:themeFillTint="33"/>
        <w:spacing w:line="240" w:lineRule="auto"/>
        <w:jc w:val="both"/>
        <w:rPr>
          <w:rFonts w:cstheme="minorHAnsi"/>
        </w:rPr>
      </w:pPr>
      <w:r w:rsidRPr="00FC6815">
        <w:rPr>
          <w:rFonts w:cstheme="minorHAnsi"/>
          <w:b/>
          <w:bCs/>
          <w:u w:val="single"/>
        </w:rPr>
        <w:t>X</w:t>
      </w:r>
      <w:r w:rsidR="00281937">
        <w:rPr>
          <w:rFonts w:cstheme="minorHAnsi"/>
          <w:b/>
          <w:bCs/>
          <w:u w:val="single"/>
        </w:rPr>
        <w:t>I</w:t>
      </w:r>
      <w:r w:rsidRPr="00FC6815">
        <w:rPr>
          <w:rFonts w:cstheme="minorHAnsi"/>
          <w:b/>
          <w:bCs/>
          <w:u w:val="single"/>
        </w:rPr>
        <w:t>-</w:t>
      </w:r>
      <w:r w:rsidR="00E9014C" w:rsidRPr="00FC6815">
        <w:rPr>
          <w:rFonts w:cstheme="minorHAnsi"/>
          <w:b/>
          <w:bCs/>
          <w:u w:val="single"/>
        </w:rPr>
        <w:t>Modalités de sélection :</w:t>
      </w:r>
    </w:p>
    <w:p w14:paraId="2EDBEF4E" w14:textId="77777777" w:rsidR="00DE7AA9" w:rsidRPr="00A45C37" w:rsidRDefault="00DE7AA9" w:rsidP="00651A14">
      <w:pPr>
        <w:pStyle w:val="Sansinterligne"/>
        <w:rPr>
          <w:sz w:val="8"/>
          <w:szCs w:val="8"/>
        </w:rPr>
      </w:pPr>
    </w:p>
    <w:p w14:paraId="720D1252" w14:textId="2994697D" w:rsidR="00B86C33" w:rsidRPr="00FC6815" w:rsidRDefault="00E9014C" w:rsidP="00F2035D">
      <w:pPr>
        <w:shd w:val="clear" w:color="auto" w:fill="FFFFFF"/>
        <w:spacing w:line="240" w:lineRule="auto"/>
        <w:jc w:val="both"/>
        <w:rPr>
          <w:rFonts w:cstheme="minorHAnsi"/>
        </w:rPr>
      </w:pPr>
      <w:r w:rsidRPr="00FC6815">
        <w:rPr>
          <w:rFonts w:cstheme="minorHAnsi"/>
        </w:rPr>
        <w:t>Toutes les propositions reçues seront présentées au Comité National de Pilotage du PMF</w:t>
      </w:r>
      <w:r w:rsidR="00101E88">
        <w:rPr>
          <w:rFonts w:cstheme="minorHAnsi"/>
        </w:rPr>
        <w:t xml:space="preserve"> </w:t>
      </w:r>
      <w:r w:rsidRPr="00FC6815">
        <w:rPr>
          <w:rFonts w:cstheme="minorHAnsi"/>
        </w:rPr>
        <w:t>FEM, unique</w:t>
      </w:r>
      <w:r w:rsidR="009E7D08">
        <w:rPr>
          <w:rFonts w:cstheme="minorHAnsi"/>
        </w:rPr>
        <w:t xml:space="preserve"> </w:t>
      </w:r>
      <w:r w:rsidRPr="00FC6815">
        <w:rPr>
          <w:rFonts w:cstheme="minorHAnsi"/>
        </w:rPr>
        <w:t xml:space="preserve">instance qui statue sur l’octroi de financement </w:t>
      </w:r>
      <w:r w:rsidR="0048441C">
        <w:rPr>
          <w:rFonts w:cstheme="minorHAnsi"/>
        </w:rPr>
        <w:t xml:space="preserve">après </w:t>
      </w:r>
      <w:r w:rsidR="0048441C" w:rsidRPr="00FC6815">
        <w:rPr>
          <w:rFonts w:cstheme="minorHAnsi"/>
        </w:rPr>
        <w:t xml:space="preserve">examen et décision </w:t>
      </w:r>
      <w:r w:rsidRPr="00FC6815">
        <w:rPr>
          <w:rFonts w:cstheme="minorHAnsi"/>
        </w:rPr>
        <w:t>sur la base</w:t>
      </w:r>
      <w:r w:rsidR="009E7D6B">
        <w:rPr>
          <w:rFonts w:cstheme="minorHAnsi"/>
        </w:rPr>
        <w:t>,</w:t>
      </w:r>
      <w:r w:rsidRPr="00FC6815">
        <w:rPr>
          <w:rFonts w:cstheme="minorHAnsi"/>
        </w:rPr>
        <w:t xml:space="preserve"> des critères ci-</w:t>
      </w:r>
      <w:r w:rsidR="0048441C">
        <w:rPr>
          <w:rFonts w:cstheme="minorHAnsi"/>
        </w:rPr>
        <w:t>avant mentionnés</w:t>
      </w:r>
      <w:r w:rsidR="00162F03" w:rsidRPr="00FC6815">
        <w:rPr>
          <w:rFonts w:cstheme="minorHAnsi"/>
        </w:rPr>
        <w:t>.</w:t>
      </w:r>
      <w:r w:rsidR="009B04CF" w:rsidRPr="00FC6815">
        <w:rPr>
          <w:rFonts w:cstheme="minorHAnsi"/>
        </w:rPr>
        <w:t xml:space="preserve"> Seules les </w:t>
      </w:r>
      <w:r w:rsidR="00966A18">
        <w:rPr>
          <w:rFonts w:cstheme="minorHAnsi"/>
        </w:rPr>
        <w:t>O</w:t>
      </w:r>
      <w:r w:rsidR="0048441C">
        <w:rPr>
          <w:rFonts w:cstheme="minorHAnsi"/>
        </w:rPr>
        <w:t>rganisations</w:t>
      </w:r>
      <w:r w:rsidR="00162F03" w:rsidRPr="00FC6815">
        <w:rPr>
          <w:rFonts w:cstheme="minorHAnsi"/>
        </w:rPr>
        <w:t xml:space="preserve"> présélectionnées </w:t>
      </w:r>
      <w:r w:rsidRPr="00FC6815">
        <w:rPr>
          <w:rFonts w:cstheme="minorHAnsi"/>
        </w:rPr>
        <w:t xml:space="preserve">seront </w:t>
      </w:r>
      <w:r w:rsidR="00F2035D">
        <w:rPr>
          <w:rFonts w:cstheme="minorHAnsi"/>
        </w:rPr>
        <w:t>notifiées</w:t>
      </w:r>
      <w:r w:rsidRPr="00FC6815">
        <w:rPr>
          <w:rFonts w:cstheme="minorHAnsi"/>
        </w:rPr>
        <w:t xml:space="preserve">.  </w:t>
      </w:r>
    </w:p>
    <w:p w14:paraId="7A84C4DA" w14:textId="77777777" w:rsidR="00E74693" w:rsidRPr="00FC6815" w:rsidRDefault="00E74693" w:rsidP="00651A14">
      <w:pPr>
        <w:spacing w:after="0" w:line="240" w:lineRule="auto"/>
        <w:jc w:val="both"/>
        <w:rPr>
          <w:rFonts w:cstheme="minorHAnsi"/>
        </w:rPr>
      </w:pPr>
      <w:r w:rsidRPr="00FC6815">
        <w:rPr>
          <w:rFonts w:cstheme="minorHAnsi"/>
        </w:rPr>
        <w:t>--------------------------------------------------</w:t>
      </w:r>
    </w:p>
    <w:p w14:paraId="5280E325" w14:textId="6768624B" w:rsidR="003D14DB" w:rsidRPr="00FC6815" w:rsidRDefault="00224CED" w:rsidP="00651A14">
      <w:pPr>
        <w:spacing w:after="0" w:line="240" w:lineRule="auto"/>
        <w:jc w:val="both"/>
        <w:rPr>
          <w:rFonts w:cstheme="minorHAnsi"/>
        </w:rPr>
      </w:pPr>
      <w:r w:rsidRPr="00FC6815">
        <w:rPr>
          <w:rFonts w:cstheme="minorHAnsi"/>
        </w:rPr>
        <w:t xml:space="preserve">Les demandes de clarifications devront être envoyées à la même adresse électronique </w:t>
      </w:r>
      <w:hyperlink r:id="rId9" w:history="1">
        <w:r w:rsidR="007F1CB8" w:rsidRPr="002C3EFD">
          <w:rPr>
            <w:rStyle w:val="Lienhypertexte"/>
            <w:rFonts w:cstheme="minorHAnsi"/>
          </w:rPr>
          <w:t>ezzeddine.ferchichi@undp.org</w:t>
        </w:r>
      </w:hyperlink>
      <w:r w:rsidR="007F1CB8">
        <w:rPr>
          <w:rFonts w:cstheme="minorHAnsi"/>
        </w:rPr>
        <w:t xml:space="preserve"> </w:t>
      </w:r>
      <w:hyperlink r:id="rId10" w:history="1"/>
      <w:r w:rsidRPr="00FC6815">
        <w:rPr>
          <w:rFonts w:cstheme="minorHAnsi"/>
        </w:rPr>
        <w:t xml:space="preserve"> </w:t>
      </w:r>
      <w:r w:rsidR="00402DF2">
        <w:rPr>
          <w:rFonts w:cstheme="minorHAnsi"/>
        </w:rPr>
        <w:t xml:space="preserve">au </w:t>
      </w:r>
      <w:r w:rsidRPr="00FC6815">
        <w:rPr>
          <w:rFonts w:cstheme="minorHAnsi"/>
        </w:rPr>
        <w:t xml:space="preserve">plus tard </w:t>
      </w:r>
      <w:r w:rsidR="004E275F" w:rsidRPr="00FC6815">
        <w:rPr>
          <w:rFonts w:cstheme="minorHAnsi"/>
        </w:rPr>
        <w:t xml:space="preserve">le </w:t>
      </w:r>
      <w:r w:rsidR="00950AC1">
        <w:rPr>
          <w:rFonts w:cstheme="minorHAnsi"/>
        </w:rPr>
        <w:t>23</w:t>
      </w:r>
      <w:r w:rsidR="00400DFF" w:rsidRPr="00621440">
        <w:rPr>
          <w:rFonts w:cstheme="minorHAnsi"/>
        </w:rPr>
        <w:t xml:space="preserve"> </w:t>
      </w:r>
      <w:r w:rsidR="00621440" w:rsidRPr="00621440">
        <w:rPr>
          <w:rFonts w:cstheme="minorHAnsi"/>
        </w:rPr>
        <w:t xml:space="preserve">avril </w:t>
      </w:r>
      <w:r w:rsidR="00AA6E47">
        <w:rPr>
          <w:rFonts w:cstheme="minorHAnsi"/>
        </w:rPr>
        <w:t>2024</w:t>
      </w:r>
      <w:r w:rsidR="00DB4C60" w:rsidRPr="00621440">
        <w:rPr>
          <w:rFonts w:cstheme="minorHAnsi"/>
        </w:rPr>
        <w:t>.</w:t>
      </w:r>
    </w:p>
    <w:p w14:paraId="3596D756" w14:textId="77777777" w:rsidR="00441434" w:rsidRPr="00FC6815" w:rsidRDefault="00441434" w:rsidP="00651A14">
      <w:pPr>
        <w:spacing w:after="0" w:line="240" w:lineRule="auto"/>
        <w:jc w:val="both"/>
        <w:rPr>
          <w:rFonts w:cstheme="minorHAnsi"/>
        </w:rPr>
      </w:pPr>
    </w:p>
    <w:p w14:paraId="76CFD05C" w14:textId="755FA825" w:rsidR="007B1FC3" w:rsidRPr="00FC6815" w:rsidRDefault="00E9014C" w:rsidP="00651A14">
      <w:pPr>
        <w:spacing w:after="0" w:line="240" w:lineRule="auto"/>
        <w:jc w:val="both"/>
        <w:rPr>
          <w:rFonts w:cstheme="minorHAnsi"/>
          <w:b/>
        </w:rPr>
      </w:pPr>
      <w:r w:rsidRPr="00FC6815">
        <w:rPr>
          <w:rFonts w:cstheme="minorHAnsi"/>
          <w:b/>
          <w:bCs/>
        </w:rPr>
        <w:t>Diffusé</w:t>
      </w:r>
      <w:r w:rsidR="00A6717E" w:rsidRPr="00FC6815">
        <w:rPr>
          <w:rFonts w:cstheme="minorHAnsi"/>
          <w:b/>
          <w:bCs/>
        </w:rPr>
        <w:t>, le</w:t>
      </w:r>
      <w:r w:rsidRPr="00FC6815">
        <w:rPr>
          <w:rFonts w:cstheme="minorHAnsi"/>
          <w:b/>
          <w:bCs/>
        </w:rPr>
        <w:t xml:space="preserve"> </w:t>
      </w:r>
      <w:r w:rsidR="00950AC1">
        <w:rPr>
          <w:rFonts w:cstheme="minorHAnsi"/>
          <w:b/>
          <w:bCs/>
        </w:rPr>
        <w:t>15</w:t>
      </w:r>
      <w:r w:rsidR="00400DFF">
        <w:rPr>
          <w:rFonts w:cstheme="minorHAnsi"/>
          <w:b/>
          <w:bCs/>
        </w:rPr>
        <w:t xml:space="preserve"> </w:t>
      </w:r>
      <w:r w:rsidR="00CF1AE4">
        <w:rPr>
          <w:rFonts w:cstheme="minorHAnsi"/>
          <w:b/>
          <w:bCs/>
        </w:rPr>
        <w:t xml:space="preserve">avril </w:t>
      </w:r>
      <w:r w:rsidR="00AA6E47">
        <w:rPr>
          <w:rFonts w:cstheme="minorHAnsi"/>
          <w:b/>
          <w:bCs/>
        </w:rPr>
        <w:t>2024</w:t>
      </w:r>
    </w:p>
    <w:sectPr w:rsidR="007B1FC3" w:rsidRPr="00FC6815" w:rsidSect="0031030B">
      <w:headerReference w:type="default" r:id="rId11"/>
      <w:pgSz w:w="11906" w:h="16838"/>
      <w:pgMar w:top="28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0BE5" w14:textId="77777777" w:rsidR="0031030B" w:rsidRDefault="0031030B" w:rsidP="00EE2A85">
      <w:pPr>
        <w:spacing w:after="0" w:line="240" w:lineRule="auto"/>
      </w:pPr>
      <w:r>
        <w:separator/>
      </w:r>
    </w:p>
  </w:endnote>
  <w:endnote w:type="continuationSeparator" w:id="0">
    <w:p w14:paraId="494AEA54" w14:textId="77777777" w:rsidR="0031030B" w:rsidRDefault="0031030B" w:rsidP="00EE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91CB8" w14:textId="77777777" w:rsidR="0031030B" w:rsidRDefault="0031030B" w:rsidP="00EE2A85">
      <w:pPr>
        <w:spacing w:after="0" w:line="240" w:lineRule="auto"/>
      </w:pPr>
      <w:r>
        <w:separator/>
      </w:r>
    </w:p>
  </w:footnote>
  <w:footnote w:type="continuationSeparator" w:id="0">
    <w:p w14:paraId="31CD458F" w14:textId="77777777" w:rsidR="0031030B" w:rsidRDefault="0031030B" w:rsidP="00EE2A85">
      <w:pPr>
        <w:spacing w:after="0" w:line="240" w:lineRule="auto"/>
      </w:pPr>
      <w:r>
        <w:continuationSeparator/>
      </w:r>
    </w:p>
  </w:footnote>
  <w:footnote w:id="1">
    <w:p w14:paraId="67D7981D" w14:textId="69013C5D" w:rsidR="008B1C47" w:rsidRPr="00651A14" w:rsidRDefault="008B1C47" w:rsidP="00651A14">
      <w:pPr>
        <w:pStyle w:val="Notedebasdepage"/>
        <w:jc w:val="both"/>
      </w:pPr>
      <w:r w:rsidRPr="00651A14">
        <w:rPr>
          <w:rStyle w:val="Appelnotedebasdep"/>
        </w:rPr>
        <w:footnoteRef/>
      </w:r>
      <w:r w:rsidRPr="00651A14">
        <w:t xml:space="preserve"> Le PMF FEM/PNUD applique le principe du cofinancement entre les partenaires pertinents du projet (y compris la contribution de l’O</w:t>
      </w:r>
      <w:r w:rsidR="00F2035D">
        <w:t>NG</w:t>
      </w:r>
      <w:r w:rsidRPr="00651A14">
        <w:t>/</w:t>
      </w:r>
      <w:r w:rsidR="00402DF2" w:rsidRPr="00651A14">
        <w:t>OCB</w:t>
      </w:r>
      <w:r w:rsidRPr="00651A14">
        <w:t xml:space="preserve"> bénéficiaire et </w:t>
      </w:r>
      <w:r w:rsidR="0048441C" w:rsidRPr="00651A14">
        <w:t xml:space="preserve">ses </w:t>
      </w:r>
      <w:r w:rsidRPr="00651A14">
        <w:t>autres partenaires).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3631"/>
      <w:gridCol w:w="1554"/>
    </w:tblGrid>
    <w:tr w:rsidR="002353EB" w14:paraId="78F33467" w14:textId="77777777" w:rsidTr="000B6ABC">
      <w:trPr>
        <w:trHeight w:val="1125"/>
      </w:trPr>
      <w:tc>
        <w:tcPr>
          <w:tcW w:w="4733" w:type="dxa"/>
        </w:tcPr>
        <w:p w14:paraId="54288276" w14:textId="54C6BC64" w:rsidR="002353EB" w:rsidRDefault="000B6ABC" w:rsidP="002353EB">
          <w:pPr>
            <w:pStyle w:val="En-tte"/>
          </w:pPr>
          <w:r w:rsidRPr="00D516A2">
            <w:rPr>
              <w:rFonts w:asciiTheme="majorBidi" w:hAnsiTheme="majorBidi" w:cstheme="majorBidi"/>
              <w:noProof/>
              <w:sz w:val="32"/>
              <w:szCs w:val="32"/>
            </w:rPr>
            <w:drawing>
              <wp:inline distT="0" distB="0" distL="0" distR="0" wp14:anchorId="67361A4C" wp14:editId="45E6323B">
                <wp:extent cx="2209850" cy="789232"/>
                <wp:effectExtent l="0" t="0" r="0" b="0"/>
                <wp:docPr id="1904706318"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06318"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23179" cy="793992"/>
                        </a:xfrm>
                        <a:prstGeom prst="rect">
                          <a:avLst/>
                        </a:prstGeom>
                      </pic:spPr>
                    </pic:pic>
                  </a:graphicData>
                </a:graphic>
              </wp:inline>
            </w:drawing>
          </w:r>
        </w:p>
      </w:tc>
      <w:tc>
        <w:tcPr>
          <w:tcW w:w="3631" w:type="dxa"/>
        </w:tcPr>
        <w:p w14:paraId="26C108F3" w14:textId="77777777" w:rsidR="000B6ABC" w:rsidRPr="000B6ABC" w:rsidRDefault="000B6ABC" w:rsidP="000B6ABC">
          <w:pPr>
            <w:pStyle w:val="En-tte"/>
            <w:jc w:val="right"/>
            <w:rPr>
              <w:noProof/>
              <w:sz w:val="12"/>
              <w:szCs w:val="12"/>
            </w:rPr>
          </w:pPr>
        </w:p>
        <w:p w14:paraId="3121BCF0" w14:textId="0508340A" w:rsidR="002353EB" w:rsidRDefault="000B6ABC" w:rsidP="000B6ABC">
          <w:pPr>
            <w:pStyle w:val="En-tte"/>
            <w:jc w:val="right"/>
          </w:pPr>
          <w:r>
            <w:rPr>
              <w:noProof/>
            </w:rPr>
            <w:drawing>
              <wp:inline distT="0" distB="0" distL="0" distR="0" wp14:anchorId="0090CA7E" wp14:editId="2D6F6DE0">
                <wp:extent cx="613392" cy="817856"/>
                <wp:effectExtent l="0" t="0" r="0" b="1905"/>
                <wp:docPr id="1935904679" name="Image 1" descr="Une image contenant Graphiqu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04679" name="Image 1" descr="Une image contenant Graphique, logo, Police,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599" cy="842132"/>
                        </a:xfrm>
                        <a:prstGeom prst="rect">
                          <a:avLst/>
                        </a:prstGeom>
                        <a:noFill/>
                        <a:ln>
                          <a:noFill/>
                        </a:ln>
                      </pic:spPr>
                    </pic:pic>
                  </a:graphicData>
                </a:graphic>
              </wp:inline>
            </w:drawing>
          </w:r>
        </w:p>
      </w:tc>
      <w:tc>
        <w:tcPr>
          <w:tcW w:w="1554" w:type="dxa"/>
        </w:tcPr>
        <w:p w14:paraId="765A1561" w14:textId="77777777" w:rsidR="002353EB" w:rsidRDefault="002353EB" w:rsidP="002353EB">
          <w:pPr>
            <w:pStyle w:val="En-tte"/>
            <w:jc w:val="right"/>
          </w:pPr>
          <w:r w:rsidRPr="00295726">
            <w:rPr>
              <w:rFonts w:asciiTheme="majorBidi" w:hAnsiTheme="majorBidi" w:cstheme="majorBidi"/>
              <w:b/>
              <w:bCs/>
              <w:noProof/>
              <w:sz w:val="32"/>
              <w:szCs w:val="32"/>
            </w:rPr>
            <w:drawing>
              <wp:inline distT="0" distB="0" distL="0" distR="0" wp14:anchorId="13E60E1F" wp14:editId="15268C2E">
                <wp:extent cx="471539" cy="955021"/>
                <wp:effectExtent l="0" t="0" r="5080" b="0"/>
                <wp:docPr id="1028" name="Picture 4" descr="Programme des Nations unies pour le développement — Wikipédia">
                  <a:extLst xmlns:a="http://schemas.openxmlformats.org/drawingml/2006/main">
                    <a:ext uri="{FF2B5EF4-FFF2-40B4-BE49-F238E27FC236}">
                      <a16:creationId xmlns:a16="http://schemas.microsoft.com/office/drawing/2014/main" id="{F0509E97-19F2-4AEE-BC9E-0B3C4B0C1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me des Nations unies pour le développement — Wikipédia">
                          <a:extLst>
                            <a:ext uri="{FF2B5EF4-FFF2-40B4-BE49-F238E27FC236}">
                              <a16:creationId xmlns:a16="http://schemas.microsoft.com/office/drawing/2014/main" id="{F0509E97-19F2-4AEE-BC9E-0B3C4B0C10C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4599" cy="981472"/>
                        </a:xfrm>
                        <a:prstGeom prst="rect">
                          <a:avLst/>
                        </a:prstGeom>
                        <a:noFill/>
                      </pic:spPr>
                    </pic:pic>
                  </a:graphicData>
                </a:graphic>
              </wp:inline>
            </w:drawing>
          </w:r>
        </w:p>
      </w:tc>
    </w:tr>
  </w:tbl>
  <w:p w14:paraId="46C3BA44" w14:textId="739A7FC4" w:rsidR="00742A6D" w:rsidRDefault="00742A6D" w:rsidP="002353EB">
    <w:pPr>
      <w:pStyle w:val="En-tte"/>
      <w:tabs>
        <w:tab w:val="clear" w:pos="4536"/>
        <w:tab w:val="clear" w:pos="9072"/>
        <w:tab w:val="left" w:pos="7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23D"/>
    <w:multiLevelType w:val="multilevel"/>
    <w:tmpl w:val="BCA6D88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85701D"/>
    <w:multiLevelType w:val="hybridMultilevel"/>
    <w:tmpl w:val="0A0CEC84"/>
    <w:lvl w:ilvl="0" w:tplc="3A14717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A52728"/>
    <w:multiLevelType w:val="hybridMultilevel"/>
    <w:tmpl w:val="C6CC13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69726C"/>
    <w:multiLevelType w:val="hybridMultilevel"/>
    <w:tmpl w:val="6C72C278"/>
    <w:lvl w:ilvl="0" w:tplc="D706B5B4">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E65EA2"/>
    <w:multiLevelType w:val="hybridMultilevel"/>
    <w:tmpl w:val="A3F8F598"/>
    <w:lvl w:ilvl="0" w:tplc="1A86D1DA">
      <w:start w:val="1"/>
      <w:numFmt w:val="decimal"/>
      <w:lvlText w:val="%1."/>
      <w:lvlJc w:val="left"/>
      <w:pPr>
        <w:ind w:left="360" w:hanging="360"/>
      </w:pPr>
      <w:rPr>
        <w:rFonts w:asciiTheme="minorHAnsi" w:eastAsia="Times New Roman" w:hAnsiTheme="minorHAnsi" w:cstheme="minorBidi"/>
      </w:rPr>
    </w:lvl>
    <w:lvl w:ilvl="1" w:tplc="4CEEADE4">
      <w:start w:val="1"/>
      <w:numFmt w:val="lowerRoman"/>
      <w:lvlText w:val="%2."/>
      <w:lvlJc w:val="left"/>
      <w:pPr>
        <w:ind w:left="1080" w:hanging="360"/>
      </w:pPr>
      <w:rPr>
        <w:rFonts w:asciiTheme="minorHAnsi" w:eastAsia="Times New Roman" w:hAnsiTheme="minorHAnsi" w:cstheme="minorBidi"/>
      </w:rPr>
    </w:lvl>
    <w:lvl w:ilvl="2" w:tplc="0409001B">
      <w:start w:val="1"/>
      <w:numFmt w:val="lowerRoman"/>
      <w:lvlText w:val="%3."/>
      <w:lvlJc w:val="right"/>
      <w:pPr>
        <w:ind w:left="1800" w:hanging="180"/>
      </w:pPr>
    </w:lvl>
    <w:lvl w:ilvl="3" w:tplc="A4F24782">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00766F"/>
    <w:multiLevelType w:val="multilevel"/>
    <w:tmpl w:val="B39E3E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9096053"/>
    <w:multiLevelType w:val="hybridMultilevel"/>
    <w:tmpl w:val="25966FB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90686C"/>
    <w:multiLevelType w:val="hybridMultilevel"/>
    <w:tmpl w:val="97E0E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3E34F1"/>
    <w:multiLevelType w:val="hybridMultilevel"/>
    <w:tmpl w:val="B7BAF188"/>
    <w:lvl w:ilvl="0" w:tplc="B4CC90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E52058"/>
    <w:multiLevelType w:val="hybridMultilevel"/>
    <w:tmpl w:val="EE9A25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56F7AEC"/>
    <w:multiLevelType w:val="hybridMultilevel"/>
    <w:tmpl w:val="E8988C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EC6041"/>
    <w:multiLevelType w:val="hybridMultilevel"/>
    <w:tmpl w:val="F50ED828"/>
    <w:lvl w:ilvl="0" w:tplc="B4CC90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463200"/>
    <w:multiLevelType w:val="multilevel"/>
    <w:tmpl w:val="B59CD39E"/>
    <w:lvl w:ilvl="0">
      <w:start w:val="1"/>
      <w:numFmt w:val="decimal"/>
      <w:pStyle w:val="Listepuces"/>
      <w:lvlText w:val="%1."/>
      <w:lvlJc w:val="left"/>
      <w:pPr>
        <w:tabs>
          <w:tab w:val="num" w:pos="576"/>
        </w:tabs>
        <w:ind w:left="576" w:hanging="720"/>
      </w:pPr>
    </w:lvl>
    <w:lvl w:ilvl="1">
      <w:start w:val="1"/>
      <w:numFmt w:val="decimal"/>
      <w:lvlText w:val="%2."/>
      <w:lvlJc w:val="left"/>
      <w:pPr>
        <w:tabs>
          <w:tab w:val="num" w:pos="1296"/>
        </w:tabs>
        <w:ind w:left="1296" w:hanging="720"/>
      </w:pPr>
    </w:lvl>
    <w:lvl w:ilvl="2">
      <w:start w:val="1"/>
      <w:numFmt w:val="decimal"/>
      <w:lvlText w:val="%3."/>
      <w:lvlJc w:val="left"/>
      <w:pPr>
        <w:tabs>
          <w:tab w:val="num" w:pos="2016"/>
        </w:tabs>
        <w:ind w:left="2016" w:hanging="720"/>
      </w:pPr>
    </w:lvl>
    <w:lvl w:ilvl="3">
      <w:start w:val="1"/>
      <w:numFmt w:val="decimal"/>
      <w:lvlText w:val="%4."/>
      <w:lvlJc w:val="left"/>
      <w:pPr>
        <w:tabs>
          <w:tab w:val="num" w:pos="2736"/>
        </w:tabs>
        <w:ind w:left="2736" w:hanging="720"/>
      </w:pPr>
    </w:lvl>
    <w:lvl w:ilvl="4">
      <w:start w:val="1"/>
      <w:numFmt w:val="decimal"/>
      <w:lvlText w:val="%5."/>
      <w:lvlJc w:val="left"/>
      <w:pPr>
        <w:tabs>
          <w:tab w:val="num" w:pos="3456"/>
        </w:tabs>
        <w:ind w:left="3456" w:hanging="720"/>
      </w:pPr>
    </w:lvl>
    <w:lvl w:ilvl="5">
      <w:start w:val="1"/>
      <w:numFmt w:val="decimal"/>
      <w:lvlText w:val="%6."/>
      <w:lvlJc w:val="left"/>
      <w:pPr>
        <w:tabs>
          <w:tab w:val="num" w:pos="4176"/>
        </w:tabs>
        <w:ind w:left="4176" w:hanging="720"/>
      </w:pPr>
    </w:lvl>
    <w:lvl w:ilvl="6">
      <w:start w:val="1"/>
      <w:numFmt w:val="decimal"/>
      <w:lvlText w:val="%7."/>
      <w:lvlJc w:val="left"/>
      <w:pPr>
        <w:tabs>
          <w:tab w:val="num" w:pos="4896"/>
        </w:tabs>
        <w:ind w:left="4896" w:hanging="720"/>
      </w:pPr>
    </w:lvl>
    <w:lvl w:ilvl="7">
      <w:start w:val="1"/>
      <w:numFmt w:val="decimal"/>
      <w:lvlText w:val="%8."/>
      <w:lvlJc w:val="left"/>
      <w:pPr>
        <w:tabs>
          <w:tab w:val="num" w:pos="5616"/>
        </w:tabs>
        <w:ind w:left="5616" w:hanging="720"/>
      </w:pPr>
    </w:lvl>
    <w:lvl w:ilvl="8">
      <w:start w:val="1"/>
      <w:numFmt w:val="decimal"/>
      <w:lvlText w:val="%9."/>
      <w:lvlJc w:val="left"/>
      <w:pPr>
        <w:tabs>
          <w:tab w:val="num" w:pos="6336"/>
        </w:tabs>
        <w:ind w:left="6336" w:hanging="720"/>
      </w:pPr>
    </w:lvl>
  </w:abstractNum>
  <w:abstractNum w:abstractNumId="13" w15:restartNumberingAfterBreak="0">
    <w:nsid w:val="1F0000F3"/>
    <w:multiLevelType w:val="multilevel"/>
    <w:tmpl w:val="03C28E6A"/>
    <w:lvl w:ilvl="0">
      <w:start w:val="1"/>
      <w:numFmt w:val="upperRoman"/>
      <w:lvlRestart w:val="0"/>
      <w:pStyle w:val="GCFHeaderI"/>
      <w:lvlText w:val="%1."/>
      <w:lvlJc w:val="left"/>
      <w:pPr>
        <w:tabs>
          <w:tab w:val="num" w:pos="706"/>
        </w:tabs>
        <w:ind w:left="706" w:hanging="706"/>
      </w:pPr>
      <w:rPr>
        <w:rFonts w:ascii="Cambria" w:hAnsi="Cambria" w:cs="Times New Roman" w:hint="default"/>
        <w:b/>
        <w:i w:val="0"/>
        <w:color w:val="auto"/>
        <w:sz w:val="28"/>
      </w:rPr>
    </w:lvl>
    <w:lvl w:ilvl="1">
      <w:start w:val="1"/>
      <w:numFmt w:val="decimal"/>
      <w:pStyle w:val="GCFHeader11"/>
      <w:lvlText w:val="2.%2"/>
      <w:lvlJc w:val="left"/>
      <w:pPr>
        <w:tabs>
          <w:tab w:val="num" w:pos="706"/>
        </w:tabs>
        <w:ind w:left="0" w:firstLine="0"/>
      </w:pPr>
      <w:rPr>
        <w:rFonts w:ascii="Cambria" w:hAnsi="Cambria" w:cs="Times New Roman" w:hint="default"/>
        <w:b/>
        <w:bCs w:val="0"/>
        <w:i w:val="0"/>
        <w:iCs w:val="0"/>
        <w:caps w:val="0"/>
        <w:strike w:val="0"/>
        <w:dstrike w:val="0"/>
        <w:vanish w:val="0"/>
        <w:color w:val="000000"/>
        <w:spacing w:val="0"/>
        <w:kern w:val="0"/>
        <w:position w:val="0"/>
        <w:sz w:val="28"/>
        <w:u w:val="none"/>
        <w:vertAlign w:val="baseline"/>
        <w:em w:val="none"/>
      </w:rPr>
    </w:lvl>
    <w:lvl w:ilvl="2">
      <w:start w:val="1"/>
      <w:numFmt w:val="decimal"/>
      <w:lvlText w:val="%3."/>
      <w:lvlJc w:val="left"/>
      <w:pPr>
        <w:tabs>
          <w:tab w:val="num" w:pos="706"/>
        </w:tabs>
        <w:ind w:left="0" w:firstLine="0"/>
      </w:pPr>
      <w:rPr>
        <w:rFonts w:ascii="Cambria" w:hAnsi="Cambria" w:cs="Times New Roman" w:hint="default"/>
        <w:b w:val="0"/>
        <w:bCs/>
        <w:i w:val="0"/>
        <w:iCs w:val="0"/>
        <w:color w:val="auto"/>
        <w:sz w:val="16"/>
        <w:szCs w:val="20"/>
      </w:rPr>
    </w:lvl>
    <w:lvl w:ilvl="3">
      <w:start w:val="1"/>
      <w:numFmt w:val="lowerLetter"/>
      <w:pStyle w:val="GCFSubparaab"/>
      <w:lvlText w:val="(%4)"/>
      <w:lvlJc w:val="left"/>
      <w:pPr>
        <w:tabs>
          <w:tab w:val="num" w:pos="706"/>
        </w:tabs>
        <w:ind w:left="706" w:firstLine="3"/>
      </w:pPr>
      <w:rPr>
        <w:rFonts w:ascii="Cambria" w:hAnsi="Cambria" w:cs="Times New Roman" w:hint="default"/>
        <w:b w:val="0"/>
        <w:i/>
        <w:sz w:val="16"/>
      </w:rPr>
    </w:lvl>
    <w:lvl w:ilvl="4">
      <w:start w:val="1"/>
      <w:numFmt w:val="lowerRoman"/>
      <w:lvlText w:val="(%5)"/>
      <w:lvlJc w:val="left"/>
      <w:pPr>
        <w:tabs>
          <w:tab w:val="num" w:pos="2126"/>
        </w:tabs>
        <w:ind w:left="2126" w:hanging="708"/>
      </w:pPr>
      <w:rPr>
        <w:rFonts w:ascii="Cambria" w:hAnsi="Cambria" w:hint="default"/>
        <w:b w:val="0"/>
        <w:i w:val="0"/>
        <w:sz w:val="16"/>
      </w:rPr>
    </w:lvl>
    <w:lvl w:ilvl="5">
      <w:start w:val="1"/>
      <w:numFmt w:val="lowerRoman"/>
      <w:lvlText w:val="(%6)"/>
      <w:lvlJc w:val="left"/>
      <w:pPr>
        <w:tabs>
          <w:tab w:val="num" w:pos="3276"/>
        </w:tabs>
        <w:ind w:left="2709" w:firstLine="0"/>
      </w:pPr>
      <w:rPr>
        <w:rFonts w:hint="default"/>
      </w:rPr>
    </w:lvl>
    <w:lvl w:ilvl="6">
      <w:start w:val="1"/>
      <w:numFmt w:val="bullet"/>
      <w:lvlText w:val=""/>
      <w:lvlJc w:val="left"/>
      <w:pPr>
        <w:tabs>
          <w:tab w:val="num" w:pos="2709"/>
        </w:tabs>
        <w:ind w:left="2709" w:hanging="170"/>
      </w:pPr>
      <w:rPr>
        <w:rFonts w:ascii="Symbol" w:hAnsi="Symbol" w:hint="default"/>
        <w:b w:val="0"/>
        <w:i w:val="0"/>
        <w:color w:val="auto"/>
        <w:sz w:val="20"/>
        <w:szCs w:val="28"/>
      </w:rPr>
    </w:lvl>
    <w:lvl w:ilvl="7">
      <w:start w:val="1"/>
      <w:numFmt w:val="none"/>
      <w:lvlText w:val="%8[%3."/>
      <w:lvlJc w:val="left"/>
      <w:pPr>
        <w:tabs>
          <w:tab w:val="num" w:pos="1575"/>
        </w:tabs>
        <w:ind w:left="2142" w:firstLine="0"/>
      </w:pPr>
      <w:rPr>
        <w:rFonts w:hint="default"/>
      </w:rPr>
    </w:lvl>
    <w:lvl w:ilvl="8">
      <w:start w:val="1"/>
      <w:numFmt w:val="lowerRoman"/>
      <w:lvlText w:val="%9."/>
      <w:lvlJc w:val="left"/>
      <w:pPr>
        <w:tabs>
          <w:tab w:val="num" w:pos="5101"/>
        </w:tabs>
        <w:ind w:left="5101" w:hanging="363"/>
      </w:pPr>
      <w:rPr>
        <w:rFonts w:hint="default"/>
      </w:rPr>
    </w:lvl>
  </w:abstractNum>
  <w:abstractNum w:abstractNumId="14" w15:restartNumberingAfterBreak="0">
    <w:nsid w:val="200F0740"/>
    <w:multiLevelType w:val="hybridMultilevel"/>
    <w:tmpl w:val="A55EB4B4"/>
    <w:lvl w:ilvl="0" w:tplc="040C000F">
      <w:start w:val="1"/>
      <w:numFmt w:val="decimal"/>
      <w:lvlText w:val="%1."/>
      <w:lvlJc w:val="left"/>
      <w:pPr>
        <w:ind w:left="720" w:hanging="360"/>
      </w:pPr>
      <w:rPr>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267E66F6"/>
    <w:multiLevelType w:val="hybridMultilevel"/>
    <w:tmpl w:val="3E4C32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9C3325"/>
    <w:multiLevelType w:val="hybridMultilevel"/>
    <w:tmpl w:val="C07847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C5432F"/>
    <w:multiLevelType w:val="hybridMultilevel"/>
    <w:tmpl w:val="A9F460C8"/>
    <w:lvl w:ilvl="0" w:tplc="040C000F">
      <w:start w:val="1"/>
      <w:numFmt w:val="decimal"/>
      <w:lvlText w:val="%1."/>
      <w:lvlJc w:val="left"/>
      <w:pPr>
        <w:ind w:left="644" w:hanging="360"/>
      </w:pPr>
      <w:rPr>
        <w:b w:val="0"/>
        <w:i w:val="0"/>
      </w:rPr>
    </w:lvl>
    <w:lvl w:ilvl="1" w:tplc="04090019">
      <w:start w:val="1"/>
      <w:numFmt w:val="lowerLetter"/>
      <w:lvlText w:val="%2."/>
      <w:lvlJc w:val="left"/>
      <w:pPr>
        <w:ind w:left="2061"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703CB6"/>
    <w:multiLevelType w:val="hybridMultilevel"/>
    <w:tmpl w:val="C2D856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CF6A79"/>
    <w:multiLevelType w:val="multilevel"/>
    <w:tmpl w:val="C320327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207788"/>
    <w:multiLevelType w:val="hybridMultilevel"/>
    <w:tmpl w:val="BA0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1193E"/>
    <w:multiLevelType w:val="multilevel"/>
    <w:tmpl w:val="09F8BD1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2BD4181"/>
    <w:multiLevelType w:val="hybridMultilevel"/>
    <w:tmpl w:val="21FE6E32"/>
    <w:lvl w:ilvl="0" w:tplc="8B84F240">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30043D"/>
    <w:multiLevelType w:val="hybridMultilevel"/>
    <w:tmpl w:val="8AB6D0E0"/>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3B3D6F"/>
    <w:multiLevelType w:val="hybridMultilevel"/>
    <w:tmpl w:val="2BC0B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7D46C34"/>
    <w:multiLevelType w:val="hybridMultilevel"/>
    <w:tmpl w:val="C15C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767CA"/>
    <w:multiLevelType w:val="hybridMultilevel"/>
    <w:tmpl w:val="E0FA7E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3C4B51D3"/>
    <w:multiLevelType w:val="hybridMultilevel"/>
    <w:tmpl w:val="00E25086"/>
    <w:lvl w:ilvl="0" w:tplc="AAEEFAC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13216B"/>
    <w:multiLevelType w:val="hybridMultilevel"/>
    <w:tmpl w:val="599043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0BA7201"/>
    <w:multiLevelType w:val="hybridMultilevel"/>
    <w:tmpl w:val="B746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BF259D"/>
    <w:multiLevelType w:val="hybridMultilevel"/>
    <w:tmpl w:val="66B0C9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16B7273"/>
    <w:multiLevelType w:val="hybridMultilevel"/>
    <w:tmpl w:val="2CAE81A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BC86A72"/>
    <w:multiLevelType w:val="hybridMultilevel"/>
    <w:tmpl w:val="D27EE06C"/>
    <w:lvl w:ilvl="0" w:tplc="040C0011">
      <w:start w:val="1"/>
      <w:numFmt w:val="decimal"/>
      <w:lvlText w:val="%1)"/>
      <w:lvlJc w:val="left"/>
      <w:pPr>
        <w:tabs>
          <w:tab w:val="num" w:pos="720"/>
        </w:tabs>
        <w:ind w:left="720" w:hanging="360"/>
      </w:pPr>
      <w:rPr>
        <w:rFonts w:hint="default"/>
      </w:rPr>
    </w:lvl>
    <w:lvl w:ilvl="1" w:tplc="9E8E3A1E" w:tentative="1">
      <w:start w:val="1"/>
      <w:numFmt w:val="bullet"/>
      <w:lvlText w:val="•"/>
      <w:lvlJc w:val="left"/>
      <w:pPr>
        <w:tabs>
          <w:tab w:val="num" w:pos="1440"/>
        </w:tabs>
        <w:ind w:left="1440" w:hanging="360"/>
      </w:pPr>
      <w:rPr>
        <w:rFonts w:ascii="Arial" w:hAnsi="Arial" w:hint="default"/>
      </w:rPr>
    </w:lvl>
    <w:lvl w:ilvl="2" w:tplc="EE0AB5B2" w:tentative="1">
      <w:start w:val="1"/>
      <w:numFmt w:val="bullet"/>
      <w:lvlText w:val="•"/>
      <w:lvlJc w:val="left"/>
      <w:pPr>
        <w:tabs>
          <w:tab w:val="num" w:pos="2160"/>
        </w:tabs>
        <w:ind w:left="2160" w:hanging="360"/>
      </w:pPr>
      <w:rPr>
        <w:rFonts w:ascii="Arial" w:hAnsi="Arial" w:hint="default"/>
      </w:rPr>
    </w:lvl>
    <w:lvl w:ilvl="3" w:tplc="F70C4E52" w:tentative="1">
      <w:start w:val="1"/>
      <w:numFmt w:val="bullet"/>
      <w:lvlText w:val="•"/>
      <w:lvlJc w:val="left"/>
      <w:pPr>
        <w:tabs>
          <w:tab w:val="num" w:pos="2880"/>
        </w:tabs>
        <w:ind w:left="2880" w:hanging="360"/>
      </w:pPr>
      <w:rPr>
        <w:rFonts w:ascii="Arial" w:hAnsi="Arial" w:hint="default"/>
      </w:rPr>
    </w:lvl>
    <w:lvl w:ilvl="4" w:tplc="35544244" w:tentative="1">
      <w:start w:val="1"/>
      <w:numFmt w:val="bullet"/>
      <w:lvlText w:val="•"/>
      <w:lvlJc w:val="left"/>
      <w:pPr>
        <w:tabs>
          <w:tab w:val="num" w:pos="3600"/>
        </w:tabs>
        <w:ind w:left="3600" w:hanging="360"/>
      </w:pPr>
      <w:rPr>
        <w:rFonts w:ascii="Arial" w:hAnsi="Arial" w:hint="default"/>
      </w:rPr>
    </w:lvl>
    <w:lvl w:ilvl="5" w:tplc="BA888866" w:tentative="1">
      <w:start w:val="1"/>
      <w:numFmt w:val="bullet"/>
      <w:lvlText w:val="•"/>
      <w:lvlJc w:val="left"/>
      <w:pPr>
        <w:tabs>
          <w:tab w:val="num" w:pos="4320"/>
        </w:tabs>
        <w:ind w:left="4320" w:hanging="360"/>
      </w:pPr>
      <w:rPr>
        <w:rFonts w:ascii="Arial" w:hAnsi="Arial" w:hint="default"/>
      </w:rPr>
    </w:lvl>
    <w:lvl w:ilvl="6" w:tplc="1AB60C10" w:tentative="1">
      <w:start w:val="1"/>
      <w:numFmt w:val="bullet"/>
      <w:lvlText w:val="•"/>
      <w:lvlJc w:val="left"/>
      <w:pPr>
        <w:tabs>
          <w:tab w:val="num" w:pos="5040"/>
        </w:tabs>
        <w:ind w:left="5040" w:hanging="360"/>
      </w:pPr>
      <w:rPr>
        <w:rFonts w:ascii="Arial" w:hAnsi="Arial" w:hint="default"/>
      </w:rPr>
    </w:lvl>
    <w:lvl w:ilvl="7" w:tplc="FF74C2B8" w:tentative="1">
      <w:start w:val="1"/>
      <w:numFmt w:val="bullet"/>
      <w:lvlText w:val="•"/>
      <w:lvlJc w:val="left"/>
      <w:pPr>
        <w:tabs>
          <w:tab w:val="num" w:pos="5760"/>
        </w:tabs>
        <w:ind w:left="5760" w:hanging="360"/>
      </w:pPr>
      <w:rPr>
        <w:rFonts w:ascii="Arial" w:hAnsi="Arial" w:hint="default"/>
      </w:rPr>
    </w:lvl>
    <w:lvl w:ilvl="8" w:tplc="C7A23C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8709FB"/>
    <w:multiLevelType w:val="multilevel"/>
    <w:tmpl w:val="14F4355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DD36B12"/>
    <w:multiLevelType w:val="hybridMultilevel"/>
    <w:tmpl w:val="D69C9C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0A333DC"/>
    <w:multiLevelType w:val="hybridMultilevel"/>
    <w:tmpl w:val="9C34E3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1236B43"/>
    <w:multiLevelType w:val="hybridMultilevel"/>
    <w:tmpl w:val="5C267354"/>
    <w:lvl w:ilvl="0" w:tplc="58123F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4894237"/>
    <w:multiLevelType w:val="hybridMultilevel"/>
    <w:tmpl w:val="023CF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58E7F99"/>
    <w:multiLevelType w:val="multilevel"/>
    <w:tmpl w:val="C20CD72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72602ED"/>
    <w:multiLevelType w:val="hybridMultilevel"/>
    <w:tmpl w:val="E09AF0E6"/>
    <w:lvl w:ilvl="0" w:tplc="4F6898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F13B17"/>
    <w:multiLevelType w:val="hybridMultilevel"/>
    <w:tmpl w:val="31364AF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5A6E7E9A"/>
    <w:multiLevelType w:val="hybridMultilevel"/>
    <w:tmpl w:val="2832736A"/>
    <w:lvl w:ilvl="0" w:tplc="040C0001">
      <w:start w:val="1"/>
      <w:numFmt w:val="bullet"/>
      <w:lvlText w:val=""/>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834D7B"/>
    <w:multiLevelType w:val="hybridMultilevel"/>
    <w:tmpl w:val="7D303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CD42C8"/>
    <w:multiLevelType w:val="hybridMultilevel"/>
    <w:tmpl w:val="4426D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3A798A"/>
    <w:multiLevelType w:val="hybridMultilevel"/>
    <w:tmpl w:val="CB9803EE"/>
    <w:lvl w:ilvl="0" w:tplc="251AD968">
      <w:start w:val="1"/>
      <w:numFmt w:val="bullet"/>
      <w:lvlText w:val="-"/>
      <w:lvlJc w:val="left"/>
      <w:pPr>
        <w:ind w:left="1429" w:hanging="360"/>
      </w:pPr>
      <w:rPr>
        <w:rFonts w:ascii="Calibri" w:eastAsia="Calibri" w:hAnsi="Calibri" w:cs="Times New Roman" w:hint="default"/>
      </w:rPr>
    </w:lvl>
    <w:lvl w:ilvl="1" w:tplc="2D2EBB6E">
      <w:numFmt w:val="bullet"/>
      <w:lvlText w:val="•"/>
      <w:lvlJc w:val="left"/>
      <w:pPr>
        <w:ind w:left="2149" w:hanging="360"/>
      </w:pPr>
      <w:rPr>
        <w:rFonts w:ascii="Calibri" w:eastAsiaTheme="minorHAnsi" w:hAnsi="Calibri" w:cstheme="minorBidi"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5" w15:restartNumberingAfterBreak="0">
    <w:nsid w:val="6B7548E4"/>
    <w:multiLevelType w:val="hybridMultilevel"/>
    <w:tmpl w:val="494A320C"/>
    <w:lvl w:ilvl="0" w:tplc="5E1E43A0">
      <w:start w:val="1"/>
      <w:numFmt w:val="bullet"/>
      <w:lvlText w:val="-"/>
      <w:lvlJc w:val="left"/>
      <w:pPr>
        <w:ind w:left="144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6" w15:restartNumberingAfterBreak="0">
    <w:nsid w:val="6DE530BD"/>
    <w:multiLevelType w:val="hybridMultilevel"/>
    <w:tmpl w:val="B1A6ADE8"/>
    <w:lvl w:ilvl="0" w:tplc="674E9B7E">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15:restartNumberingAfterBreak="0">
    <w:nsid w:val="6EDE06E7"/>
    <w:multiLevelType w:val="hybridMultilevel"/>
    <w:tmpl w:val="0FD6F3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0EA1006"/>
    <w:multiLevelType w:val="hybridMultilevel"/>
    <w:tmpl w:val="EE745A08"/>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B217D7"/>
    <w:multiLevelType w:val="hybridMultilevel"/>
    <w:tmpl w:val="91F039A2"/>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1E24E7D"/>
    <w:multiLevelType w:val="hybridMultilevel"/>
    <w:tmpl w:val="D1E6F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EB6FCD"/>
    <w:multiLevelType w:val="multilevel"/>
    <w:tmpl w:val="C8F61FE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54F1C38"/>
    <w:multiLevelType w:val="multilevel"/>
    <w:tmpl w:val="3294C71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70282F"/>
    <w:multiLevelType w:val="hybridMultilevel"/>
    <w:tmpl w:val="4642BE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6031C6C"/>
    <w:multiLevelType w:val="hybridMultilevel"/>
    <w:tmpl w:val="5B8C7B70"/>
    <w:lvl w:ilvl="0" w:tplc="2E3ACD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7870708">
    <w:abstractNumId w:val="4"/>
  </w:num>
  <w:num w:numId="2" w16cid:durableId="1230850608">
    <w:abstractNumId w:val="44"/>
  </w:num>
  <w:num w:numId="3" w16cid:durableId="190730309">
    <w:abstractNumId w:val="23"/>
  </w:num>
  <w:num w:numId="4" w16cid:durableId="1721854810">
    <w:abstractNumId w:val="36"/>
  </w:num>
  <w:num w:numId="5" w16cid:durableId="560294005">
    <w:abstractNumId w:val="48"/>
  </w:num>
  <w:num w:numId="6" w16cid:durableId="1424497298">
    <w:abstractNumId w:val="15"/>
  </w:num>
  <w:num w:numId="7" w16cid:durableId="1060009892">
    <w:abstractNumId w:val="46"/>
  </w:num>
  <w:num w:numId="8" w16cid:durableId="234516879">
    <w:abstractNumId w:val="25"/>
  </w:num>
  <w:num w:numId="9" w16cid:durableId="1650014349">
    <w:abstractNumId w:val="47"/>
  </w:num>
  <w:num w:numId="10" w16cid:durableId="13580297">
    <w:abstractNumId w:val="6"/>
  </w:num>
  <w:num w:numId="11" w16cid:durableId="266544505">
    <w:abstractNumId w:val="27"/>
  </w:num>
  <w:num w:numId="12" w16cid:durableId="1033579870">
    <w:abstractNumId w:val="41"/>
  </w:num>
  <w:num w:numId="13" w16cid:durableId="620191756">
    <w:abstractNumId w:val="54"/>
  </w:num>
  <w:num w:numId="14" w16cid:durableId="949705076">
    <w:abstractNumId w:val="40"/>
  </w:num>
  <w:num w:numId="15" w16cid:durableId="520314226">
    <w:abstractNumId w:val="1"/>
  </w:num>
  <w:num w:numId="16" w16cid:durableId="2194804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098304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496558">
    <w:abstractNumId w:val="32"/>
  </w:num>
  <w:num w:numId="19" w16cid:durableId="482477060">
    <w:abstractNumId w:val="49"/>
  </w:num>
  <w:num w:numId="20" w16cid:durableId="819225691">
    <w:abstractNumId w:val="24"/>
  </w:num>
  <w:num w:numId="21" w16cid:durableId="105083442">
    <w:abstractNumId w:val="53"/>
  </w:num>
  <w:num w:numId="22" w16cid:durableId="1339580381">
    <w:abstractNumId w:val="34"/>
  </w:num>
  <w:num w:numId="23" w16cid:durableId="830485059">
    <w:abstractNumId w:val="35"/>
  </w:num>
  <w:num w:numId="24" w16cid:durableId="443234401">
    <w:abstractNumId w:val="13"/>
  </w:num>
  <w:num w:numId="25" w16cid:durableId="523905299">
    <w:abstractNumId w:val="17"/>
  </w:num>
  <w:num w:numId="26" w16cid:durableId="155927294">
    <w:abstractNumId w:val="52"/>
  </w:num>
  <w:num w:numId="27" w16cid:durableId="563956087">
    <w:abstractNumId w:val="50"/>
  </w:num>
  <w:num w:numId="28" w16cid:durableId="717555733">
    <w:abstractNumId w:val="37"/>
  </w:num>
  <w:num w:numId="29" w16cid:durableId="107546578">
    <w:abstractNumId w:val="10"/>
  </w:num>
  <w:num w:numId="30" w16cid:durableId="1709446589">
    <w:abstractNumId w:val="29"/>
  </w:num>
  <w:num w:numId="31" w16cid:durableId="1801146720">
    <w:abstractNumId w:val="20"/>
  </w:num>
  <w:num w:numId="32" w16cid:durableId="912472399">
    <w:abstractNumId w:val="2"/>
  </w:num>
  <w:num w:numId="33" w16cid:durableId="652101717">
    <w:abstractNumId w:val="9"/>
  </w:num>
  <w:num w:numId="34" w16cid:durableId="109056772">
    <w:abstractNumId w:val="42"/>
  </w:num>
  <w:num w:numId="35" w16cid:durableId="1591043358">
    <w:abstractNumId w:val="12"/>
  </w:num>
  <w:num w:numId="36" w16cid:durableId="936406293">
    <w:abstractNumId w:val="21"/>
  </w:num>
  <w:num w:numId="37" w16cid:durableId="802623681">
    <w:abstractNumId w:val="5"/>
  </w:num>
  <w:num w:numId="38" w16cid:durableId="71315094">
    <w:abstractNumId w:val="0"/>
  </w:num>
  <w:num w:numId="39" w16cid:durableId="739906567">
    <w:abstractNumId w:val="38"/>
  </w:num>
  <w:num w:numId="40" w16cid:durableId="720061778">
    <w:abstractNumId w:val="33"/>
  </w:num>
  <w:num w:numId="41" w16cid:durableId="603611319">
    <w:abstractNumId w:val="51"/>
  </w:num>
  <w:num w:numId="42" w16cid:durableId="1202323873">
    <w:abstractNumId w:val="19"/>
  </w:num>
  <w:num w:numId="43" w16cid:durableId="491258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2167684">
    <w:abstractNumId w:val="39"/>
  </w:num>
  <w:num w:numId="45" w16cid:durableId="755441516">
    <w:abstractNumId w:val="28"/>
  </w:num>
  <w:num w:numId="46" w16cid:durableId="1938096158">
    <w:abstractNumId w:val="26"/>
  </w:num>
  <w:num w:numId="47" w16cid:durableId="2065635935">
    <w:abstractNumId w:val="7"/>
  </w:num>
  <w:num w:numId="48" w16cid:durableId="2009556427">
    <w:abstractNumId w:val="8"/>
  </w:num>
  <w:num w:numId="49" w16cid:durableId="877358059">
    <w:abstractNumId w:val="3"/>
  </w:num>
  <w:num w:numId="50" w16cid:durableId="329724480">
    <w:abstractNumId w:val="11"/>
  </w:num>
  <w:num w:numId="51" w16cid:durableId="162477242">
    <w:abstractNumId w:val="17"/>
  </w:num>
  <w:num w:numId="52" w16cid:durableId="133568961">
    <w:abstractNumId w:val="22"/>
  </w:num>
  <w:num w:numId="53" w16cid:durableId="1404066608">
    <w:abstractNumId w:val="30"/>
  </w:num>
  <w:num w:numId="54" w16cid:durableId="73356527">
    <w:abstractNumId w:val="18"/>
  </w:num>
  <w:num w:numId="55" w16cid:durableId="1795562133">
    <w:abstractNumId w:val="16"/>
  </w:num>
  <w:num w:numId="56" w16cid:durableId="167909044">
    <w:abstractNumId w:val="31"/>
  </w:num>
  <w:num w:numId="57" w16cid:durableId="924535097">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15"/>
    <w:rsid w:val="0000119E"/>
    <w:rsid w:val="000046B5"/>
    <w:rsid w:val="000105A5"/>
    <w:rsid w:val="00011EF3"/>
    <w:rsid w:val="00021569"/>
    <w:rsid w:val="0002399A"/>
    <w:rsid w:val="00032F9B"/>
    <w:rsid w:val="0003714B"/>
    <w:rsid w:val="000502FA"/>
    <w:rsid w:val="00051259"/>
    <w:rsid w:val="00062D53"/>
    <w:rsid w:val="00063535"/>
    <w:rsid w:val="0006364F"/>
    <w:rsid w:val="000750D4"/>
    <w:rsid w:val="000875C8"/>
    <w:rsid w:val="0009314D"/>
    <w:rsid w:val="0009469C"/>
    <w:rsid w:val="00097C99"/>
    <w:rsid w:val="000A3161"/>
    <w:rsid w:val="000B6ABC"/>
    <w:rsid w:val="000D10CE"/>
    <w:rsid w:val="000D18D8"/>
    <w:rsid w:val="000D27D0"/>
    <w:rsid w:val="000D28F1"/>
    <w:rsid w:val="000D4553"/>
    <w:rsid w:val="000D5B5E"/>
    <w:rsid w:val="000E18A1"/>
    <w:rsid w:val="000E1987"/>
    <w:rsid w:val="000E58A6"/>
    <w:rsid w:val="000F1438"/>
    <w:rsid w:val="000F4453"/>
    <w:rsid w:val="000F653C"/>
    <w:rsid w:val="00100EEE"/>
    <w:rsid w:val="00101BB5"/>
    <w:rsid w:val="00101E88"/>
    <w:rsid w:val="00112F78"/>
    <w:rsid w:val="00114B20"/>
    <w:rsid w:val="00115028"/>
    <w:rsid w:val="00116714"/>
    <w:rsid w:val="001215A1"/>
    <w:rsid w:val="00123BC7"/>
    <w:rsid w:val="001250B0"/>
    <w:rsid w:val="001261D6"/>
    <w:rsid w:val="00126F93"/>
    <w:rsid w:val="00127D08"/>
    <w:rsid w:val="00130EE4"/>
    <w:rsid w:val="00133766"/>
    <w:rsid w:val="00141E34"/>
    <w:rsid w:val="00147751"/>
    <w:rsid w:val="00162F03"/>
    <w:rsid w:val="00175443"/>
    <w:rsid w:val="0018586D"/>
    <w:rsid w:val="00191139"/>
    <w:rsid w:val="001936CA"/>
    <w:rsid w:val="001A0518"/>
    <w:rsid w:val="001A68B0"/>
    <w:rsid w:val="001B0CDB"/>
    <w:rsid w:val="001B6EF1"/>
    <w:rsid w:val="001C0EDD"/>
    <w:rsid w:val="001C2DCA"/>
    <w:rsid w:val="001C5530"/>
    <w:rsid w:val="001C7D2C"/>
    <w:rsid w:val="001D01E5"/>
    <w:rsid w:val="001D52BB"/>
    <w:rsid w:val="001E64E9"/>
    <w:rsid w:val="001F6FA5"/>
    <w:rsid w:val="0020186B"/>
    <w:rsid w:val="00203789"/>
    <w:rsid w:val="002065DE"/>
    <w:rsid w:val="00207D9A"/>
    <w:rsid w:val="00207E1D"/>
    <w:rsid w:val="002126C2"/>
    <w:rsid w:val="00221991"/>
    <w:rsid w:val="00221DEF"/>
    <w:rsid w:val="00224CED"/>
    <w:rsid w:val="0023331A"/>
    <w:rsid w:val="002353EB"/>
    <w:rsid w:val="002362D8"/>
    <w:rsid w:val="00236DC9"/>
    <w:rsid w:val="00245951"/>
    <w:rsid w:val="00257B54"/>
    <w:rsid w:val="00263578"/>
    <w:rsid w:val="00270F7E"/>
    <w:rsid w:val="002731A1"/>
    <w:rsid w:val="00277363"/>
    <w:rsid w:val="00280288"/>
    <w:rsid w:val="00281937"/>
    <w:rsid w:val="00294A80"/>
    <w:rsid w:val="00297430"/>
    <w:rsid w:val="002A5AC6"/>
    <w:rsid w:val="002B1CE9"/>
    <w:rsid w:val="002B2D83"/>
    <w:rsid w:val="002B3958"/>
    <w:rsid w:val="002B6827"/>
    <w:rsid w:val="002C20E7"/>
    <w:rsid w:val="002C22C9"/>
    <w:rsid w:val="002D0EFC"/>
    <w:rsid w:val="002D7E1A"/>
    <w:rsid w:val="002E02ED"/>
    <w:rsid w:val="002E4068"/>
    <w:rsid w:val="002E5F9A"/>
    <w:rsid w:val="002F4630"/>
    <w:rsid w:val="00307757"/>
    <w:rsid w:val="0031030B"/>
    <w:rsid w:val="003137AC"/>
    <w:rsid w:val="0032034A"/>
    <w:rsid w:val="003241CE"/>
    <w:rsid w:val="00327F68"/>
    <w:rsid w:val="003342FB"/>
    <w:rsid w:val="00335769"/>
    <w:rsid w:val="00343E76"/>
    <w:rsid w:val="00350B67"/>
    <w:rsid w:val="0035194D"/>
    <w:rsid w:val="00356815"/>
    <w:rsid w:val="00363770"/>
    <w:rsid w:val="0037471C"/>
    <w:rsid w:val="003755E7"/>
    <w:rsid w:val="00377D85"/>
    <w:rsid w:val="003862E7"/>
    <w:rsid w:val="00392612"/>
    <w:rsid w:val="003B2B35"/>
    <w:rsid w:val="003B54F4"/>
    <w:rsid w:val="003C0824"/>
    <w:rsid w:val="003C139D"/>
    <w:rsid w:val="003C224D"/>
    <w:rsid w:val="003C5D2B"/>
    <w:rsid w:val="003C66D9"/>
    <w:rsid w:val="003D14DB"/>
    <w:rsid w:val="003D4B4B"/>
    <w:rsid w:val="003D7F77"/>
    <w:rsid w:val="003E38C7"/>
    <w:rsid w:val="003F512C"/>
    <w:rsid w:val="003F7EC7"/>
    <w:rsid w:val="00400DFF"/>
    <w:rsid w:val="00402DF2"/>
    <w:rsid w:val="004031EF"/>
    <w:rsid w:val="00406C4E"/>
    <w:rsid w:val="004074E3"/>
    <w:rsid w:val="0043227E"/>
    <w:rsid w:val="00432A29"/>
    <w:rsid w:val="00441434"/>
    <w:rsid w:val="00442364"/>
    <w:rsid w:val="00443F58"/>
    <w:rsid w:val="00445A1E"/>
    <w:rsid w:val="00450870"/>
    <w:rsid w:val="0046329C"/>
    <w:rsid w:val="004638F9"/>
    <w:rsid w:val="004664BD"/>
    <w:rsid w:val="0048441C"/>
    <w:rsid w:val="00487166"/>
    <w:rsid w:val="00494E8A"/>
    <w:rsid w:val="004A0D2F"/>
    <w:rsid w:val="004A5F7B"/>
    <w:rsid w:val="004A65B6"/>
    <w:rsid w:val="004C3E6A"/>
    <w:rsid w:val="004C521E"/>
    <w:rsid w:val="004C7560"/>
    <w:rsid w:val="004D0017"/>
    <w:rsid w:val="004D1919"/>
    <w:rsid w:val="004D3708"/>
    <w:rsid w:val="004D4970"/>
    <w:rsid w:val="004D6A96"/>
    <w:rsid w:val="004D737D"/>
    <w:rsid w:val="004E2206"/>
    <w:rsid w:val="004E275F"/>
    <w:rsid w:val="004E3F01"/>
    <w:rsid w:val="004E5AFF"/>
    <w:rsid w:val="004F56C6"/>
    <w:rsid w:val="00505EEA"/>
    <w:rsid w:val="00511139"/>
    <w:rsid w:val="00515F4A"/>
    <w:rsid w:val="005226A4"/>
    <w:rsid w:val="005233BA"/>
    <w:rsid w:val="00523AAB"/>
    <w:rsid w:val="00543720"/>
    <w:rsid w:val="00543F3D"/>
    <w:rsid w:val="0054581F"/>
    <w:rsid w:val="00551687"/>
    <w:rsid w:val="00552D4D"/>
    <w:rsid w:val="0055388E"/>
    <w:rsid w:val="0056521B"/>
    <w:rsid w:val="0057018E"/>
    <w:rsid w:val="0057420A"/>
    <w:rsid w:val="00576CC7"/>
    <w:rsid w:val="0057758C"/>
    <w:rsid w:val="00587DE4"/>
    <w:rsid w:val="00594C7C"/>
    <w:rsid w:val="005A0AAC"/>
    <w:rsid w:val="005A294D"/>
    <w:rsid w:val="005A68C2"/>
    <w:rsid w:val="005A6A69"/>
    <w:rsid w:val="005B2179"/>
    <w:rsid w:val="005B7567"/>
    <w:rsid w:val="005C166E"/>
    <w:rsid w:val="005C61AF"/>
    <w:rsid w:val="005C7538"/>
    <w:rsid w:val="005D2E44"/>
    <w:rsid w:val="005E097C"/>
    <w:rsid w:val="005E14F3"/>
    <w:rsid w:val="005E1B47"/>
    <w:rsid w:val="005E1B80"/>
    <w:rsid w:val="005E1BD0"/>
    <w:rsid w:val="005E2302"/>
    <w:rsid w:val="005F1C53"/>
    <w:rsid w:val="005F1FB5"/>
    <w:rsid w:val="00606BE8"/>
    <w:rsid w:val="00607C7E"/>
    <w:rsid w:val="00607EF7"/>
    <w:rsid w:val="006172DD"/>
    <w:rsid w:val="00621440"/>
    <w:rsid w:val="00625964"/>
    <w:rsid w:val="0062627D"/>
    <w:rsid w:val="00626A89"/>
    <w:rsid w:val="00632586"/>
    <w:rsid w:val="006344AF"/>
    <w:rsid w:val="00636AAA"/>
    <w:rsid w:val="006420CE"/>
    <w:rsid w:val="00642FB0"/>
    <w:rsid w:val="00647D32"/>
    <w:rsid w:val="006516A2"/>
    <w:rsid w:val="00651A14"/>
    <w:rsid w:val="00655224"/>
    <w:rsid w:val="0066297E"/>
    <w:rsid w:val="006726D4"/>
    <w:rsid w:val="0067354F"/>
    <w:rsid w:val="00674C9B"/>
    <w:rsid w:val="0068334D"/>
    <w:rsid w:val="00692550"/>
    <w:rsid w:val="00693475"/>
    <w:rsid w:val="0069358C"/>
    <w:rsid w:val="006A0BCD"/>
    <w:rsid w:val="006A2C47"/>
    <w:rsid w:val="006A38EE"/>
    <w:rsid w:val="006A46D8"/>
    <w:rsid w:val="006B0FC6"/>
    <w:rsid w:val="006B739D"/>
    <w:rsid w:val="006D586E"/>
    <w:rsid w:val="006D667E"/>
    <w:rsid w:val="006E3EC1"/>
    <w:rsid w:val="006F0570"/>
    <w:rsid w:val="006F1251"/>
    <w:rsid w:val="006F3669"/>
    <w:rsid w:val="006F607B"/>
    <w:rsid w:val="006F6B81"/>
    <w:rsid w:val="006F7661"/>
    <w:rsid w:val="006F7D9F"/>
    <w:rsid w:val="007032F4"/>
    <w:rsid w:val="00711725"/>
    <w:rsid w:val="00722E74"/>
    <w:rsid w:val="00742A6D"/>
    <w:rsid w:val="00743A93"/>
    <w:rsid w:val="00747369"/>
    <w:rsid w:val="00756AE0"/>
    <w:rsid w:val="00761EF6"/>
    <w:rsid w:val="00764CD4"/>
    <w:rsid w:val="00765D20"/>
    <w:rsid w:val="0077581A"/>
    <w:rsid w:val="00776993"/>
    <w:rsid w:val="00777713"/>
    <w:rsid w:val="00777F79"/>
    <w:rsid w:val="0078141C"/>
    <w:rsid w:val="00782380"/>
    <w:rsid w:val="007863D2"/>
    <w:rsid w:val="0079332A"/>
    <w:rsid w:val="007A233F"/>
    <w:rsid w:val="007B1FC3"/>
    <w:rsid w:val="007B34B8"/>
    <w:rsid w:val="007C00DF"/>
    <w:rsid w:val="007C128F"/>
    <w:rsid w:val="007C552C"/>
    <w:rsid w:val="007D35CF"/>
    <w:rsid w:val="007D5FD3"/>
    <w:rsid w:val="007E0D26"/>
    <w:rsid w:val="007E14E3"/>
    <w:rsid w:val="007E24C6"/>
    <w:rsid w:val="007E684D"/>
    <w:rsid w:val="007F1CB8"/>
    <w:rsid w:val="007F26ED"/>
    <w:rsid w:val="007F35D1"/>
    <w:rsid w:val="0080032A"/>
    <w:rsid w:val="008010D2"/>
    <w:rsid w:val="00801ACE"/>
    <w:rsid w:val="00802605"/>
    <w:rsid w:val="008067FB"/>
    <w:rsid w:val="0081206A"/>
    <w:rsid w:val="00821F64"/>
    <w:rsid w:val="0083239B"/>
    <w:rsid w:val="008328BF"/>
    <w:rsid w:val="00835B17"/>
    <w:rsid w:val="00837F44"/>
    <w:rsid w:val="00842752"/>
    <w:rsid w:val="008525F4"/>
    <w:rsid w:val="00853E7E"/>
    <w:rsid w:val="008553A0"/>
    <w:rsid w:val="008605F9"/>
    <w:rsid w:val="008609F7"/>
    <w:rsid w:val="00861D0E"/>
    <w:rsid w:val="008653F6"/>
    <w:rsid w:val="00874E1F"/>
    <w:rsid w:val="00875581"/>
    <w:rsid w:val="00877F0A"/>
    <w:rsid w:val="008862E4"/>
    <w:rsid w:val="00892654"/>
    <w:rsid w:val="00895A8D"/>
    <w:rsid w:val="0089635D"/>
    <w:rsid w:val="008A2C5A"/>
    <w:rsid w:val="008B1C47"/>
    <w:rsid w:val="008B64D4"/>
    <w:rsid w:val="008C40E4"/>
    <w:rsid w:val="008C5BB6"/>
    <w:rsid w:val="008C6D35"/>
    <w:rsid w:val="008D4E39"/>
    <w:rsid w:val="008E03D6"/>
    <w:rsid w:val="008E25BA"/>
    <w:rsid w:val="008F4B71"/>
    <w:rsid w:val="008F4C37"/>
    <w:rsid w:val="008F4EB2"/>
    <w:rsid w:val="0090738E"/>
    <w:rsid w:val="00912512"/>
    <w:rsid w:val="00913973"/>
    <w:rsid w:val="00913DB1"/>
    <w:rsid w:val="0091796E"/>
    <w:rsid w:val="009234AB"/>
    <w:rsid w:val="009241C7"/>
    <w:rsid w:val="009327BE"/>
    <w:rsid w:val="009346AC"/>
    <w:rsid w:val="00934ADF"/>
    <w:rsid w:val="009430EC"/>
    <w:rsid w:val="009464D1"/>
    <w:rsid w:val="00950AC1"/>
    <w:rsid w:val="00951DB7"/>
    <w:rsid w:val="00960D20"/>
    <w:rsid w:val="0096333F"/>
    <w:rsid w:val="009660B6"/>
    <w:rsid w:val="00966A18"/>
    <w:rsid w:val="00972B79"/>
    <w:rsid w:val="009734CA"/>
    <w:rsid w:val="00974794"/>
    <w:rsid w:val="009771F3"/>
    <w:rsid w:val="00986983"/>
    <w:rsid w:val="00993E60"/>
    <w:rsid w:val="009941DC"/>
    <w:rsid w:val="00995183"/>
    <w:rsid w:val="009A51C7"/>
    <w:rsid w:val="009A58E2"/>
    <w:rsid w:val="009B04CF"/>
    <w:rsid w:val="009B07A0"/>
    <w:rsid w:val="009B1348"/>
    <w:rsid w:val="009B624A"/>
    <w:rsid w:val="009C42B8"/>
    <w:rsid w:val="009C5B11"/>
    <w:rsid w:val="009C7574"/>
    <w:rsid w:val="009D2D87"/>
    <w:rsid w:val="009D7B30"/>
    <w:rsid w:val="009E7D08"/>
    <w:rsid w:val="009E7D6B"/>
    <w:rsid w:val="009F4B6A"/>
    <w:rsid w:val="00A12176"/>
    <w:rsid w:val="00A13E06"/>
    <w:rsid w:val="00A231BE"/>
    <w:rsid w:val="00A23C2C"/>
    <w:rsid w:val="00A342A5"/>
    <w:rsid w:val="00A45C37"/>
    <w:rsid w:val="00A5047D"/>
    <w:rsid w:val="00A5648E"/>
    <w:rsid w:val="00A609DB"/>
    <w:rsid w:val="00A6717E"/>
    <w:rsid w:val="00A76943"/>
    <w:rsid w:val="00A773BD"/>
    <w:rsid w:val="00A801DD"/>
    <w:rsid w:val="00A904F2"/>
    <w:rsid w:val="00A90FC0"/>
    <w:rsid w:val="00A910E3"/>
    <w:rsid w:val="00A917D4"/>
    <w:rsid w:val="00A94009"/>
    <w:rsid w:val="00A975B8"/>
    <w:rsid w:val="00AA163A"/>
    <w:rsid w:val="00AA6E47"/>
    <w:rsid w:val="00AB5B26"/>
    <w:rsid w:val="00AD135A"/>
    <w:rsid w:val="00AD2B13"/>
    <w:rsid w:val="00AD73F0"/>
    <w:rsid w:val="00AE046D"/>
    <w:rsid w:val="00AE5A4E"/>
    <w:rsid w:val="00AE6BD0"/>
    <w:rsid w:val="00AE6CB8"/>
    <w:rsid w:val="00AF106E"/>
    <w:rsid w:val="00AF2520"/>
    <w:rsid w:val="00B001EF"/>
    <w:rsid w:val="00B04CBB"/>
    <w:rsid w:val="00B058E8"/>
    <w:rsid w:val="00B20053"/>
    <w:rsid w:val="00B204AA"/>
    <w:rsid w:val="00B2113F"/>
    <w:rsid w:val="00B46FCD"/>
    <w:rsid w:val="00B51A25"/>
    <w:rsid w:val="00B555B0"/>
    <w:rsid w:val="00B564A8"/>
    <w:rsid w:val="00B61EB2"/>
    <w:rsid w:val="00B67617"/>
    <w:rsid w:val="00B70836"/>
    <w:rsid w:val="00B70A73"/>
    <w:rsid w:val="00B75568"/>
    <w:rsid w:val="00B80673"/>
    <w:rsid w:val="00B80853"/>
    <w:rsid w:val="00B826E2"/>
    <w:rsid w:val="00B8429C"/>
    <w:rsid w:val="00B842BD"/>
    <w:rsid w:val="00B8526D"/>
    <w:rsid w:val="00B86C33"/>
    <w:rsid w:val="00B920D3"/>
    <w:rsid w:val="00BA4579"/>
    <w:rsid w:val="00BB2B03"/>
    <w:rsid w:val="00BC1664"/>
    <w:rsid w:val="00BC28E2"/>
    <w:rsid w:val="00BC6A32"/>
    <w:rsid w:val="00BE0A33"/>
    <w:rsid w:val="00BE202E"/>
    <w:rsid w:val="00BE2473"/>
    <w:rsid w:val="00BF19C4"/>
    <w:rsid w:val="00C0635E"/>
    <w:rsid w:val="00C074FE"/>
    <w:rsid w:val="00C12A0B"/>
    <w:rsid w:val="00C1581F"/>
    <w:rsid w:val="00C216F4"/>
    <w:rsid w:val="00C249DA"/>
    <w:rsid w:val="00C24BA0"/>
    <w:rsid w:val="00C24FC2"/>
    <w:rsid w:val="00C2674C"/>
    <w:rsid w:val="00C30DBE"/>
    <w:rsid w:val="00C35011"/>
    <w:rsid w:val="00C37784"/>
    <w:rsid w:val="00C46087"/>
    <w:rsid w:val="00C521CA"/>
    <w:rsid w:val="00C5635E"/>
    <w:rsid w:val="00C63FAE"/>
    <w:rsid w:val="00C67607"/>
    <w:rsid w:val="00C727EF"/>
    <w:rsid w:val="00C74B40"/>
    <w:rsid w:val="00C762DF"/>
    <w:rsid w:val="00C7789F"/>
    <w:rsid w:val="00C77F21"/>
    <w:rsid w:val="00C87358"/>
    <w:rsid w:val="00C9006A"/>
    <w:rsid w:val="00C92FD7"/>
    <w:rsid w:val="00C94B16"/>
    <w:rsid w:val="00C977F3"/>
    <w:rsid w:val="00CA0BC2"/>
    <w:rsid w:val="00CA51C0"/>
    <w:rsid w:val="00CB2E30"/>
    <w:rsid w:val="00CC41B3"/>
    <w:rsid w:val="00CC43AE"/>
    <w:rsid w:val="00CC5594"/>
    <w:rsid w:val="00CD1990"/>
    <w:rsid w:val="00CD70CA"/>
    <w:rsid w:val="00CD7A37"/>
    <w:rsid w:val="00CE1C52"/>
    <w:rsid w:val="00CE47B3"/>
    <w:rsid w:val="00CE5EA9"/>
    <w:rsid w:val="00CF105C"/>
    <w:rsid w:val="00CF1AE4"/>
    <w:rsid w:val="00CF2783"/>
    <w:rsid w:val="00D03D09"/>
    <w:rsid w:val="00D04C6F"/>
    <w:rsid w:val="00D103AA"/>
    <w:rsid w:val="00D10E4F"/>
    <w:rsid w:val="00D11D28"/>
    <w:rsid w:val="00D13B09"/>
    <w:rsid w:val="00D23D4C"/>
    <w:rsid w:val="00D24BC5"/>
    <w:rsid w:val="00D37006"/>
    <w:rsid w:val="00D432AC"/>
    <w:rsid w:val="00D4520C"/>
    <w:rsid w:val="00D453C5"/>
    <w:rsid w:val="00D52CD0"/>
    <w:rsid w:val="00D55C4D"/>
    <w:rsid w:val="00D572C0"/>
    <w:rsid w:val="00D57D88"/>
    <w:rsid w:val="00D62DEE"/>
    <w:rsid w:val="00D775CD"/>
    <w:rsid w:val="00D85D45"/>
    <w:rsid w:val="00D86748"/>
    <w:rsid w:val="00D92048"/>
    <w:rsid w:val="00D923D4"/>
    <w:rsid w:val="00D93C23"/>
    <w:rsid w:val="00D948DD"/>
    <w:rsid w:val="00DA04C2"/>
    <w:rsid w:val="00DB078B"/>
    <w:rsid w:val="00DB09FE"/>
    <w:rsid w:val="00DB4C60"/>
    <w:rsid w:val="00DB7925"/>
    <w:rsid w:val="00DC184D"/>
    <w:rsid w:val="00DD2F4F"/>
    <w:rsid w:val="00DD552B"/>
    <w:rsid w:val="00DD749A"/>
    <w:rsid w:val="00DE554C"/>
    <w:rsid w:val="00DE7AA9"/>
    <w:rsid w:val="00DE7B49"/>
    <w:rsid w:val="00E0255C"/>
    <w:rsid w:val="00E026D5"/>
    <w:rsid w:val="00E0495D"/>
    <w:rsid w:val="00E06C5D"/>
    <w:rsid w:val="00E1003B"/>
    <w:rsid w:val="00E11B0F"/>
    <w:rsid w:val="00E16C89"/>
    <w:rsid w:val="00E175E7"/>
    <w:rsid w:val="00E20441"/>
    <w:rsid w:val="00E223FD"/>
    <w:rsid w:val="00E33766"/>
    <w:rsid w:val="00E41E76"/>
    <w:rsid w:val="00E44F6D"/>
    <w:rsid w:val="00E4706C"/>
    <w:rsid w:val="00E50571"/>
    <w:rsid w:val="00E66393"/>
    <w:rsid w:val="00E74693"/>
    <w:rsid w:val="00E9014C"/>
    <w:rsid w:val="00E90190"/>
    <w:rsid w:val="00E943F3"/>
    <w:rsid w:val="00E9768A"/>
    <w:rsid w:val="00EA3220"/>
    <w:rsid w:val="00EA6619"/>
    <w:rsid w:val="00EB3CB8"/>
    <w:rsid w:val="00EB3E74"/>
    <w:rsid w:val="00EB6448"/>
    <w:rsid w:val="00EB6FE3"/>
    <w:rsid w:val="00EC2EDD"/>
    <w:rsid w:val="00ED2C3B"/>
    <w:rsid w:val="00ED5808"/>
    <w:rsid w:val="00ED796C"/>
    <w:rsid w:val="00EE2A85"/>
    <w:rsid w:val="00EE4590"/>
    <w:rsid w:val="00EE5BEE"/>
    <w:rsid w:val="00EF045E"/>
    <w:rsid w:val="00EF1ABC"/>
    <w:rsid w:val="00EF1DB7"/>
    <w:rsid w:val="00EF4D0B"/>
    <w:rsid w:val="00F00821"/>
    <w:rsid w:val="00F116DF"/>
    <w:rsid w:val="00F16965"/>
    <w:rsid w:val="00F2035D"/>
    <w:rsid w:val="00F2036B"/>
    <w:rsid w:val="00F22E3D"/>
    <w:rsid w:val="00F24755"/>
    <w:rsid w:val="00F310E6"/>
    <w:rsid w:val="00F473B5"/>
    <w:rsid w:val="00F50AFA"/>
    <w:rsid w:val="00F5137D"/>
    <w:rsid w:val="00F5202C"/>
    <w:rsid w:val="00F528B5"/>
    <w:rsid w:val="00F63AAB"/>
    <w:rsid w:val="00F64D9A"/>
    <w:rsid w:val="00F65A4A"/>
    <w:rsid w:val="00F7435F"/>
    <w:rsid w:val="00F8195E"/>
    <w:rsid w:val="00F85C23"/>
    <w:rsid w:val="00F9055B"/>
    <w:rsid w:val="00F974B7"/>
    <w:rsid w:val="00FA041D"/>
    <w:rsid w:val="00FA1BE2"/>
    <w:rsid w:val="00FB0C04"/>
    <w:rsid w:val="00FB1818"/>
    <w:rsid w:val="00FB30BA"/>
    <w:rsid w:val="00FB5BEE"/>
    <w:rsid w:val="00FC4784"/>
    <w:rsid w:val="00FC4BC2"/>
    <w:rsid w:val="00FC6815"/>
    <w:rsid w:val="00FE170C"/>
    <w:rsid w:val="00FE2DD7"/>
    <w:rsid w:val="00FE2E56"/>
    <w:rsid w:val="00FF50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DD61"/>
  <w15:docId w15:val="{90A1C3A6-74B3-412C-916C-785095B5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Paragraphe de liste1,List Paragraph1,References,Paragraphe de liste num,Paragraphe de liste 1,Liste couleur - Accent 11"/>
    <w:basedOn w:val="Normal"/>
    <w:link w:val="ParagraphedelisteCar"/>
    <w:uiPriority w:val="34"/>
    <w:qFormat/>
    <w:rsid w:val="002E4068"/>
    <w:pPr>
      <w:ind w:left="720"/>
      <w:contextualSpacing/>
    </w:pPr>
  </w:style>
  <w:style w:type="paragraph" w:styleId="Notedefin">
    <w:name w:val="endnote text"/>
    <w:basedOn w:val="Normal"/>
    <w:link w:val="NotedefinCar"/>
    <w:uiPriority w:val="99"/>
    <w:semiHidden/>
    <w:unhideWhenUsed/>
    <w:rsid w:val="00EE2A85"/>
    <w:pPr>
      <w:spacing w:after="0" w:line="240" w:lineRule="auto"/>
    </w:pPr>
    <w:rPr>
      <w:sz w:val="20"/>
      <w:szCs w:val="20"/>
    </w:rPr>
  </w:style>
  <w:style w:type="character" w:customStyle="1" w:styleId="NotedefinCar">
    <w:name w:val="Note de fin Car"/>
    <w:basedOn w:val="Policepardfaut"/>
    <w:link w:val="Notedefin"/>
    <w:uiPriority w:val="99"/>
    <w:semiHidden/>
    <w:rsid w:val="00EE2A85"/>
    <w:rPr>
      <w:sz w:val="20"/>
      <w:szCs w:val="20"/>
    </w:rPr>
  </w:style>
  <w:style w:type="character" w:styleId="Appeldenotedefin">
    <w:name w:val="endnote reference"/>
    <w:basedOn w:val="Policepardfaut"/>
    <w:uiPriority w:val="99"/>
    <w:semiHidden/>
    <w:unhideWhenUsed/>
    <w:rsid w:val="00EE2A85"/>
    <w:rPr>
      <w:vertAlign w:val="superscript"/>
    </w:rPr>
  </w:style>
  <w:style w:type="paragraph" w:styleId="Notedebasdepage">
    <w:name w:val="footnote text"/>
    <w:aliases w:val="Geneva 9,Font: Geneva 9,Boston 10,f,-E Fußnotentext,Fußnotentext Ursprung,Char,Fußnotentextf,Footnote Text Char2 Char,Char Char Char,Char CarNum-Doc Paragraph Char Char,Footnote Text Char1 Char Char,Footnote Text Char Char Char Char"/>
    <w:basedOn w:val="Normal"/>
    <w:link w:val="NotedebasdepageCar"/>
    <w:uiPriority w:val="99"/>
    <w:unhideWhenUsed/>
    <w:qFormat/>
    <w:rsid w:val="00EE2A85"/>
    <w:pPr>
      <w:spacing w:after="0" w:line="240" w:lineRule="auto"/>
    </w:pPr>
    <w:rPr>
      <w:sz w:val="20"/>
      <w:szCs w:val="20"/>
    </w:rPr>
  </w:style>
  <w:style w:type="character" w:customStyle="1" w:styleId="NotedebasdepageCar">
    <w:name w:val="Note de bas de page Car"/>
    <w:aliases w:val="Geneva 9 Car,Font: Geneva 9 Car,Boston 10 Car,f Car,-E Fußnotentext Car,Fußnotentext Ursprung Car,Char Car,Fußnotentextf Car,Footnote Text Char2 Char Car,Char Char Char Car,Char CarNum-Doc Paragraph Char Char Car"/>
    <w:basedOn w:val="Policepardfaut"/>
    <w:link w:val="Notedebasdepage"/>
    <w:uiPriority w:val="99"/>
    <w:rsid w:val="00EE2A85"/>
    <w:rPr>
      <w:sz w:val="20"/>
      <w:szCs w:val="20"/>
    </w:rPr>
  </w:style>
  <w:style w:type="character" w:styleId="Appelnotedebasdep">
    <w:name w:val="footnote reference"/>
    <w:aliases w:val="16 Point,Superscript 6 Point,-E Fußnotenzeichen,ftref,Superscript 6 Point + 11 pt,fr"/>
    <w:basedOn w:val="Policepardfaut"/>
    <w:uiPriority w:val="99"/>
    <w:unhideWhenUsed/>
    <w:rsid w:val="00EE2A85"/>
    <w:rPr>
      <w:vertAlign w:val="superscript"/>
    </w:rPr>
  </w:style>
  <w:style w:type="character" w:styleId="Lienhypertexte">
    <w:name w:val="Hyperlink"/>
    <w:basedOn w:val="Policepardfaut"/>
    <w:uiPriority w:val="99"/>
    <w:unhideWhenUsed/>
    <w:rsid w:val="00E0255C"/>
    <w:rPr>
      <w:color w:val="0000FF" w:themeColor="hyperlink"/>
      <w:u w:val="single"/>
    </w:rPr>
  </w:style>
  <w:style w:type="paragraph" w:styleId="En-tte">
    <w:name w:val="header"/>
    <w:basedOn w:val="Normal"/>
    <w:link w:val="En-tteCar"/>
    <w:uiPriority w:val="99"/>
    <w:unhideWhenUsed/>
    <w:rsid w:val="006D667E"/>
    <w:pPr>
      <w:tabs>
        <w:tab w:val="center" w:pos="4536"/>
        <w:tab w:val="right" w:pos="9072"/>
      </w:tabs>
      <w:spacing w:after="0" w:line="240" w:lineRule="auto"/>
    </w:pPr>
  </w:style>
  <w:style w:type="character" w:customStyle="1" w:styleId="En-tteCar">
    <w:name w:val="En-tête Car"/>
    <w:basedOn w:val="Policepardfaut"/>
    <w:link w:val="En-tte"/>
    <w:uiPriority w:val="99"/>
    <w:rsid w:val="006D667E"/>
  </w:style>
  <w:style w:type="paragraph" w:styleId="Pieddepage">
    <w:name w:val="footer"/>
    <w:basedOn w:val="Normal"/>
    <w:link w:val="PieddepageCar"/>
    <w:uiPriority w:val="99"/>
    <w:unhideWhenUsed/>
    <w:rsid w:val="006D66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67E"/>
  </w:style>
  <w:style w:type="paragraph" w:styleId="Textedebulles">
    <w:name w:val="Balloon Text"/>
    <w:basedOn w:val="Normal"/>
    <w:link w:val="TextedebullesCar"/>
    <w:uiPriority w:val="99"/>
    <w:semiHidden/>
    <w:unhideWhenUsed/>
    <w:rsid w:val="006D66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67E"/>
    <w:rPr>
      <w:rFonts w:ascii="Tahoma" w:hAnsi="Tahoma" w:cs="Tahoma"/>
      <w:sz w:val="16"/>
      <w:szCs w:val="16"/>
    </w:rPr>
  </w:style>
  <w:style w:type="character" w:customStyle="1" w:styleId="ParagraphedelisteCar">
    <w:name w:val="Paragraphe de liste Car"/>
    <w:aliases w:val="List Paragraph (numbered (a)) Car,Paragraphe de liste1 Car,List Paragraph1 Car,References Car,Paragraphe de liste num Car,Paragraphe de liste 1 Car,Liste couleur - Accent 11 Car"/>
    <w:basedOn w:val="Policepardfaut"/>
    <w:link w:val="Paragraphedeliste"/>
    <w:uiPriority w:val="34"/>
    <w:rsid w:val="00021569"/>
  </w:style>
  <w:style w:type="paragraph" w:customStyle="1" w:styleId="GCFHeaderI">
    <w:name w:val="GCF Header I."/>
    <w:basedOn w:val="Normal"/>
    <w:uiPriority w:val="99"/>
    <w:qFormat/>
    <w:rsid w:val="00100EEE"/>
    <w:pPr>
      <w:numPr>
        <w:numId w:val="24"/>
      </w:numPr>
      <w:spacing w:before="360" w:after="240" w:line="354" w:lineRule="atLeast"/>
    </w:pPr>
    <w:rPr>
      <w:rFonts w:ascii="Cambria" w:eastAsia="Times New Roman" w:hAnsi="Cambria" w:cs="Times New Roman"/>
      <w:b/>
      <w:sz w:val="28"/>
      <w:szCs w:val="24"/>
      <w:lang w:val="en-US" w:eastAsia="de-DE"/>
    </w:rPr>
  </w:style>
  <w:style w:type="paragraph" w:customStyle="1" w:styleId="GCFSubparaab">
    <w:name w:val="GCF Sub para (a)(b)"/>
    <w:basedOn w:val="NormalWeb"/>
    <w:link w:val="GCFSubparaabCharChar"/>
    <w:uiPriority w:val="99"/>
    <w:qFormat/>
    <w:rsid w:val="00100EEE"/>
    <w:pPr>
      <w:numPr>
        <w:ilvl w:val="3"/>
        <w:numId w:val="24"/>
      </w:numPr>
      <w:spacing w:before="120" w:after="240" w:line="240" w:lineRule="auto"/>
    </w:pPr>
    <w:rPr>
      <w:rFonts w:ascii="Cambria" w:eastAsia="SimSun" w:hAnsi="Cambria"/>
      <w:color w:val="000000"/>
      <w:sz w:val="20"/>
    </w:rPr>
  </w:style>
  <w:style w:type="paragraph" w:customStyle="1" w:styleId="GCFHeader11">
    <w:name w:val="GCF Header 1.1"/>
    <w:basedOn w:val="GCFHeaderI"/>
    <w:uiPriority w:val="99"/>
    <w:rsid w:val="00100EEE"/>
    <w:pPr>
      <w:numPr>
        <w:ilvl w:val="1"/>
      </w:numPr>
    </w:pPr>
    <w:rPr>
      <w:lang w:val="en-GB"/>
    </w:rPr>
  </w:style>
  <w:style w:type="character" w:customStyle="1" w:styleId="GCFSubparaabCharChar">
    <w:name w:val="GCF Sub para (a)(b) Char Char"/>
    <w:link w:val="GCFSubparaab"/>
    <w:uiPriority w:val="99"/>
    <w:rsid w:val="00100EEE"/>
    <w:rPr>
      <w:rFonts w:ascii="Cambria" w:eastAsia="SimSun" w:hAnsi="Cambria" w:cs="Times New Roman"/>
      <w:color w:val="000000"/>
      <w:sz w:val="20"/>
      <w:szCs w:val="24"/>
    </w:rPr>
  </w:style>
  <w:style w:type="paragraph" w:styleId="NormalWeb">
    <w:name w:val="Normal (Web)"/>
    <w:basedOn w:val="Normal"/>
    <w:uiPriority w:val="99"/>
    <w:unhideWhenUsed/>
    <w:rsid w:val="00100EEE"/>
    <w:rPr>
      <w:rFonts w:ascii="Times New Roman" w:hAnsi="Times New Roman" w:cs="Times New Roman"/>
      <w:sz w:val="24"/>
      <w:szCs w:val="24"/>
    </w:rPr>
  </w:style>
  <w:style w:type="paragraph" w:styleId="Textebrut">
    <w:name w:val="Plain Text"/>
    <w:basedOn w:val="Normal"/>
    <w:link w:val="TextebrutCar"/>
    <w:uiPriority w:val="99"/>
    <w:unhideWhenUsed/>
    <w:rsid w:val="00764CD4"/>
    <w:pPr>
      <w:spacing w:after="0" w:line="240" w:lineRule="auto"/>
    </w:pPr>
    <w:rPr>
      <w:rFonts w:ascii="Calibri" w:eastAsia="Calibri" w:hAnsi="Calibri" w:cs="Times New Roman"/>
      <w:szCs w:val="21"/>
      <w:lang w:val="en-GB"/>
    </w:rPr>
  </w:style>
  <w:style w:type="character" w:customStyle="1" w:styleId="TextebrutCar">
    <w:name w:val="Texte brut Car"/>
    <w:basedOn w:val="Policepardfaut"/>
    <w:link w:val="Textebrut"/>
    <w:uiPriority w:val="99"/>
    <w:rsid w:val="00764CD4"/>
    <w:rPr>
      <w:rFonts w:ascii="Calibri" w:eastAsia="Calibri" w:hAnsi="Calibri" w:cs="Times New Roman"/>
      <w:szCs w:val="21"/>
      <w:lang w:val="en-GB"/>
    </w:rPr>
  </w:style>
  <w:style w:type="paragraph" w:styleId="Listepuces">
    <w:name w:val="List Bullet"/>
    <w:basedOn w:val="Normal"/>
    <w:uiPriority w:val="99"/>
    <w:rsid w:val="000D10CE"/>
    <w:pPr>
      <w:numPr>
        <w:numId w:val="35"/>
      </w:numPr>
      <w:spacing w:after="0" w:line="240" w:lineRule="auto"/>
    </w:pPr>
    <w:rPr>
      <w:rFonts w:ascii="Times New Roman" w:eastAsia="Times New Roman" w:hAnsi="Times New Roman" w:cs="Times New Roman"/>
      <w:sz w:val="24"/>
      <w:szCs w:val="24"/>
      <w:lang w:val="en-US"/>
    </w:rPr>
  </w:style>
  <w:style w:type="paragraph" w:styleId="Retraitcorpsdetexte3">
    <w:name w:val="Body Text Indent 3"/>
    <w:basedOn w:val="Normal"/>
    <w:link w:val="Retraitcorpsdetexte3Car"/>
    <w:rsid w:val="00CA51C0"/>
    <w:pPr>
      <w:spacing w:after="0" w:line="240" w:lineRule="auto"/>
      <w:ind w:right="-144" w:firstLine="708"/>
      <w:jc w:val="both"/>
    </w:pPr>
    <w:rPr>
      <w:rFonts w:ascii="Times New Roman" w:eastAsia="Times New Roman" w:hAnsi="Times New Roman" w:cs="Times New Roman"/>
      <w:b/>
      <w:szCs w:val="20"/>
    </w:rPr>
  </w:style>
  <w:style w:type="character" w:customStyle="1" w:styleId="Retraitcorpsdetexte3Car">
    <w:name w:val="Retrait corps de texte 3 Car"/>
    <w:basedOn w:val="Policepardfaut"/>
    <w:link w:val="Retraitcorpsdetexte3"/>
    <w:rsid w:val="00CA51C0"/>
    <w:rPr>
      <w:rFonts w:ascii="Times New Roman" w:eastAsia="Times New Roman" w:hAnsi="Times New Roman" w:cs="Times New Roman"/>
      <w:b/>
      <w:szCs w:val="20"/>
      <w:lang w:eastAsia="fr-FR"/>
    </w:rPr>
  </w:style>
  <w:style w:type="character" w:customStyle="1" w:styleId="hps">
    <w:name w:val="hps"/>
    <w:basedOn w:val="Policepardfaut"/>
    <w:rsid w:val="00EA6619"/>
  </w:style>
  <w:style w:type="character" w:styleId="Lienhypertextesuivivisit">
    <w:name w:val="FollowedHyperlink"/>
    <w:basedOn w:val="Policepardfaut"/>
    <w:uiPriority w:val="99"/>
    <w:semiHidden/>
    <w:unhideWhenUsed/>
    <w:rsid w:val="008B64D4"/>
    <w:rPr>
      <w:color w:val="800080" w:themeColor="followedHyperlink"/>
      <w:u w:val="single"/>
    </w:rPr>
  </w:style>
  <w:style w:type="character" w:styleId="Accentuation">
    <w:name w:val="Emphasis"/>
    <w:basedOn w:val="Policepardfaut"/>
    <w:uiPriority w:val="20"/>
    <w:qFormat/>
    <w:rsid w:val="00576CC7"/>
    <w:rPr>
      <w:i/>
      <w:iCs/>
    </w:rPr>
  </w:style>
  <w:style w:type="character" w:styleId="Marquedecommentaire">
    <w:name w:val="annotation reference"/>
    <w:basedOn w:val="Policepardfaut"/>
    <w:uiPriority w:val="99"/>
    <w:semiHidden/>
    <w:unhideWhenUsed/>
    <w:rsid w:val="000D18D8"/>
    <w:rPr>
      <w:sz w:val="16"/>
      <w:szCs w:val="16"/>
    </w:rPr>
  </w:style>
  <w:style w:type="paragraph" w:styleId="Commentaire">
    <w:name w:val="annotation text"/>
    <w:basedOn w:val="Normal"/>
    <w:link w:val="CommentaireCar"/>
    <w:uiPriority w:val="99"/>
    <w:semiHidden/>
    <w:unhideWhenUsed/>
    <w:rsid w:val="000D18D8"/>
    <w:pPr>
      <w:spacing w:line="240" w:lineRule="auto"/>
    </w:pPr>
    <w:rPr>
      <w:sz w:val="20"/>
      <w:szCs w:val="20"/>
    </w:rPr>
  </w:style>
  <w:style w:type="character" w:customStyle="1" w:styleId="CommentaireCar">
    <w:name w:val="Commentaire Car"/>
    <w:basedOn w:val="Policepardfaut"/>
    <w:link w:val="Commentaire"/>
    <w:uiPriority w:val="99"/>
    <w:semiHidden/>
    <w:rsid w:val="000D18D8"/>
    <w:rPr>
      <w:sz w:val="20"/>
      <w:szCs w:val="20"/>
    </w:rPr>
  </w:style>
  <w:style w:type="paragraph" w:styleId="Objetducommentaire">
    <w:name w:val="annotation subject"/>
    <w:basedOn w:val="Commentaire"/>
    <w:next w:val="Commentaire"/>
    <w:link w:val="ObjetducommentaireCar"/>
    <w:uiPriority w:val="99"/>
    <w:semiHidden/>
    <w:unhideWhenUsed/>
    <w:rsid w:val="000D18D8"/>
    <w:rPr>
      <w:b/>
      <w:bCs/>
    </w:rPr>
  </w:style>
  <w:style w:type="character" w:customStyle="1" w:styleId="ObjetducommentaireCar">
    <w:name w:val="Objet du commentaire Car"/>
    <w:basedOn w:val="CommentaireCar"/>
    <w:link w:val="Objetducommentaire"/>
    <w:uiPriority w:val="99"/>
    <w:semiHidden/>
    <w:rsid w:val="000D18D8"/>
    <w:rPr>
      <w:b/>
      <w:bCs/>
      <w:sz w:val="20"/>
      <w:szCs w:val="20"/>
    </w:rPr>
  </w:style>
  <w:style w:type="paragraph" w:styleId="Rvision">
    <w:name w:val="Revision"/>
    <w:hidden/>
    <w:uiPriority w:val="99"/>
    <w:semiHidden/>
    <w:rsid w:val="000D18D8"/>
    <w:pPr>
      <w:spacing w:after="0" w:line="240" w:lineRule="auto"/>
    </w:pPr>
  </w:style>
  <w:style w:type="table" w:styleId="Grilledutableau">
    <w:name w:val="Table Grid"/>
    <w:basedOn w:val="TableauNormal"/>
    <w:uiPriority w:val="39"/>
    <w:rsid w:val="00E9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E7AA9"/>
    <w:pPr>
      <w:spacing w:after="0" w:line="240" w:lineRule="auto"/>
    </w:pPr>
  </w:style>
  <w:style w:type="character" w:customStyle="1" w:styleId="Mentionnonrsolue1">
    <w:name w:val="Mention non résolue1"/>
    <w:basedOn w:val="Policepardfaut"/>
    <w:uiPriority w:val="99"/>
    <w:semiHidden/>
    <w:unhideWhenUsed/>
    <w:rsid w:val="00DB4C60"/>
    <w:rPr>
      <w:color w:val="605E5C"/>
      <w:shd w:val="clear" w:color="auto" w:fill="E1DFDD"/>
    </w:rPr>
  </w:style>
  <w:style w:type="paragraph" w:customStyle="1" w:styleId="Default">
    <w:name w:val="Default"/>
    <w:rsid w:val="00711725"/>
    <w:pPr>
      <w:autoSpaceDE w:val="0"/>
      <w:autoSpaceDN w:val="0"/>
      <w:adjustRightInd w:val="0"/>
      <w:spacing w:after="0" w:line="240" w:lineRule="auto"/>
    </w:pPr>
    <w:rPr>
      <w:rFonts w:ascii="Calibri" w:hAnsi="Calibri" w:cs="Calibri"/>
      <w:color w:val="000000"/>
      <w:sz w:val="24"/>
      <w:szCs w:val="24"/>
    </w:rPr>
  </w:style>
  <w:style w:type="character" w:customStyle="1" w:styleId="Mentionnonrsolue2">
    <w:name w:val="Mention non résolue2"/>
    <w:basedOn w:val="Policepardfaut"/>
    <w:uiPriority w:val="99"/>
    <w:semiHidden/>
    <w:unhideWhenUsed/>
    <w:rsid w:val="00EA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29610">
      <w:bodyDiv w:val="1"/>
      <w:marLeft w:val="0"/>
      <w:marRight w:val="0"/>
      <w:marTop w:val="0"/>
      <w:marBottom w:val="0"/>
      <w:divBdr>
        <w:top w:val="none" w:sz="0" w:space="0" w:color="auto"/>
        <w:left w:val="none" w:sz="0" w:space="0" w:color="auto"/>
        <w:bottom w:val="none" w:sz="0" w:space="0" w:color="auto"/>
        <w:right w:val="none" w:sz="0" w:space="0" w:color="auto"/>
      </w:divBdr>
    </w:div>
    <w:div w:id="1098911669">
      <w:bodyDiv w:val="1"/>
      <w:marLeft w:val="0"/>
      <w:marRight w:val="0"/>
      <w:marTop w:val="0"/>
      <w:marBottom w:val="0"/>
      <w:divBdr>
        <w:top w:val="none" w:sz="0" w:space="0" w:color="auto"/>
        <w:left w:val="none" w:sz="0" w:space="0" w:color="auto"/>
        <w:bottom w:val="none" w:sz="0" w:space="0" w:color="auto"/>
        <w:right w:val="none" w:sz="0" w:space="0" w:color="auto"/>
      </w:divBdr>
    </w:div>
    <w:div w:id="1167213892">
      <w:bodyDiv w:val="1"/>
      <w:marLeft w:val="0"/>
      <w:marRight w:val="0"/>
      <w:marTop w:val="0"/>
      <w:marBottom w:val="0"/>
      <w:divBdr>
        <w:top w:val="none" w:sz="0" w:space="0" w:color="auto"/>
        <w:left w:val="none" w:sz="0" w:space="0" w:color="auto"/>
        <w:bottom w:val="none" w:sz="0" w:space="0" w:color="auto"/>
        <w:right w:val="none" w:sz="0" w:space="0" w:color="auto"/>
      </w:divBdr>
    </w:div>
    <w:div w:id="1306395538">
      <w:bodyDiv w:val="1"/>
      <w:marLeft w:val="0"/>
      <w:marRight w:val="0"/>
      <w:marTop w:val="0"/>
      <w:marBottom w:val="0"/>
      <w:divBdr>
        <w:top w:val="none" w:sz="0" w:space="0" w:color="auto"/>
        <w:left w:val="none" w:sz="0" w:space="0" w:color="auto"/>
        <w:bottom w:val="none" w:sz="0" w:space="0" w:color="auto"/>
        <w:right w:val="none" w:sz="0" w:space="0" w:color="auto"/>
      </w:divBdr>
    </w:div>
    <w:div w:id="1828205783">
      <w:bodyDiv w:val="1"/>
      <w:marLeft w:val="0"/>
      <w:marRight w:val="0"/>
      <w:marTop w:val="0"/>
      <w:marBottom w:val="0"/>
      <w:divBdr>
        <w:top w:val="none" w:sz="0" w:space="0" w:color="auto"/>
        <w:left w:val="none" w:sz="0" w:space="0" w:color="auto"/>
        <w:bottom w:val="none" w:sz="0" w:space="0" w:color="auto"/>
        <w:right w:val="none" w:sz="0" w:space="0" w:color="auto"/>
      </w:divBdr>
    </w:div>
    <w:div w:id="19041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zeddine.ferchichi@und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gptunisia@unops.org" TargetMode="External"/><Relationship Id="rId4" Type="http://schemas.openxmlformats.org/officeDocument/2006/relationships/settings" Target="settings.xml"/><Relationship Id="rId9" Type="http://schemas.openxmlformats.org/officeDocument/2006/relationships/hyperlink" Target="mailto:ezzeddine.ferchichi@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1CAA3-443A-4F2D-92D6-8E803FB3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8551</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Kaouther Bizani</cp:lastModifiedBy>
  <cp:revision>2</cp:revision>
  <dcterms:created xsi:type="dcterms:W3CDTF">2024-05-01T18:39:00Z</dcterms:created>
  <dcterms:modified xsi:type="dcterms:W3CDTF">2024-05-01T18:39:00Z</dcterms:modified>
</cp:coreProperties>
</file>