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AD24F" w14:textId="298F95F8" w:rsidR="00C31060" w:rsidRPr="0015711E" w:rsidRDefault="0015711E" w:rsidP="001571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:rtl/>
          <w14:ligatures w14:val="none"/>
        </w:rPr>
      </w:pPr>
      <w:r>
        <w:fldChar w:fldCharType="begin"/>
      </w:r>
      <w:r>
        <w:instrText>HYPERLINK "https://context.reverso.net/traduction/arabe-francais/%D8%A8%D9%8A%D8%A7%D9%86+%D8%B5%D8%AD%D9%81%D9%8A"</w:instrText>
      </w:r>
      <w:r>
        <w:fldChar w:fldCharType="separate"/>
      </w:r>
      <w:r w:rsidRPr="0015711E">
        <w:rPr>
          <w:rStyle w:val="Lienhypertexte"/>
          <w:rFonts w:ascii="Times New Roman" w:eastAsia="Times New Roman" w:hAnsi="Times New Roman" w:cs="Times New Roman"/>
          <w:b/>
          <w:bCs/>
          <w:color w:val="auto"/>
          <w:kern w:val="0"/>
          <w:rtl/>
          <w14:ligatures w14:val="none"/>
        </w:rPr>
        <w:t>بيان صحفي</w:t>
      </w:r>
      <w:r>
        <w:rPr>
          <w:rStyle w:val="Lienhypertexte"/>
          <w:rFonts w:ascii="Times New Roman" w:eastAsia="Times New Roman" w:hAnsi="Times New Roman" w:cs="Times New Roman"/>
          <w:b/>
          <w:bCs/>
          <w:color w:val="auto"/>
          <w:kern w:val="0"/>
          <w14:ligatures w14:val="none"/>
        </w:rPr>
        <w:fldChar w:fldCharType="end"/>
      </w:r>
    </w:p>
    <w:p w14:paraId="20BC6CB5" w14:textId="75A5B33B" w:rsidR="00C31060" w:rsidRDefault="006F739B" w:rsidP="001571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bidi="ar-EG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THAMM+</w:t>
      </w:r>
      <w:r w:rsidR="0015711E" w:rsidRPr="00C31060">
        <w:rPr>
          <w:rFonts w:ascii="Times New Roman" w:eastAsia="Times New Roman" w:hAnsi="Times New Roman" w:cs="Times New Roman" w:hint="cs"/>
          <w:b/>
          <w:bCs/>
          <w:kern w:val="0"/>
          <w:rtl/>
          <w14:ligatures w14:val="none"/>
        </w:rPr>
        <w:t>دعوة</w:t>
      </w:r>
      <w:r w:rsidR="0015711E" w:rsidRPr="00C31060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</w:t>
      </w:r>
      <w:r w:rsidR="0015711E" w:rsidRPr="00C31060">
        <w:rPr>
          <w:rFonts w:ascii="Times New Roman" w:eastAsia="Times New Roman" w:hAnsi="Times New Roman" w:cs="Times New Roman" w:hint="cs"/>
          <w:b/>
          <w:bCs/>
          <w:kern w:val="0"/>
          <w:rtl/>
          <w14:ligatures w14:val="none"/>
        </w:rPr>
        <w:t>لتقديم</w:t>
      </w:r>
      <w:r w:rsidR="0015711E" w:rsidRPr="00C31060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</w:t>
      </w:r>
      <w:r w:rsidR="0015711E" w:rsidRPr="00C31060">
        <w:rPr>
          <w:rFonts w:ascii="Times New Roman" w:eastAsia="Times New Roman" w:hAnsi="Times New Roman" w:cs="Times New Roman" w:hint="cs"/>
          <w:b/>
          <w:bCs/>
          <w:kern w:val="0"/>
          <w:rtl/>
          <w14:ligatures w14:val="none"/>
        </w:rPr>
        <w:t>الطلبات</w:t>
      </w:r>
      <w:r w:rsidR="0015711E" w:rsidRPr="00C31060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</w:t>
      </w:r>
      <w:r w:rsidR="0015711E" w:rsidRPr="00C31060">
        <w:rPr>
          <w:rFonts w:ascii="Times New Roman" w:eastAsia="Times New Roman" w:hAnsi="Times New Roman" w:cs="Times New Roman" w:hint="cs"/>
          <w:b/>
          <w:bCs/>
          <w:kern w:val="0"/>
          <w:rtl/>
          <w14:ligatures w14:val="none"/>
        </w:rPr>
        <w:t>لـ</w:t>
      </w:r>
      <w:r w:rsidR="0015711E" w:rsidRPr="00C31060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400 </w:t>
      </w:r>
      <w:r w:rsidR="0015711E" w:rsidRPr="00C31060">
        <w:rPr>
          <w:rFonts w:ascii="Times New Roman" w:eastAsia="Times New Roman" w:hAnsi="Times New Roman" w:cs="Times New Roman" w:hint="cs"/>
          <w:b/>
          <w:bCs/>
          <w:kern w:val="0"/>
          <w:rtl/>
          <w14:ligatures w14:val="none"/>
        </w:rPr>
        <w:t>وظيفة</w:t>
      </w:r>
      <w:r w:rsidR="0015711E" w:rsidRPr="00C31060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</w:t>
      </w:r>
      <w:r w:rsidR="0015711E" w:rsidRPr="00C31060">
        <w:rPr>
          <w:rFonts w:ascii="Times New Roman" w:eastAsia="Times New Roman" w:hAnsi="Times New Roman" w:cs="Times New Roman" w:hint="cs"/>
          <w:b/>
          <w:bCs/>
          <w:kern w:val="0"/>
          <w:rtl/>
          <w14:ligatures w14:val="none"/>
        </w:rPr>
        <w:t>في</w:t>
      </w:r>
      <w:r w:rsidR="0015711E" w:rsidRPr="00C31060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</w:t>
      </w:r>
      <w:r w:rsidR="0015711E" w:rsidRPr="00C31060">
        <w:rPr>
          <w:rFonts w:ascii="Times New Roman" w:eastAsia="Times New Roman" w:hAnsi="Times New Roman" w:cs="Times New Roman" w:hint="cs"/>
          <w:b/>
          <w:bCs/>
          <w:kern w:val="0"/>
          <w:rtl/>
          <w14:ligatures w14:val="none"/>
        </w:rPr>
        <w:t>قطاع</w:t>
      </w:r>
      <w:r w:rsidR="0015711E" w:rsidRPr="00C31060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</w:t>
      </w:r>
      <w:r w:rsidR="0015711E" w:rsidRPr="00C31060">
        <w:rPr>
          <w:rFonts w:ascii="Times New Roman" w:eastAsia="Times New Roman" w:hAnsi="Times New Roman" w:cs="Times New Roman" w:hint="cs"/>
          <w:b/>
          <w:bCs/>
          <w:kern w:val="0"/>
          <w:rtl/>
          <w14:ligatures w14:val="none"/>
        </w:rPr>
        <w:t>البناء</w:t>
      </w:r>
      <w:r w:rsidR="0015711E" w:rsidRPr="00C31060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</w:t>
      </w:r>
      <w:r w:rsidR="0015711E" w:rsidRPr="00C31060">
        <w:rPr>
          <w:rFonts w:ascii="Times New Roman" w:eastAsia="Times New Roman" w:hAnsi="Times New Roman" w:cs="Times New Roman" w:hint="cs"/>
          <w:b/>
          <w:bCs/>
          <w:kern w:val="0"/>
          <w:rtl/>
          <w14:ligatures w14:val="none"/>
        </w:rPr>
        <w:t>والبنية</w:t>
      </w:r>
      <w:r w:rsidR="0015711E" w:rsidRPr="00C31060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</w:t>
      </w:r>
      <w:r w:rsidR="0015711E" w:rsidRPr="00C31060">
        <w:rPr>
          <w:rFonts w:ascii="Times New Roman" w:eastAsia="Times New Roman" w:hAnsi="Times New Roman" w:cs="Times New Roman" w:hint="cs"/>
          <w:b/>
          <w:bCs/>
          <w:kern w:val="0"/>
          <w:rtl/>
          <w14:ligatures w14:val="none"/>
        </w:rPr>
        <w:t>التحتية</w:t>
      </w:r>
      <w:r w:rsidR="0015711E" w:rsidRPr="00C31060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</w:t>
      </w:r>
      <w:r w:rsidR="0015711E" w:rsidRPr="00C31060">
        <w:rPr>
          <w:rFonts w:ascii="Times New Roman" w:eastAsia="Times New Roman" w:hAnsi="Times New Roman" w:cs="Times New Roman" w:hint="cs"/>
          <w:b/>
          <w:bCs/>
          <w:kern w:val="0"/>
          <w:rtl/>
          <w14:ligatures w14:val="none"/>
        </w:rPr>
        <w:t>في</w:t>
      </w:r>
      <w:r w:rsidR="0015711E" w:rsidRPr="00C31060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</w:t>
      </w:r>
      <w:r w:rsidR="0015711E" w:rsidRPr="00C31060">
        <w:rPr>
          <w:rFonts w:ascii="Times New Roman" w:eastAsia="Times New Roman" w:hAnsi="Times New Roman" w:cs="Times New Roman" w:hint="cs"/>
          <w:b/>
          <w:bCs/>
          <w:kern w:val="0"/>
          <w:rtl/>
          <w14:ligatures w14:val="none"/>
        </w:rPr>
        <w:t>إيطاليا</w:t>
      </w:r>
      <w:r w:rsidR="0015711E">
        <w:rPr>
          <w:rFonts w:ascii="Times New Roman" w:eastAsia="Times New Roman" w:hAnsi="Times New Roman" w:cs="Times New Roman" w:hint="cs"/>
          <w:b/>
          <w:bCs/>
          <w:kern w:val="0"/>
          <w:rtl/>
          <w14:ligatures w14:val="none"/>
        </w:rPr>
        <w:t xml:space="preserve"> - </w:t>
      </w:r>
      <w:r w:rsidR="0015711E" w:rsidRPr="00C31060">
        <w:rPr>
          <w:rFonts w:ascii="Times New Roman" w:eastAsia="Times New Roman" w:hAnsi="Times New Roman" w:cs="Times New Roman" w:hint="cs"/>
          <w:b/>
          <w:bCs/>
          <w:kern w:val="0"/>
          <w:rtl/>
          <w14:ligatures w14:val="none"/>
        </w:rPr>
        <w:t>برنامج</w:t>
      </w:r>
      <w:r w:rsidR="0015711E">
        <w:rPr>
          <w:rFonts w:ascii="Times New Roman" w:eastAsia="Times New Roman" w:hAnsi="Times New Roman" w:cs="Times New Roman" w:hint="cs"/>
          <w:b/>
          <w:bCs/>
          <w:kern w:val="0"/>
          <w:rtl/>
          <w14:ligatures w14:val="none"/>
        </w:rPr>
        <w:t xml:space="preserve"> </w:t>
      </w:r>
    </w:p>
    <w:p w14:paraId="6A6A72A2" w14:textId="082F474B" w:rsidR="00164212" w:rsidRDefault="00C31060" w:rsidP="001642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rtl/>
          <w14:ligatures w14:val="none"/>
        </w:rPr>
        <w:t xml:space="preserve"> </w:t>
      </w:r>
      <w:r w:rsidRPr="00C3106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C31060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تعزيز المهارات والتنقل المهني للعمال والعاملات التونسيين</w:t>
      </w:r>
      <w:r w:rsidR="00FC34F0">
        <w:rPr>
          <w:rFonts w:ascii="Times New Roman" w:eastAsia="Times New Roman" w:hAnsi="Times New Roman" w:cs="Times New Roman" w:hint="cs"/>
          <w:b/>
          <w:bCs/>
          <w:kern w:val="0"/>
          <w:rtl/>
          <w14:ligatures w14:val="none"/>
        </w:rPr>
        <w:t>/ التونسيات.</w:t>
      </w:r>
    </w:p>
    <w:p w14:paraId="6E37B135" w14:textId="10BCA944" w:rsidR="00164212" w:rsidRDefault="00164212" w:rsidP="001642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0472D2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>تونس، 10 أكتوبر 2024</w:t>
      </w:r>
    </w:p>
    <w:p w14:paraId="01B47DBE" w14:textId="7EF783C3" w:rsidR="00164212" w:rsidRDefault="000472D2" w:rsidP="008A4E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0472D2">
        <w:rPr>
          <w:rFonts w:hint="cs"/>
          <w:rtl/>
        </w:rPr>
        <w:t xml:space="preserve"> </w:t>
      </w:r>
      <w:r>
        <w:rPr>
          <w:rFonts w:hint="cs"/>
          <w:rtl/>
        </w:rPr>
        <w:t>"</w:t>
      </w:r>
      <w:r w:rsidRPr="000472D2">
        <w:rPr>
          <w:rFonts w:ascii="Times New Roman" w:eastAsia="Times New Roman" w:hAnsi="Times New Roman" w:cs="Times New Roman" w:hint="cs"/>
          <w:kern w:val="0"/>
          <w:rtl/>
          <w14:ligatures w14:val="none"/>
        </w:rPr>
        <w:t>من</w:t>
      </w:r>
      <w:r w:rsidRPr="000472D2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0472D2">
        <w:rPr>
          <w:rFonts w:ascii="Times New Roman" w:eastAsia="Times New Roman" w:hAnsi="Times New Roman" w:cs="Times New Roman" w:hint="cs"/>
          <w:kern w:val="0"/>
          <w:rtl/>
          <w14:ligatures w14:val="none"/>
        </w:rPr>
        <w:t>أجل</w:t>
      </w:r>
      <w:r w:rsidRPr="000472D2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0472D2">
        <w:rPr>
          <w:rFonts w:ascii="Times New Roman" w:eastAsia="Times New Roman" w:hAnsi="Times New Roman" w:cs="Times New Roman" w:hint="cs"/>
          <w:kern w:val="0"/>
          <w:rtl/>
          <w14:ligatures w14:val="none"/>
        </w:rPr>
        <w:t>مقاربة</w:t>
      </w:r>
      <w:r w:rsidRPr="000472D2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0472D2">
        <w:rPr>
          <w:rFonts w:ascii="Times New Roman" w:eastAsia="Times New Roman" w:hAnsi="Times New Roman" w:cs="Times New Roman" w:hint="cs"/>
          <w:kern w:val="0"/>
          <w:rtl/>
          <w14:ligatures w14:val="none"/>
        </w:rPr>
        <w:t>شاملة</w:t>
      </w:r>
      <w:r w:rsidRPr="000472D2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0472D2">
        <w:rPr>
          <w:rFonts w:ascii="Times New Roman" w:eastAsia="Times New Roman" w:hAnsi="Times New Roman" w:cs="Times New Roman" w:hint="cs"/>
          <w:kern w:val="0"/>
          <w:rtl/>
          <w14:ligatures w14:val="none"/>
        </w:rPr>
        <w:t>لإدارة</w:t>
      </w:r>
      <w:r w:rsidRPr="000472D2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0472D2">
        <w:rPr>
          <w:rFonts w:ascii="Times New Roman" w:eastAsia="Times New Roman" w:hAnsi="Times New Roman" w:cs="Times New Roman" w:hint="cs"/>
          <w:kern w:val="0"/>
          <w:rtl/>
          <w14:ligatures w14:val="none"/>
        </w:rPr>
        <w:t>الهجرة</w:t>
      </w:r>
      <w:r w:rsidRPr="000472D2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0472D2">
        <w:rPr>
          <w:rFonts w:ascii="Times New Roman" w:eastAsia="Times New Roman" w:hAnsi="Times New Roman" w:cs="Times New Roman" w:hint="cs"/>
          <w:kern w:val="0"/>
          <w:rtl/>
          <w14:ligatures w14:val="none"/>
        </w:rPr>
        <w:t>وتنقّل</w:t>
      </w:r>
      <w:r w:rsidRPr="000472D2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0472D2">
        <w:rPr>
          <w:rFonts w:ascii="Times New Roman" w:eastAsia="Times New Roman" w:hAnsi="Times New Roman" w:cs="Times New Roman" w:hint="cs"/>
          <w:kern w:val="0"/>
          <w:rtl/>
          <w14:ligatures w14:val="none"/>
        </w:rPr>
        <w:t>العمّال</w:t>
      </w:r>
      <w:r w:rsidRPr="000472D2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0472D2">
        <w:rPr>
          <w:rFonts w:ascii="Times New Roman" w:eastAsia="Times New Roman" w:hAnsi="Times New Roman" w:cs="Times New Roman" w:hint="cs"/>
          <w:kern w:val="0"/>
          <w:rtl/>
          <w14:ligatures w14:val="none"/>
        </w:rPr>
        <w:t>في</w:t>
      </w:r>
      <w:r w:rsidRPr="000472D2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0472D2">
        <w:rPr>
          <w:rFonts w:ascii="Times New Roman" w:eastAsia="Times New Roman" w:hAnsi="Times New Roman" w:cs="Times New Roman" w:hint="cs"/>
          <w:kern w:val="0"/>
          <w:rtl/>
          <w14:ligatures w14:val="none"/>
        </w:rPr>
        <w:t>بلدان</w:t>
      </w:r>
      <w:r w:rsidRPr="000472D2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0472D2">
        <w:rPr>
          <w:rFonts w:ascii="Times New Roman" w:eastAsia="Times New Roman" w:hAnsi="Times New Roman" w:cs="Times New Roman" w:hint="cs"/>
          <w:kern w:val="0"/>
          <w:rtl/>
          <w14:ligatures w14:val="none"/>
        </w:rPr>
        <w:t>شمال</w:t>
      </w:r>
      <w:r w:rsidRPr="000472D2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0472D2">
        <w:rPr>
          <w:rFonts w:ascii="Times New Roman" w:eastAsia="Times New Roman" w:hAnsi="Times New Roman" w:cs="Times New Roman" w:hint="cs"/>
          <w:kern w:val="0"/>
          <w:rtl/>
          <w14:ligatures w14:val="none"/>
        </w:rPr>
        <w:t>إفريقيا</w:t>
      </w:r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" </w:t>
      </w:r>
      <w:r w:rsidR="008A4EBF">
        <w:rPr>
          <w:rFonts w:ascii="Times New Roman" w:eastAsia="Times New Roman" w:hAnsi="Times New Roman" w:cs="Times New Roman" w:hint="cs"/>
          <w:kern w:val="0"/>
          <w:rtl/>
          <w14:ligatures w14:val="none"/>
        </w:rPr>
        <w:t>إلى دعم قابلية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THAMM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+ </w:t>
      </w:r>
      <w:r w:rsidRPr="000472D2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="00164212">
        <w:rPr>
          <w:rFonts w:ascii="Times New Roman" w:eastAsia="Times New Roman" w:hAnsi="Times New Roman" w:cs="Times New Roman" w:hint="cs"/>
          <w:kern w:val="0"/>
          <w:rtl/>
          <w14:ligatures w14:val="none"/>
        </w:rPr>
        <w:t>يهدف</w:t>
      </w:r>
      <w:proofErr w:type="gramEnd"/>
      <w:r w:rsidR="00164212"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 برنامج</w:t>
      </w:r>
    </w:p>
    <w:p w14:paraId="149A2167" w14:textId="14EB0747" w:rsidR="00C31060" w:rsidRPr="00C31060" w:rsidRDefault="00164212" w:rsidP="008A4E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تشغيل </w:t>
      </w:r>
      <w:r w:rsidR="00C31060"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>العمال وخلق مسارات مستدامة للتنقل المهني بين تونس وإيطالي</w:t>
      </w:r>
      <w:r w:rsidR="008A4EBF">
        <w:rPr>
          <w:rFonts w:ascii="Times New Roman" w:eastAsia="Times New Roman" w:hAnsi="Times New Roman" w:cs="Times New Roman" w:hint="cs"/>
          <w:kern w:val="0"/>
          <w:rtl/>
          <w14:ligatures w14:val="none"/>
        </w:rPr>
        <w:t>ا</w:t>
      </w:r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>.</w:t>
      </w:r>
    </w:p>
    <w:p w14:paraId="7800262F" w14:textId="1FB0A726" w:rsidR="00C31060" w:rsidRPr="00C31060" w:rsidRDefault="00164212" w:rsidP="00CE4F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>يتماشى هذا البرنامج مع</w:t>
      </w:r>
      <w:r w:rsidR="008A4EBF" w:rsidRPr="008A4EBF"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 </w:t>
      </w:r>
      <w:r w:rsidR="008A4EBF" w:rsidRPr="000472D2">
        <w:rPr>
          <w:rFonts w:ascii="Times New Roman" w:eastAsia="Times New Roman" w:hAnsi="Times New Roman" w:cs="Times New Roman" w:hint="cs"/>
          <w:kern w:val="0"/>
          <w:rtl/>
          <w14:ligatures w14:val="none"/>
        </w:rPr>
        <w:t>مقاربة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"</w:t>
      </w:r>
      <w:r w:rsidR="008A4EBF">
        <w:rPr>
          <w:rFonts w:ascii="Times New Roman" w:eastAsia="Times New Roman" w:hAnsi="Times New Roman" w:cs="Times New Roman" w:hint="cs"/>
          <w:kern w:val="0"/>
          <w:rtl/>
          <w:lang w:val="fr-FR" w:bidi="ar-EG"/>
          <w14:ligatures w14:val="none"/>
        </w:rPr>
        <w:t>ال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>شراكات</w:t>
      </w:r>
      <w:r w:rsidR="008A4EBF"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 من أجل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المواهب" ال</w:t>
      </w:r>
      <w:r w:rsidR="008A4EBF">
        <w:rPr>
          <w:rFonts w:ascii="Times New Roman" w:eastAsia="Times New Roman" w:hAnsi="Times New Roman" w:cs="Times New Roman" w:hint="cs"/>
          <w:kern w:val="0"/>
          <w:rtl/>
          <w14:ligatures w14:val="none"/>
        </w:rPr>
        <w:t>ت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ي </w:t>
      </w:r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>ي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>تبعه</w:t>
      </w:r>
      <w:r w:rsidR="008A4EBF">
        <w:rPr>
          <w:rFonts w:ascii="Times New Roman" w:eastAsia="Times New Roman" w:hAnsi="Times New Roman" w:cs="Times New Roman" w:hint="cs"/>
          <w:kern w:val="0"/>
          <w:rtl/>
          <w14:ligatures w14:val="none"/>
        </w:rPr>
        <w:t>ا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الاتحاد الأوروبي</w:t>
      </w:r>
      <w:r w:rsidR="008A4EBF"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 </w:t>
      </w:r>
      <w:r w:rsidR="00C31060"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ونموذج </w:t>
      </w:r>
      <w:r w:rsidR="00E83C23">
        <w:rPr>
          <w:rFonts w:ascii="Times New Roman" w:eastAsia="Times New Roman" w:hAnsi="Times New Roman" w:cs="Times New Roman" w:hint="cs"/>
          <w:kern w:val="0"/>
          <w:rtl/>
          <w14:ligatures w14:val="none"/>
        </w:rPr>
        <w:t>"</w:t>
      </w:r>
      <w:r w:rsidR="00C31060"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>الشراكة لتنقل المهارات</w:t>
      </w:r>
      <w:r w:rsidR="00E83C23">
        <w:rPr>
          <w:rFonts w:ascii="Times New Roman" w:eastAsia="Times New Roman" w:hAnsi="Times New Roman" w:cs="Times New Roman" w:hint="cs"/>
          <w:kern w:val="0"/>
          <w:rtl/>
          <w14:ligatures w14:val="none"/>
        </w:rPr>
        <w:t>"</w:t>
      </w:r>
      <w:r w:rsidR="00C31060"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>،</w:t>
      </w:r>
      <w:r w:rsidR="008A4EBF"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 </w:t>
      </w:r>
      <w:r w:rsidR="00C31060"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مما يعزز مسارات الهجرة النظامية التي تحقق فائدة متبادلة لكل من دول </w:t>
      </w:r>
      <w:r w:rsidR="008A4EBF">
        <w:rPr>
          <w:rFonts w:ascii="Times New Roman" w:eastAsia="Times New Roman" w:hAnsi="Times New Roman" w:cs="Times New Roman" w:hint="cs"/>
          <w:kern w:val="0"/>
          <w:rtl/>
          <w14:ligatures w14:val="none"/>
        </w:rPr>
        <w:t>ال</w:t>
      </w:r>
      <w:r w:rsidR="008A4EBF" w:rsidRPr="008A4EBF">
        <w:rPr>
          <w:rFonts w:ascii="Times New Roman" w:eastAsia="Times New Roman" w:hAnsi="Times New Roman" w:cs="Times New Roman" w:hint="cs"/>
          <w:kern w:val="0"/>
          <w:rtl/>
          <w14:ligatures w14:val="none"/>
        </w:rPr>
        <w:t>منشأ</w:t>
      </w:r>
      <w:r w:rsidR="0015711E"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، </w:t>
      </w:r>
      <w:r w:rsidR="00C31060"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>دول ال</w:t>
      </w:r>
      <w:r w:rsidR="0015711E">
        <w:rPr>
          <w:rFonts w:ascii="Times New Roman" w:eastAsia="Times New Roman" w:hAnsi="Times New Roman" w:cs="Times New Roman" w:hint="cs"/>
          <w:kern w:val="0"/>
          <w:rtl/>
          <w14:ligatures w14:val="none"/>
        </w:rPr>
        <w:t>مقصد،</w:t>
      </w:r>
      <w:r w:rsidR="00C31060"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وكذلك للمهاجرين</w:t>
      </w:r>
      <w:r w:rsidR="00E9217D">
        <w:rPr>
          <w:rFonts w:ascii="Times New Roman" w:eastAsia="Times New Roman" w:hAnsi="Times New Roman" w:cs="Times New Roman" w:hint="cs"/>
          <w:kern w:val="0"/>
          <w:rtl/>
          <w14:ligatures w14:val="none"/>
        </w:rPr>
        <w:t>.</w:t>
      </w:r>
    </w:p>
    <w:p w14:paraId="2B5AC18E" w14:textId="2D5CE020" w:rsidR="00057E3E" w:rsidRDefault="00C31060" w:rsidP="006F58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>في إطار هذه المبادرة الممولة من الاتحاد الأوروبي والممولة بال</w:t>
      </w:r>
      <w:r w:rsidR="009E6ED1">
        <w:rPr>
          <w:rFonts w:ascii="Times New Roman" w:eastAsia="Times New Roman" w:hAnsi="Times New Roman" w:cs="Times New Roman" w:hint="cs"/>
          <w:kern w:val="0"/>
          <w:rtl/>
          <w14:ligatures w14:val="none"/>
        </w:rPr>
        <w:t>شراكة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مع وزارة الداخلية الإيطالية، تم إ</w:t>
      </w:r>
      <w:r w:rsidR="00CE4FD8">
        <w:rPr>
          <w:rFonts w:ascii="Times New Roman" w:eastAsia="Times New Roman" w:hAnsi="Times New Roman" w:cs="Times New Roman" w:hint="cs"/>
          <w:kern w:val="0"/>
          <w:rtl/>
          <w14:ligatures w14:val="none"/>
        </w:rPr>
        <w:t>ن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>طلاق دعوة لتقديم</w:t>
      </w:r>
      <w:r w:rsidR="00CE4FD8"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 الطلبات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ل</w:t>
      </w:r>
      <w:r w:rsidR="00E9217D">
        <w:rPr>
          <w:rFonts w:ascii="Times New Roman" w:eastAsia="Times New Roman" w:hAnsi="Times New Roman" w:cs="Times New Roman" w:hint="cs"/>
          <w:kern w:val="0"/>
          <w:rtl/>
          <w14:ligatures w14:val="none"/>
        </w:rPr>
        <w:t>إننتداب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400 </w:t>
      </w:r>
      <w:r w:rsidR="00E9217D">
        <w:rPr>
          <w:rFonts w:ascii="Times New Roman" w:eastAsia="Times New Roman" w:hAnsi="Times New Roman" w:cs="Times New Roman" w:hint="cs"/>
          <w:kern w:val="0"/>
          <w:rtl/>
          <w:lang w:bidi="ar-EG"/>
          <w14:ligatures w14:val="none"/>
        </w:rPr>
        <w:t>موظف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في قطاعات البناء والبنية التحتية في إيطاليا</w:t>
      </w:r>
      <w:r w:rsidR="00E9217D">
        <w:rPr>
          <w:rFonts w:ascii="Times New Roman" w:eastAsia="Times New Roman" w:hAnsi="Times New Roman" w:cs="Times New Roman" w:hint="cs"/>
          <w:kern w:val="0"/>
          <w:rtl/>
          <w14:ligatures w14:val="none"/>
        </w:rPr>
        <w:t>.</w:t>
      </w:r>
    </w:p>
    <w:p w14:paraId="49E81575" w14:textId="28F36C00" w:rsidR="00057E3E" w:rsidRDefault="00D0278D" w:rsidP="00D027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rtl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ar-EG"/>
          <w14:ligatures w14:val="none"/>
        </w:rPr>
        <w:t xml:space="preserve"> </w:t>
      </w:r>
      <w:r>
        <w:rPr>
          <w:rFonts w:ascii="Times New Roman" w:eastAsia="Times New Roman" w:hAnsi="Times New Roman" w:cs="Times New Roman" w:hint="cs"/>
          <w:kern w:val="0"/>
          <w:rtl/>
          <w:lang w:bidi="ar-EG"/>
          <w14:ligatures w14:val="none"/>
        </w:rPr>
        <w:t xml:space="preserve"> و بالتعاون </w:t>
      </w:r>
      <w:proofErr w:type="gramStart"/>
      <w:r>
        <w:rPr>
          <w:rFonts w:ascii="Times New Roman" w:eastAsia="Times New Roman" w:hAnsi="Times New Roman" w:cs="Times New Roman" w:hint="cs"/>
          <w:kern w:val="0"/>
          <w:rtl/>
          <w:lang w:bidi="ar-EG"/>
          <w14:ligatures w14:val="none"/>
        </w:rPr>
        <w:t xml:space="preserve">  </w:t>
      </w:r>
      <w:r w:rsidR="00193BE0"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 </w:t>
      </w:r>
      <w:r w:rsidR="00193BE0" w:rsidRPr="00193BE0">
        <w:rPr>
          <w:rFonts w:ascii="Times New Roman" w:eastAsia="Times New Roman" w:hAnsi="Times New Roman" w:cs="Times New Roman"/>
          <w:kern w:val="0"/>
          <w14:ligatures w14:val="none"/>
        </w:rPr>
        <w:t>(</w:t>
      </w:r>
      <w:proofErr w:type="gramEnd"/>
      <w:r>
        <w:rPr>
          <w:rFonts w:ascii="Times New Roman" w:eastAsia="Times New Roman" w:hAnsi="Times New Roman" w:cs="Times New Roman"/>
          <w:kern w:val="0"/>
          <w:lang w:bidi="ar-EG"/>
          <w14:ligatures w14:val="none"/>
        </w:rPr>
        <w:t>ELIS</w:t>
      </w:r>
      <w:r w:rsidR="00193BE0" w:rsidRPr="00193BE0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Pr="00D0278D">
        <w:rPr>
          <w:rFonts w:ascii="Times New Roman" w:eastAsia="Times New Roman" w:hAnsi="Times New Roman" w:cs="Times New Roman" w:hint="cs"/>
          <w:kern w:val="0"/>
          <w:rtl/>
          <w14:ligatures w14:val="none"/>
        </w:rPr>
        <w:t>بالشراكة</w:t>
      </w:r>
      <w:r w:rsidRPr="00D0278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D0278D">
        <w:rPr>
          <w:rFonts w:ascii="Times New Roman" w:eastAsia="Times New Roman" w:hAnsi="Times New Roman" w:cs="Times New Roman" w:hint="cs"/>
          <w:kern w:val="0"/>
          <w:rtl/>
          <w14:ligatures w14:val="none"/>
        </w:rPr>
        <w:t>مع</w:t>
      </w:r>
      <w:r w:rsidRPr="00D0278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D0278D">
        <w:rPr>
          <w:rFonts w:ascii="Times New Roman" w:eastAsia="Times New Roman" w:hAnsi="Times New Roman" w:cs="Times New Roman" w:hint="cs"/>
          <w:kern w:val="0"/>
          <w:rtl/>
          <w14:ligatures w14:val="none"/>
        </w:rPr>
        <w:t>المنظمة</w:t>
      </w:r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 غير الحكومية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193BE0"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 </w:t>
      </w:r>
      <w:r w:rsidR="00193BE0" w:rsidRPr="00193BE0">
        <w:rPr>
          <w:rFonts w:ascii="Times New Roman" w:eastAsia="Times New Roman" w:hAnsi="Times New Roman" w:cs="Times New Roman"/>
          <w:kern w:val="0"/>
          <w14:ligatures w14:val="none"/>
        </w:rPr>
        <w:t>(</w:t>
      </w:r>
      <w:r>
        <w:rPr>
          <w:rFonts w:ascii="Times New Roman" w:eastAsia="Times New Roman" w:hAnsi="Times New Roman" w:cs="Times New Roman"/>
          <w:kern w:val="0"/>
          <w:lang w:bidi="ar-EG"/>
          <w14:ligatures w14:val="none"/>
        </w:rPr>
        <w:t>IOM</w:t>
      </w:r>
      <w:r w:rsidR="00193BE0" w:rsidRPr="00193BE0">
        <w:rPr>
          <w:rFonts w:ascii="Times New Roman" w:eastAsia="Times New Roman" w:hAnsi="Times New Roman" w:cs="Times New Roman"/>
          <w:kern w:val="0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lang w:bidi="ar-EG"/>
          <w14:ligatures w14:val="none"/>
        </w:rPr>
        <w:t xml:space="preserve"> </w:t>
      </w:r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 </w:t>
      </w:r>
      <w:r w:rsidRPr="00E9217D">
        <w:rPr>
          <w:rFonts w:ascii="Times New Roman" w:eastAsia="Times New Roman" w:hAnsi="Times New Roman" w:cs="Times New Roman" w:hint="cs"/>
          <w:kern w:val="0"/>
          <w:rtl/>
          <w14:ligatures w14:val="none"/>
        </w:rPr>
        <w:t>يتم</w:t>
      </w:r>
      <w:r w:rsidRPr="00E9217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E9217D">
        <w:rPr>
          <w:rFonts w:ascii="Times New Roman" w:eastAsia="Times New Roman" w:hAnsi="Times New Roman" w:cs="Times New Roman" w:hint="cs"/>
          <w:kern w:val="0"/>
          <w:rtl/>
          <w14:ligatures w14:val="none"/>
        </w:rPr>
        <w:t>تنفيذ</w:t>
      </w:r>
      <w:r w:rsidRPr="00E9217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E9217D">
        <w:rPr>
          <w:rFonts w:ascii="Times New Roman" w:eastAsia="Times New Roman" w:hAnsi="Times New Roman" w:cs="Times New Roman" w:hint="cs"/>
          <w:kern w:val="0"/>
          <w:rtl/>
          <w14:ligatures w14:val="none"/>
        </w:rPr>
        <w:t>هذا</w:t>
      </w:r>
      <w:r w:rsidRPr="00E9217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E9217D">
        <w:rPr>
          <w:rFonts w:ascii="Times New Roman" w:eastAsia="Times New Roman" w:hAnsi="Times New Roman" w:cs="Times New Roman" w:hint="cs"/>
          <w:kern w:val="0"/>
          <w:rtl/>
          <w14:ligatures w14:val="none"/>
        </w:rPr>
        <w:t>البرنامج</w:t>
      </w:r>
      <w:r w:rsidRPr="00E9217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E9217D">
        <w:rPr>
          <w:rFonts w:ascii="Times New Roman" w:eastAsia="Times New Roman" w:hAnsi="Times New Roman" w:cs="Times New Roman" w:hint="cs"/>
          <w:kern w:val="0"/>
          <w:rtl/>
          <w14:ligatures w14:val="none"/>
        </w:rPr>
        <w:t>من</w:t>
      </w:r>
      <w:r w:rsidRPr="00E9217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E9217D">
        <w:rPr>
          <w:rFonts w:ascii="Times New Roman" w:eastAsia="Times New Roman" w:hAnsi="Times New Roman" w:cs="Times New Roman" w:hint="cs"/>
          <w:kern w:val="0"/>
          <w:rtl/>
          <w14:ligatures w14:val="none"/>
        </w:rPr>
        <w:t>قبل</w:t>
      </w:r>
      <w:r w:rsidRPr="00E9217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E9217D">
        <w:rPr>
          <w:rFonts w:ascii="Times New Roman" w:eastAsia="Times New Roman" w:hAnsi="Times New Roman" w:cs="Times New Roman" w:hint="cs"/>
          <w:kern w:val="0"/>
          <w:rtl/>
          <w14:ligatures w14:val="none"/>
        </w:rPr>
        <w:t>المنظمة</w:t>
      </w:r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 الدولية للهجرة</w:t>
      </w:r>
    </w:p>
    <w:p w14:paraId="496C7137" w14:textId="2661C166" w:rsidR="0072726E" w:rsidRDefault="003B608C" w:rsidP="00D027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lang w:bidi="ar-EG"/>
          <w14:ligatures w14:val="none"/>
        </w:rPr>
      </w:pPr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>، و</w:t>
      </w:r>
      <w:r w:rsidRPr="003B608C">
        <w:rPr>
          <w:rFonts w:ascii="Times New Roman" w:eastAsia="Times New Roman" w:hAnsi="Times New Roman" w:cs="Times New Roman"/>
          <w:kern w:val="0"/>
          <w:rtl/>
          <w:lang w:bidi="ar-EG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 w:hint="cs"/>
          <w:kern w:val="0"/>
          <w:rtl/>
          <w:lang w:bidi="ar-EG"/>
          <w14:ligatures w14:val="none"/>
        </w:rPr>
        <w:t>الجمعية</w:t>
      </w:r>
      <w:r w:rsidRPr="00C31060">
        <w:rPr>
          <w:rFonts w:ascii="Times New Roman" w:eastAsia="Times New Roman" w:hAnsi="Times New Roman" w:cs="Times New Roman"/>
          <w:kern w:val="0"/>
          <w14:ligatures w14:val="none"/>
        </w:rPr>
        <w:t>(</w:t>
      </w:r>
      <w:proofErr w:type="gramEnd"/>
      <w:r w:rsidRPr="00C31060">
        <w:rPr>
          <w:rFonts w:ascii="Times New Roman" w:eastAsia="Times New Roman" w:hAnsi="Times New Roman" w:cs="Times New Roman"/>
          <w:kern w:val="0"/>
          <w14:ligatures w14:val="none"/>
        </w:rPr>
        <w:t>ATFP)</w:t>
      </w:r>
      <w:r w:rsidRPr="003B608C">
        <w:rPr>
          <w:rFonts w:ascii="Times New Roman" w:eastAsia="Times New Roman" w:hAnsi="Times New Roman" w:cs="Times New Roman" w:hint="cs"/>
          <w:kern w:val="0"/>
          <w:rtl/>
          <w:lang w:bidi="ar-EG"/>
          <w14:ligatures w14:val="none"/>
        </w:rPr>
        <w:t xml:space="preserve"> </w:t>
      </w:r>
      <w:r>
        <w:rPr>
          <w:rFonts w:ascii="Times New Roman" w:eastAsia="Times New Roman" w:hAnsi="Times New Roman" w:cs="Times New Roman" w:hint="cs"/>
          <w:kern w:val="0"/>
          <w:rtl/>
          <w:lang w:bidi="ar-EG"/>
          <w14:ligatures w14:val="none"/>
        </w:rPr>
        <w:t xml:space="preserve">، </w:t>
      </w:r>
      <w:r w:rsidR="0015711E">
        <w:rPr>
          <w:rFonts w:ascii="Times New Roman" w:eastAsia="Times New Roman" w:hAnsi="Times New Roman" w:cs="Times New Roman" w:hint="cs"/>
          <w:kern w:val="0"/>
          <w:rtl/>
          <w:lang w:bidi="ar-EG"/>
          <w14:ligatures w14:val="none"/>
        </w:rPr>
        <w:t>ال</w:t>
      </w:r>
      <w:r w:rsidRPr="003B608C">
        <w:rPr>
          <w:rFonts w:ascii="Times New Roman" w:eastAsia="Times New Roman" w:hAnsi="Times New Roman" w:cs="Times New Roman" w:hint="cs"/>
          <w:kern w:val="0"/>
          <w:rtl/>
          <w:lang w:bidi="ar-EG"/>
          <w14:ligatures w14:val="none"/>
        </w:rPr>
        <w:t>وكالة</w:t>
      </w:r>
      <w:r w:rsidR="0015711E">
        <w:rPr>
          <w:rFonts w:ascii="Times New Roman" w:eastAsia="Times New Roman" w:hAnsi="Times New Roman" w:cs="Times New Roman" w:hint="cs"/>
          <w:kern w:val="0"/>
          <w:rtl/>
          <w:lang w:bidi="ar-EG"/>
          <w14:ligatures w14:val="none"/>
        </w:rPr>
        <w:t xml:space="preserve"> </w:t>
      </w:r>
      <w:r w:rsidR="0015711E" w:rsidRPr="003B608C">
        <w:rPr>
          <w:rFonts w:ascii="Times New Roman" w:eastAsia="Times New Roman" w:hAnsi="Times New Roman" w:cs="Times New Roman" w:hint="cs"/>
          <w:kern w:val="0"/>
          <w:rtl/>
          <w:lang w:bidi="ar-EG"/>
          <w14:ligatures w14:val="none"/>
        </w:rPr>
        <w:t>التونسية</w:t>
      </w:r>
      <w:r w:rsidRPr="003B608C">
        <w:rPr>
          <w:rFonts w:ascii="Times New Roman" w:eastAsia="Times New Roman" w:hAnsi="Times New Roman" w:cs="Times New Roman"/>
          <w:kern w:val="0"/>
          <w:rtl/>
          <w:lang w:bidi="ar-EG"/>
          <w14:ligatures w14:val="none"/>
        </w:rPr>
        <w:t xml:space="preserve"> </w:t>
      </w:r>
      <w:r w:rsidR="0015711E">
        <w:rPr>
          <w:rFonts w:ascii="Times New Roman" w:eastAsia="Times New Roman" w:hAnsi="Times New Roman" w:cs="Times New Roman" w:hint="cs"/>
          <w:kern w:val="0"/>
          <w:rtl/>
          <w:lang w:bidi="ar-EG"/>
          <w14:ligatures w14:val="none"/>
        </w:rPr>
        <w:t>لل</w:t>
      </w:r>
      <w:r w:rsidRPr="003B608C">
        <w:rPr>
          <w:rFonts w:ascii="Times New Roman" w:eastAsia="Times New Roman" w:hAnsi="Times New Roman" w:cs="Times New Roman" w:hint="cs"/>
          <w:kern w:val="0"/>
          <w:rtl/>
          <w:lang w:bidi="ar-EG"/>
          <w14:ligatures w14:val="none"/>
        </w:rPr>
        <w:t>تكوين</w:t>
      </w:r>
      <w:r w:rsidRPr="003B608C">
        <w:rPr>
          <w:rFonts w:ascii="Times New Roman" w:eastAsia="Times New Roman" w:hAnsi="Times New Roman" w:cs="Times New Roman"/>
          <w:kern w:val="0"/>
          <w:rtl/>
          <w:lang w:bidi="ar-EG"/>
          <w14:ligatures w14:val="none"/>
        </w:rPr>
        <w:t xml:space="preserve"> </w:t>
      </w:r>
      <w:r w:rsidRPr="003B608C">
        <w:rPr>
          <w:rFonts w:ascii="Times New Roman" w:eastAsia="Times New Roman" w:hAnsi="Times New Roman" w:cs="Times New Roman" w:hint="cs"/>
          <w:kern w:val="0"/>
          <w:rtl/>
          <w:lang w:bidi="ar-EG"/>
          <w14:ligatures w14:val="none"/>
        </w:rPr>
        <w:t>المهني</w:t>
      </w:r>
      <w:r w:rsidRPr="003B608C">
        <w:rPr>
          <w:rFonts w:ascii="Times New Roman" w:eastAsia="Times New Roman" w:hAnsi="Times New Roman" w:cs="Times New Roman"/>
          <w:kern w:val="0"/>
          <w:rtl/>
          <w:lang w:bidi="ar-EG"/>
          <w14:ligatures w14:val="none"/>
        </w:rPr>
        <w:t xml:space="preserve"> </w:t>
      </w:r>
      <w:r w:rsidR="0072726E" w:rsidRPr="00193BE0">
        <w:rPr>
          <w:rFonts w:ascii="Times New Roman" w:eastAsia="Times New Roman" w:hAnsi="Times New Roman" w:cs="Times New Roman"/>
          <w:kern w:val="0"/>
          <w14:ligatures w14:val="none"/>
        </w:rPr>
        <w:t>(ANETI)</w:t>
      </w:r>
      <w:r w:rsidR="0072726E" w:rsidRPr="00193BE0"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 </w:t>
      </w:r>
      <w:r w:rsidR="0072726E">
        <w:rPr>
          <w:rFonts w:ascii="Times New Roman" w:eastAsia="Times New Roman" w:hAnsi="Times New Roman" w:cs="Times New Roman" w:hint="cs"/>
          <w:kern w:val="0"/>
          <w:rtl/>
          <w:lang w:bidi="ar-EG"/>
          <w14:ligatures w14:val="none"/>
        </w:rPr>
        <w:t>مع كل من الوكالة الوطنية للتشغيل و العمل المستقل</w:t>
      </w:r>
    </w:p>
    <w:p w14:paraId="1FE2744B" w14:textId="0C89EA34" w:rsidR="00057E3E" w:rsidRDefault="003B608C" w:rsidP="003B60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193BE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>.</w:t>
      </w:r>
      <w:r w:rsidRPr="00193BE0">
        <w:rPr>
          <w:rFonts w:ascii="Times New Roman" w:eastAsia="Times New Roman" w:hAnsi="Times New Roman" w:cs="Times New Roman"/>
          <w:kern w:val="0"/>
          <w14:ligatures w14:val="none"/>
        </w:rPr>
        <w:t>(</w:t>
      </w:r>
      <w:proofErr w:type="gramEnd"/>
      <w:r w:rsidRPr="00193BE0">
        <w:rPr>
          <w:rFonts w:ascii="Times New Roman" w:eastAsia="Times New Roman" w:hAnsi="Times New Roman" w:cs="Times New Roman"/>
          <w:kern w:val="0"/>
          <w14:ligatures w14:val="none"/>
        </w:rPr>
        <w:t>ANCE)</w:t>
      </w:r>
      <w:r w:rsidRPr="00193BE0"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 </w:t>
      </w:r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الإيطالية لعمال البناء </w:t>
      </w:r>
      <w:r w:rsidRPr="00193BE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196F67A5" w14:textId="5BDDB4C1" w:rsidR="00C31060" w:rsidRPr="00C31060" w:rsidRDefault="00C31060" w:rsidP="003B60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lang w:bidi="ar-EG"/>
          <w14:ligatures w14:val="none"/>
        </w:rPr>
      </w:pPr>
      <w:r w:rsidRPr="00C3106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>يهدف البرنامج إلى تعزيز قابلية توظيف الشباب التونسيين ومنحهم فرصة ال</w:t>
      </w:r>
      <w:r w:rsidR="003B608C"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حصول على 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وظائف مستدامة في إيطاليا، مع تطوير مهاراتهم المهنية. كما ينتهج البرنامج مقاربة </w:t>
      </w:r>
      <w:r w:rsidR="003B608C">
        <w:rPr>
          <w:rFonts w:ascii="Times New Roman" w:eastAsia="Times New Roman" w:hAnsi="Times New Roman" w:cs="Times New Roman" w:hint="cs"/>
          <w:kern w:val="0"/>
          <w:rtl/>
          <w14:ligatures w14:val="none"/>
        </w:rPr>
        <w:t>شاملة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للهجرة النظامية من خلال تعزيز التعاون بين</w:t>
      </w:r>
      <w:r w:rsidR="003B608C"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 </w:t>
      </w:r>
      <w:r w:rsidR="003B608C" w:rsidRPr="003B608C">
        <w:rPr>
          <w:rFonts w:ascii="Times New Roman" w:eastAsia="Times New Roman" w:hAnsi="Times New Roman" w:cs="Times New Roman" w:hint="cs"/>
          <w:kern w:val="0"/>
          <w:rtl/>
          <w14:ligatures w14:val="none"/>
        </w:rPr>
        <w:t>المؤسسات</w:t>
      </w:r>
      <w:r w:rsidR="003B608C" w:rsidRPr="003B608C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="003B608C" w:rsidRPr="003B608C">
        <w:rPr>
          <w:rFonts w:ascii="Times New Roman" w:eastAsia="Times New Roman" w:hAnsi="Times New Roman" w:cs="Times New Roman" w:hint="cs"/>
          <w:kern w:val="0"/>
          <w:rtl/>
          <w14:ligatures w14:val="none"/>
        </w:rPr>
        <w:t>الشريكة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>،</w:t>
      </w:r>
      <w:r w:rsidR="003B608C">
        <w:rPr>
          <w:rFonts w:ascii="Times New Roman" w:eastAsia="Times New Roman" w:hAnsi="Times New Roman" w:cs="Times New Roman" w:hint="cs"/>
          <w:kern w:val="0"/>
          <w:rtl/>
          <w:lang w:bidi="ar-EG"/>
          <w14:ligatures w14:val="none"/>
        </w:rPr>
        <w:t xml:space="preserve"> </w:t>
      </w:r>
      <w:r w:rsidR="00D72F52"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>ت</w:t>
      </w:r>
      <w:r w:rsidR="00D72F52">
        <w:rPr>
          <w:rFonts w:ascii="Times New Roman" w:eastAsia="Times New Roman" w:hAnsi="Times New Roman" w:cs="Times New Roman" w:hint="cs"/>
          <w:kern w:val="0"/>
          <w:rtl/>
          <w14:ligatures w14:val="none"/>
        </w:rPr>
        <w:t>طوير</w:t>
      </w:r>
      <w:r w:rsidR="00D72F52"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قدراتهم</w:t>
      </w:r>
      <w:r w:rsidR="00D72F52"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 </w:t>
      </w:r>
      <w:r w:rsidR="00D72F52">
        <w:rPr>
          <w:rFonts w:ascii="Times New Roman" w:eastAsia="Times New Roman" w:hAnsi="Times New Roman" w:cs="Times New Roman" w:hint="cs"/>
          <w:kern w:val="0"/>
          <w:rtl/>
          <w:lang w:bidi="ar-EG"/>
          <w14:ligatures w14:val="none"/>
        </w:rPr>
        <w:t>في المجال</w:t>
      </w:r>
      <w:r w:rsidR="00D72F52"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>، وتسهيل الاعتراف بالشهادات والكفاءات</w:t>
      </w:r>
      <w:r w:rsidR="00D72F52">
        <w:rPr>
          <w:rFonts w:ascii="Times New Roman" w:eastAsia="Times New Roman" w:hAnsi="Times New Roman" w:cs="Times New Roman" w:hint="cs"/>
          <w:kern w:val="0"/>
          <w:rtl/>
          <w14:ligatures w14:val="none"/>
        </w:rPr>
        <w:t>.</w:t>
      </w:r>
    </w:p>
    <w:p w14:paraId="61E7D3D8" w14:textId="77777777" w:rsidR="00C31060" w:rsidRPr="00C31060" w:rsidRDefault="00C31060" w:rsidP="00CD08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C31060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الفرص المتاحة</w:t>
      </w:r>
      <w:r w:rsidRPr="00C3106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15B6FA6F" w14:textId="15C784F1" w:rsidR="00C31060" w:rsidRPr="00C31060" w:rsidRDefault="00EE2DE3" w:rsidP="00EE2DE3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hyperlink r:id="rId10" w:history="1">
        <w:r w:rsidRPr="00D8793B">
          <w:rPr>
            <w:rStyle w:val="Lienhypertexte"/>
            <w:rFonts w:ascii="Times New Roman" w:eastAsia="Times New Roman" w:hAnsi="Times New Roman" w:cs="Times New Roman"/>
            <w:kern w:val="0"/>
            <w:rtl/>
            <w14:ligatures w14:val="none"/>
          </w:rPr>
          <w:t>وظيفة في قطاع الكهرباء في البناء</w:t>
        </w:r>
        <w:r w:rsidRPr="00D8793B">
          <w:rPr>
            <w:rStyle w:val="Lienhypertexte"/>
            <w:rFonts w:ascii="Times New Roman" w:eastAsia="Times New Roman" w:hAnsi="Times New Roman" w:cs="Times New Roman"/>
            <w:kern w:val="0"/>
            <w14:ligatures w14:val="none"/>
          </w:rPr>
          <w:t xml:space="preserve"> </w:t>
        </w:r>
        <w:r w:rsidR="00C31060" w:rsidRPr="00D8793B">
          <w:rPr>
            <w:rStyle w:val="Lienhypertexte"/>
            <w:rFonts w:ascii="Times New Roman" w:eastAsia="Times New Roman" w:hAnsi="Times New Roman" w:cs="Times New Roman"/>
            <w:kern w:val="0"/>
            <w14:ligatures w14:val="none"/>
          </w:rPr>
          <w:t>120</w:t>
        </w:r>
      </w:hyperlink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* </w:t>
      </w:r>
      <w:r w:rsidR="00C31060" w:rsidRPr="00C3106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27B23C8F" w14:textId="381E15F8" w:rsidR="00C31060" w:rsidRPr="00C31060" w:rsidRDefault="00EE2DE3" w:rsidP="00EE2DE3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hyperlink r:id="rId11" w:history="1">
        <w:r w:rsidRPr="00FA27F1">
          <w:rPr>
            <w:rStyle w:val="Lienhypertexte"/>
            <w:rFonts w:ascii="Times New Roman" w:eastAsia="Times New Roman" w:hAnsi="Times New Roman" w:cs="Times New Roman"/>
            <w:kern w:val="0"/>
            <w:rtl/>
            <w14:ligatures w14:val="none"/>
          </w:rPr>
          <w:t>وظيفة في قطاع بناء البنية التحتية</w:t>
        </w:r>
        <w:r w:rsidRPr="00FA27F1">
          <w:rPr>
            <w:rStyle w:val="Lienhypertexte"/>
            <w:rFonts w:ascii="Times New Roman" w:eastAsia="Times New Roman" w:hAnsi="Times New Roman" w:cs="Times New Roman"/>
            <w:kern w:val="0"/>
            <w14:ligatures w14:val="none"/>
          </w:rPr>
          <w:t xml:space="preserve"> </w:t>
        </w:r>
        <w:r w:rsidR="00C31060" w:rsidRPr="00FA27F1">
          <w:rPr>
            <w:rStyle w:val="Lienhypertexte"/>
            <w:rFonts w:ascii="Times New Roman" w:eastAsia="Times New Roman" w:hAnsi="Times New Roman" w:cs="Times New Roman"/>
            <w:kern w:val="0"/>
            <w14:ligatures w14:val="none"/>
          </w:rPr>
          <w:t>280</w:t>
        </w:r>
      </w:hyperlink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* </w:t>
      </w:r>
      <w:r w:rsidR="00C31060" w:rsidRPr="00C3106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7BC9F151" w14:textId="598039B6" w:rsidR="00C31060" w:rsidRPr="00C31060" w:rsidRDefault="00EE2DE3" w:rsidP="00CD08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 </w:t>
      </w:r>
      <w:r w:rsidRPr="00EE2DE3">
        <w:rPr>
          <w:rFonts w:ascii="Times New Roman" w:eastAsia="Times New Roman" w:hAnsi="Times New Roman" w:cs="Times New Roman" w:hint="cs"/>
          <w:kern w:val="0"/>
          <w:rtl/>
          <w14:ligatures w14:val="none"/>
        </w:rPr>
        <w:t>في</w:t>
      </w:r>
      <w:r w:rsidRPr="00EE2DE3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EE2DE3">
        <w:rPr>
          <w:rFonts w:ascii="Times New Roman" w:eastAsia="Times New Roman" w:hAnsi="Times New Roman" w:cs="Times New Roman" w:hint="cs"/>
          <w:kern w:val="0"/>
          <w:rtl/>
          <w14:ligatures w14:val="none"/>
        </w:rPr>
        <w:t>مهن</w:t>
      </w:r>
      <w:r w:rsidRPr="00EE2DE3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EE2DE3">
        <w:rPr>
          <w:rFonts w:ascii="Times New Roman" w:eastAsia="Times New Roman" w:hAnsi="Times New Roman" w:cs="Times New Roman" w:hint="cs"/>
          <w:kern w:val="0"/>
          <w:rtl/>
          <w14:ligatures w14:val="none"/>
        </w:rPr>
        <w:t>البناء</w:t>
      </w:r>
      <w:r w:rsidRPr="00EE2DE3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EE2DE3">
        <w:rPr>
          <w:rFonts w:ascii="Times New Roman" w:eastAsia="Times New Roman" w:hAnsi="Times New Roman" w:cs="Times New Roman" w:hint="cs"/>
          <w:kern w:val="0"/>
          <w:rtl/>
          <w14:ligatures w14:val="none"/>
        </w:rPr>
        <w:t>على</w:t>
      </w:r>
      <w:r w:rsidRPr="00EE2DE3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EE2DE3">
        <w:rPr>
          <w:rFonts w:ascii="Times New Roman" w:eastAsia="Times New Roman" w:hAnsi="Times New Roman" w:cs="Times New Roman" w:hint="cs"/>
          <w:kern w:val="0"/>
          <w:rtl/>
          <w14:ligatures w14:val="none"/>
        </w:rPr>
        <w:t>التقديم</w:t>
      </w:r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>.</w:t>
      </w:r>
      <w:r w:rsidRPr="00EE2DE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31060" w:rsidRPr="00C31060">
        <w:rPr>
          <w:rFonts w:ascii="Times New Roman" w:eastAsia="Times New Roman" w:hAnsi="Times New Roman" w:cs="Times New Roman"/>
          <w:kern w:val="0"/>
          <w14:ligatures w14:val="none"/>
        </w:rPr>
        <w:t xml:space="preserve">BTS </w:t>
      </w:r>
      <w:r w:rsidR="00C31060"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>أو</w:t>
      </w:r>
      <w:r w:rsidR="00C31060" w:rsidRPr="00C31060">
        <w:rPr>
          <w:rFonts w:ascii="Times New Roman" w:eastAsia="Times New Roman" w:hAnsi="Times New Roman" w:cs="Times New Roman"/>
          <w:kern w:val="0"/>
          <w14:ligatures w14:val="none"/>
        </w:rPr>
        <w:t xml:space="preserve"> BTP </w:t>
      </w:r>
      <w:r w:rsidR="00C31060"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>أو</w:t>
      </w:r>
      <w:r w:rsidR="00C31060" w:rsidRPr="00C31060">
        <w:rPr>
          <w:rFonts w:ascii="Times New Roman" w:eastAsia="Times New Roman" w:hAnsi="Times New Roman" w:cs="Times New Roman"/>
          <w:kern w:val="0"/>
          <w14:ligatures w14:val="none"/>
        </w:rPr>
        <w:t xml:space="preserve"> CAP 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>يتم تشجيع الشباب التونسيين الحاصلين على شهادة</w:t>
      </w:r>
    </w:p>
    <w:p w14:paraId="0D3BB98C" w14:textId="61965F03" w:rsidR="00C31060" w:rsidRPr="00C31060" w:rsidRDefault="00C31060" w:rsidP="00CD08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>س</w:t>
      </w:r>
      <w:r w:rsidR="00EE2DE3"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يضل أجل التقديم 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>مفتوح حتى 22 أكتوبر 2024. وسيستفيد المرشحون المختارون من تدريب في اللغة والثقافة الإيطالية، والسلامة في العمل، بالإضافة إلى تدريب تقني إضافي قبل بدء عملهم في إيطاليا</w:t>
      </w:r>
      <w:r w:rsidR="00EE2DE3">
        <w:rPr>
          <w:rFonts w:ascii="Times New Roman" w:eastAsia="Times New Roman" w:hAnsi="Times New Roman" w:cs="Times New Roman" w:hint="cs"/>
          <w:kern w:val="0"/>
          <w:rtl/>
          <w14:ligatures w14:val="none"/>
        </w:rPr>
        <w:t>.</w:t>
      </w:r>
    </w:p>
    <w:p w14:paraId="6C752FA6" w14:textId="43ADBCB2" w:rsidR="00EE2DE3" w:rsidRDefault="00C31060" w:rsidP="00CD08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>يمكن الاطلاع على التفاصيل المتعلقة بتقديم الطلبات</w:t>
      </w:r>
      <w:r w:rsidR="00EE2DE3" w:rsidRPr="00EE2DE3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="00EE2DE3"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>للوظائف في قطاع الكهرباء في البناء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hyperlink r:id="rId12" w:history="1">
        <w:r w:rsidRPr="000875BC">
          <w:rPr>
            <w:rStyle w:val="Lienhypertexte"/>
            <w:rFonts w:ascii="Times New Roman" w:eastAsia="Times New Roman" w:hAnsi="Times New Roman" w:cs="Times New Roman"/>
            <w:b/>
            <w:bCs/>
            <w:kern w:val="0"/>
            <w:rtl/>
            <w14:ligatures w14:val="none"/>
          </w:rPr>
          <w:t>هنا</w:t>
        </w:r>
      </w:hyperlink>
      <w:r w:rsidR="00EE2DE3">
        <w:rPr>
          <w:rFonts w:ascii="Times New Roman" w:eastAsia="Times New Roman" w:hAnsi="Times New Roman" w:cs="Times New Roman" w:hint="cs"/>
          <w:b/>
          <w:bCs/>
          <w:kern w:val="0"/>
          <w:rtl/>
          <w14:ligatures w14:val="none"/>
        </w:rPr>
        <w:t>.</w:t>
      </w:r>
    </w:p>
    <w:p w14:paraId="3532F2F3" w14:textId="4296E2A4" w:rsidR="00EE2DE3" w:rsidRDefault="00C31060" w:rsidP="00EE2D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للوظائف في قطاع بناء البنية التحتية</w:t>
      </w:r>
      <w:r w:rsidR="00EE2DE3"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 </w:t>
      </w:r>
      <w:hyperlink r:id="rId13" w:history="1">
        <w:r w:rsidR="00EE2DE3" w:rsidRPr="009F2B78">
          <w:rPr>
            <w:rStyle w:val="Lienhypertexte"/>
            <w:rFonts w:ascii="Times New Roman" w:eastAsia="Times New Roman" w:hAnsi="Times New Roman" w:cs="Times New Roman"/>
            <w:b/>
            <w:bCs/>
            <w:kern w:val="0"/>
            <w:rtl/>
            <w14:ligatures w14:val="none"/>
          </w:rPr>
          <w:t>هنا</w:t>
        </w:r>
      </w:hyperlink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>.</w:t>
      </w:r>
    </w:p>
    <w:p w14:paraId="2B1D34E7" w14:textId="4AB602E5" w:rsidR="00630B30" w:rsidRDefault="00EE2DE3" w:rsidP="000C3A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 w:hint="cs"/>
          <w:kern w:val="0"/>
          <w:rtl/>
          <w:lang w:bidi="ar-EG"/>
          <w14:ligatures w14:val="none"/>
        </w:rPr>
        <w:t>.</w:t>
      </w:r>
      <w:hyperlink r:id="rId14" w:history="1">
        <w:r w:rsidRPr="00D67F72">
          <w:rPr>
            <w:rStyle w:val="Lienhypertexte"/>
            <w:rFonts w:ascii="Times New Roman" w:eastAsia="Times New Roman" w:hAnsi="Times New Roman" w:cs="Times New Roman"/>
            <w:kern w:val="0"/>
            <w14:ligatures w14:val="none"/>
          </w:rPr>
          <w:t>ANETI</w:t>
        </w:r>
      </w:hyperlink>
      <w:r w:rsidR="00C31060" w:rsidRPr="00C3106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>للحصول على</w:t>
      </w:r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 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أي استفسار أو </w:t>
      </w:r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>ل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>مزيد من المعلومات، يرجى التواصل مع أقرب مكتب تشغيل أو عبر</w:t>
      </w:r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 موقع</w:t>
      </w:r>
      <w:r w:rsidR="000C3AAB" w:rsidRPr="000C3A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0C3A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6C1FFD3" w14:textId="6CF10BC3" w:rsidR="0019106E" w:rsidRPr="00622B9F" w:rsidRDefault="00ED3635" w:rsidP="00622B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lang w:bidi="ar-EG"/>
          <w14:ligatures w14:val="none"/>
        </w:rPr>
      </w:pPr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lastRenderedPageBreak/>
        <w:t xml:space="preserve"> </w:t>
      </w:r>
      <w:hyperlink r:id="rId15" w:history="1">
        <w:r w:rsidRPr="006008BD">
          <w:rPr>
            <w:rStyle w:val="Lienhypertexte"/>
            <w:rFonts w:ascii="Times New Roman" w:eastAsia="Times New Roman" w:hAnsi="Times New Roman" w:cs="Times New Roman"/>
            <w:kern w:val="0"/>
            <w14:ligatures w14:val="none"/>
          </w:rPr>
          <w:t>iomtunispublicinfo@iom.int:</w:t>
        </w:r>
        <w:r w:rsidRPr="006008BD">
          <w:rPr>
            <w:rStyle w:val="Lienhypertexte"/>
            <w:rFonts w:ascii="Times New Roman" w:eastAsia="Times New Roman" w:hAnsi="Times New Roman" w:cs="Times New Roman" w:hint="cs"/>
            <w:kern w:val="0"/>
            <w:rtl/>
            <w14:ligatures w14:val="none"/>
          </w:rPr>
          <w:t xml:space="preserve"> </w:t>
        </w:r>
        <w:r w:rsidRPr="00ED3635">
          <w:rPr>
            <w:rStyle w:val="Lienhypertexte"/>
            <w:rFonts w:ascii="Times New Roman" w:eastAsia="Times New Roman" w:hAnsi="Times New Roman" w:cs="Times New Roman" w:hint="cs"/>
            <w:color w:val="auto"/>
            <w:kern w:val="0"/>
            <w:u w:val="none"/>
            <w:rtl/>
            <w14:ligatures w14:val="none"/>
          </w:rPr>
          <w:t>يمكن</w:t>
        </w:r>
      </w:hyperlink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 التواصل مع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THAMM</w:t>
      </w:r>
      <w:r w:rsidRPr="00BC3E1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+</w:t>
      </w:r>
      <w:r w:rsidRPr="004E0F11">
        <w:rPr>
          <w:rFonts w:ascii="Times New Roman" w:eastAsia="Times New Roman" w:hAnsi="Times New Roman" w:cs="Times New Roman" w:hint="cs"/>
          <w:kern w:val="0"/>
          <w:rtl/>
          <w:lang w:val="fr-FR" w:bidi="ar-EG"/>
          <w14:ligatures w14:val="none"/>
        </w:rPr>
        <w:t xml:space="preserve"> ل</w:t>
      </w:r>
      <w:r w:rsidRPr="004E0F11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مزيد من المعلومات حول </w:t>
      </w:r>
      <w:r w:rsidRPr="004E0F11">
        <w:rPr>
          <w:rFonts w:ascii="Times New Roman" w:eastAsia="Times New Roman" w:hAnsi="Times New Roman" w:cs="Times New Roman" w:hint="cs"/>
          <w:kern w:val="0"/>
          <w:rtl/>
          <w14:ligatures w14:val="none"/>
        </w:rPr>
        <w:t>برنامج</w:t>
      </w:r>
      <w:r w:rsidRPr="00BC3E1B">
        <w:rPr>
          <w:rFonts w:ascii="Times New Roman" w:eastAsia="Times New Roman" w:hAnsi="Times New Roman" w:cs="Times New Roman" w:hint="cs"/>
          <w:kern w:val="0"/>
          <w:sz w:val="22"/>
          <w:szCs w:val="22"/>
          <w:rtl/>
          <w14:ligatures w14:val="none"/>
        </w:rPr>
        <w:t xml:space="preserve"> </w:t>
      </w:r>
    </w:p>
    <w:sectPr w:rsidR="0019106E" w:rsidRPr="00622B9F" w:rsidSect="006B3AEC">
      <w:headerReference w:type="default" r:id="rId16"/>
      <w:head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9E63F" w14:textId="77777777" w:rsidR="008B359C" w:rsidRDefault="008B359C" w:rsidP="006B3AEC">
      <w:pPr>
        <w:spacing w:after="0" w:line="240" w:lineRule="auto"/>
      </w:pPr>
      <w:r>
        <w:separator/>
      </w:r>
    </w:p>
  </w:endnote>
  <w:endnote w:type="continuationSeparator" w:id="0">
    <w:p w14:paraId="63E720CB" w14:textId="77777777" w:rsidR="008B359C" w:rsidRDefault="008B359C" w:rsidP="006B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62CD7" w14:textId="77777777" w:rsidR="008B359C" w:rsidRDefault="008B359C" w:rsidP="006B3AEC">
      <w:pPr>
        <w:spacing w:after="0" w:line="240" w:lineRule="auto"/>
      </w:pPr>
      <w:r>
        <w:separator/>
      </w:r>
    </w:p>
  </w:footnote>
  <w:footnote w:type="continuationSeparator" w:id="0">
    <w:p w14:paraId="0DF25ED0" w14:textId="77777777" w:rsidR="008B359C" w:rsidRDefault="008B359C" w:rsidP="006B3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C95E4" w14:textId="70BFAD25" w:rsidR="006B3AEC" w:rsidRPr="006B3AEC" w:rsidRDefault="006B3AEC" w:rsidP="006B3AEC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0AE66" w14:textId="1DAB5B83" w:rsidR="006B3AEC" w:rsidRDefault="006B3AEC" w:rsidP="006B3AEC">
    <w:pPr>
      <w:pStyle w:val="En-tte"/>
      <w:jc w:val="center"/>
    </w:pPr>
    <w:r w:rsidRPr="006B3AEC">
      <w:rPr>
        <w:noProof/>
      </w:rPr>
      <w:drawing>
        <wp:inline distT="0" distB="0" distL="0" distR="0" wp14:anchorId="51E27573" wp14:editId="2C2BCAC6">
          <wp:extent cx="1688376" cy="844550"/>
          <wp:effectExtent l="0" t="0" r="7620" b="0"/>
          <wp:docPr id="1064974209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490478" name="Picture 2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786" cy="870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9C45A4"/>
    <w:multiLevelType w:val="multilevel"/>
    <w:tmpl w:val="BE58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0058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60"/>
    <w:rsid w:val="00045C79"/>
    <w:rsid w:val="000472D2"/>
    <w:rsid w:val="00057E3E"/>
    <w:rsid w:val="000802AE"/>
    <w:rsid w:val="000875BC"/>
    <w:rsid w:val="000C3AAB"/>
    <w:rsid w:val="0015711E"/>
    <w:rsid w:val="00164212"/>
    <w:rsid w:val="001772BA"/>
    <w:rsid w:val="0019106E"/>
    <w:rsid w:val="00193BE0"/>
    <w:rsid w:val="001A5F27"/>
    <w:rsid w:val="001F56DF"/>
    <w:rsid w:val="0035248F"/>
    <w:rsid w:val="003B608C"/>
    <w:rsid w:val="003F037E"/>
    <w:rsid w:val="0041258A"/>
    <w:rsid w:val="004C4460"/>
    <w:rsid w:val="004E0F11"/>
    <w:rsid w:val="004E6AB1"/>
    <w:rsid w:val="004F6E8E"/>
    <w:rsid w:val="005B3E80"/>
    <w:rsid w:val="005F720A"/>
    <w:rsid w:val="00622B9F"/>
    <w:rsid w:val="00623136"/>
    <w:rsid w:val="00630B30"/>
    <w:rsid w:val="00637B59"/>
    <w:rsid w:val="006B0530"/>
    <w:rsid w:val="006B3AEC"/>
    <w:rsid w:val="006D0B8F"/>
    <w:rsid w:val="006F58F5"/>
    <w:rsid w:val="006F739B"/>
    <w:rsid w:val="0072726E"/>
    <w:rsid w:val="0088732B"/>
    <w:rsid w:val="008A4EBF"/>
    <w:rsid w:val="008B359C"/>
    <w:rsid w:val="009E6ED1"/>
    <w:rsid w:val="009F2B78"/>
    <w:rsid w:val="00A844A7"/>
    <w:rsid w:val="00BC3E1B"/>
    <w:rsid w:val="00BC4073"/>
    <w:rsid w:val="00BE0195"/>
    <w:rsid w:val="00C31060"/>
    <w:rsid w:val="00CD08FE"/>
    <w:rsid w:val="00CE4FD8"/>
    <w:rsid w:val="00D0278D"/>
    <w:rsid w:val="00D24212"/>
    <w:rsid w:val="00D24928"/>
    <w:rsid w:val="00D67F72"/>
    <w:rsid w:val="00D72F52"/>
    <w:rsid w:val="00D8793B"/>
    <w:rsid w:val="00E00985"/>
    <w:rsid w:val="00E83C23"/>
    <w:rsid w:val="00E8753D"/>
    <w:rsid w:val="00E9217D"/>
    <w:rsid w:val="00ED3635"/>
    <w:rsid w:val="00EE2DE3"/>
    <w:rsid w:val="00FA27F1"/>
    <w:rsid w:val="00FC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B45CC"/>
  <w15:chartTrackingRefBased/>
  <w15:docId w15:val="{F1BC2BC9-CB36-41B7-941D-EACB6DA8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2D2"/>
  </w:style>
  <w:style w:type="paragraph" w:styleId="Titre1">
    <w:name w:val="heading 1"/>
    <w:basedOn w:val="Normal"/>
    <w:next w:val="Normal"/>
    <w:link w:val="Titre1Car"/>
    <w:uiPriority w:val="9"/>
    <w:qFormat/>
    <w:rsid w:val="00C310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31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310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310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310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310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310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310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310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310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310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310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3106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3106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3106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3106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3106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3106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310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31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310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31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31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3106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3106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3106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310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3106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3106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5711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711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67F72"/>
    <w:rPr>
      <w:color w:val="96607D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B3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3AEC"/>
  </w:style>
  <w:style w:type="paragraph" w:styleId="Pieddepage">
    <w:name w:val="footer"/>
    <w:basedOn w:val="Normal"/>
    <w:link w:val="PieddepageCar"/>
    <w:uiPriority w:val="99"/>
    <w:unhideWhenUsed/>
    <w:rsid w:val="006B3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3AEC"/>
  </w:style>
  <w:style w:type="paragraph" w:styleId="NormalWeb">
    <w:name w:val="Normal (Web)"/>
    <w:basedOn w:val="Normal"/>
    <w:uiPriority w:val="99"/>
    <w:semiHidden/>
    <w:unhideWhenUsed/>
    <w:rsid w:val="006B3AE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mploi.nat.tn/fo/Fr/global.php?page=3&amp;id=4841&amp;fbclid=IwY2xjawFw3oxleHRuA2FlbQIxMAABHetCpdBAjvBVsYY5tuwubZbQ6Tg-2e09kDOBzGyTJh3qysCOJ0D66mrBBg_aem_vwQIfmH9drn9zYE3Lxykzw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mploi.nat.tn/fo/Fr/global.php?page=3&amp;id=4842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mploi.nat.tn/fo/Fr/global.php?page=3&amp;id=4841&amp;fbclid=IwY2xjawFw3oxleHRuA2FlbQIxMAABHetCpdBAjvBVsYY5tuwubZbQ6Tg-2e09kDOBzGyTJh3qysCOJ0D66mrBBg_aem_vwQIfmH9drn9zYE3Lxykzw" TargetMode="External"/><Relationship Id="rId5" Type="http://schemas.openxmlformats.org/officeDocument/2006/relationships/styles" Target="styles.xml"/><Relationship Id="rId15" Type="http://schemas.openxmlformats.org/officeDocument/2006/relationships/hyperlink" Target="mailto:iomtunispublicinfo@iom.int:%20&#1610;&#1605;&#1603;&#1606;" TargetMode="External"/><Relationship Id="rId10" Type="http://schemas.openxmlformats.org/officeDocument/2006/relationships/hyperlink" Target="https://www.emploi.nat.tn/fo/Fr/global.php?page=3&amp;id=4842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mploi.nat.tn/fo/Fr/global.php?page=3&amp;id=4841&amp;fbclid=IwY2xjawFw3oxleHRuA2FlbQIxMAABHetCpdBAjvBVsYY5tuwubZbQ6Tg-2e09kDOBzGyTJh3qysCOJ0D66mrBBg_aem_vwQIfmH9drn9zYE3Lxykzw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a8885d-f6dc-4fae-9d47-5b6baa696b8f" xsi:nil="true"/>
    <lcf76f155ced4ddcb4097134ff3c332f xmlns="dd2777db-bb3e-4770-9370-0953891ce40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ECBE72EEC2D479D68C9296CCFC7BE" ma:contentTypeVersion="14" ma:contentTypeDescription="Create a new document." ma:contentTypeScope="" ma:versionID="6f4dc314af8a6195a218c5f24e6c8e24">
  <xsd:schema xmlns:xsd="http://www.w3.org/2001/XMLSchema" xmlns:xs="http://www.w3.org/2001/XMLSchema" xmlns:p="http://schemas.microsoft.com/office/2006/metadata/properties" xmlns:ns2="dd2777db-bb3e-4770-9370-0953891ce407" xmlns:ns3="6da8885d-f6dc-4fae-9d47-5b6baa696b8f" targetNamespace="http://schemas.microsoft.com/office/2006/metadata/properties" ma:root="true" ma:fieldsID="7cd9c0e4c5a7dec3533e79ed0b1986fc" ns2:_="" ns3:_="">
    <xsd:import namespace="dd2777db-bb3e-4770-9370-0953891ce407"/>
    <xsd:import namespace="6da8885d-f6dc-4fae-9d47-5b6baa696b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777db-bb3e-4770-9370-0953891ce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3f610b-9ee9-4302-9a9e-eaae0f0c7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8885d-f6dc-4fae-9d47-5b6baa696b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c90bdfe-24e6-4b6f-a538-1046b1490bf9}" ma:internalName="TaxCatchAll" ma:showField="CatchAllData" ma:web="6da8885d-f6dc-4fae-9d47-5b6baa696b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B2F0EF-2178-4C6D-B0E9-7AA68B654BD7}">
  <ds:schemaRefs>
    <ds:schemaRef ds:uri="http://schemas.microsoft.com/office/2006/metadata/properties"/>
    <ds:schemaRef ds:uri="http://schemas.microsoft.com/office/infopath/2007/PartnerControls"/>
    <ds:schemaRef ds:uri="6da8885d-f6dc-4fae-9d47-5b6baa696b8f"/>
    <ds:schemaRef ds:uri="dd2777db-bb3e-4770-9370-0953891ce407"/>
  </ds:schemaRefs>
</ds:datastoreItem>
</file>

<file path=customXml/itemProps2.xml><?xml version="1.0" encoding="utf-8"?>
<ds:datastoreItem xmlns:ds="http://schemas.openxmlformats.org/officeDocument/2006/customXml" ds:itemID="{32AD5B43-D5DA-42BC-A5A8-8FCCC86B37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FFA49-D648-4DCE-B838-59978D9C6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777db-bb3e-4770-9370-0953891ce407"/>
    <ds:schemaRef ds:uri="6da8885d-f6dc-4fae-9d47-5b6baa696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2472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Links>
    <vt:vector size="12" baseType="variant">
      <vt:variant>
        <vt:i4>6293118</vt:i4>
      </vt:variant>
      <vt:variant>
        <vt:i4>3</vt:i4>
      </vt:variant>
      <vt:variant>
        <vt:i4>0</vt:i4>
      </vt:variant>
      <vt:variant>
        <vt:i4>5</vt:i4>
      </vt:variant>
      <vt:variant>
        <vt:lpwstr>mailto:iomtunispublicinfo@iom.int:%20يمكن</vt:lpwstr>
      </vt:variant>
      <vt:variant>
        <vt:lpwstr/>
      </vt:variant>
      <vt:variant>
        <vt:i4>2424947</vt:i4>
      </vt:variant>
      <vt:variant>
        <vt:i4>0</vt:i4>
      </vt:variant>
      <vt:variant>
        <vt:i4>0</vt:i4>
      </vt:variant>
      <vt:variant>
        <vt:i4>5</vt:i4>
      </vt:variant>
      <vt:variant>
        <vt:lpwstr>https://context.reverso.net/traduction/arabe-francais/%D8%A8%D9%8A%D8%A7%D9%86+%D8%B5%D8%AD%D9%81%D9%8A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EDDOUSS Adam</dc:creator>
  <cp:keywords/>
  <dc:description/>
  <cp:lastModifiedBy>Kaouther Bizani</cp:lastModifiedBy>
  <cp:revision>2</cp:revision>
  <cp:lastPrinted>2024-10-11T10:03:00Z</cp:lastPrinted>
  <dcterms:created xsi:type="dcterms:W3CDTF">2024-10-11T12:41:00Z</dcterms:created>
  <dcterms:modified xsi:type="dcterms:W3CDTF">2024-10-11T12:41:00Z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2024-10-10T14:05:22Z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26418619-3435-4ea1-9428-47e98aadb6db</vt:lpwstr>
  </property>
  <property fmtid="{D5CDD505-2E9C-101B-9397-08002B2CF9AE}" pid="8" name="MSIP_Label_2059aa38-f392-4105-be92-628035578272_ContentBits">
    <vt:lpwstr>0</vt:lpwstr>
  </property>
  <property fmtid="{D5CDD505-2E9C-101B-9397-08002B2CF9AE}" pid="9" name="ContentTypeId">
    <vt:lpwstr>0x010100D3FECBE72EEC2D479D68C9296CCFC7BE</vt:lpwstr>
  </property>
  <property fmtid="{D5CDD505-2E9C-101B-9397-08002B2CF9AE}" pid="10" name="MediaServiceImageTags">
    <vt:lpwstr/>
  </property>
</Properties>
</file>