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896"/>
        <w:gridCol w:w="3322"/>
        <w:gridCol w:w="3719"/>
      </w:tblGrid>
      <w:tr w:rsidR="002E02F8" w:rsidRPr="001225E7" w14:paraId="17B7C4AB" w14:textId="77777777" w:rsidTr="009A742A">
        <w:trPr>
          <w:cantSplit/>
          <w:trHeight w:val="715"/>
        </w:trPr>
        <w:tc>
          <w:tcPr>
            <w:tcW w:w="7937" w:type="dxa"/>
            <w:gridSpan w:val="3"/>
            <w:vAlign w:val="center"/>
          </w:tcPr>
          <w:p w14:paraId="191A0ED5" w14:textId="77777777" w:rsidR="00932C49" w:rsidRPr="001225E7" w:rsidRDefault="00A0746E" w:rsidP="009A742A">
            <w:pPr>
              <w:pStyle w:val="Marge"/>
              <w:spacing w:after="0"/>
              <w:jc w:val="left"/>
              <w:rPr>
                <w:rFonts w:eastAsia="SimSun"/>
                <w:color w:val="FF0000"/>
                <w:szCs w:val="22"/>
              </w:rPr>
            </w:pPr>
            <w:r w:rsidRPr="00A703E5">
              <w:rPr>
                <w:rFonts w:eastAsia="SimSun"/>
                <w:b/>
                <w:bCs/>
                <w:szCs w:val="22"/>
                <w:lang w:eastAsia="zh-CN"/>
              </w:rPr>
              <w:t>Bureau régional de l’UNESCO pour le Maghreb</w:t>
            </w:r>
            <w:r w:rsidR="009A742A" w:rsidRPr="00A703E5">
              <w:rPr>
                <w:rFonts w:eastAsia="SimSun"/>
                <w:b/>
                <w:bCs/>
                <w:szCs w:val="22"/>
                <w:lang w:eastAsia="zh-CN"/>
              </w:rPr>
              <w:t>/ Secteur</w:t>
            </w:r>
            <w:r w:rsidR="009A742A" w:rsidRPr="00A703E5">
              <w:rPr>
                <w:rFonts w:eastAsia="SimSun"/>
                <w:szCs w:val="22"/>
              </w:rPr>
              <w:t xml:space="preserve"> </w:t>
            </w:r>
            <w:r w:rsidR="00D465DC" w:rsidRPr="00A703E5">
              <w:rPr>
                <w:rFonts w:eastAsia="SimSun"/>
                <w:b/>
                <w:bCs/>
                <w:szCs w:val="22"/>
                <w:lang w:eastAsia="zh-CN"/>
              </w:rPr>
              <w:t>Education</w:t>
            </w:r>
          </w:p>
        </w:tc>
      </w:tr>
      <w:tr w:rsidR="002E02F8" w:rsidRPr="001225E7" w14:paraId="300582C1" w14:textId="77777777" w:rsidTr="00C358ED">
        <w:trPr>
          <w:cantSplit/>
          <w:trHeight w:val="784"/>
        </w:trPr>
        <w:tc>
          <w:tcPr>
            <w:tcW w:w="7937" w:type="dxa"/>
            <w:gridSpan w:val="3"/>
          </w:tcPr>
          <w:p w14:paraId="00008BF2" w14:textId="77777777" w:rsidR="002E02F8" w:rsidRPr="001225E7" w:rsidRDefault="002E02F8">
            <w:pPr>
              <w:rPr>
                <w:szCs w:val="22"/>
              </w:rPr>
            </w:pPr>
          </w:p>
        </w:tc>
      </w:tr>
      <w:tr w:rsidR="002E02F8" w:rsidRPr="001225E7" w14:paraId="71734536" w14:textId="77777777" w:rsidTr="00C358ED">
        <w:tc>
          <w:tcPr>
            <w:tcW w:w="4218" w:type="dxa"/>
            <w:gridSpan w:val="2"/>
          </w:tcPr>
          <w:p w14:paraId="5E75F6A9" w14:textId="77777777" w:rsidR="002E02F8" w:rsidRPr="001225E7" w:rsidRDefault="002E02F8">
            <w:pPr>
              <w:pStyle w:val="Marge"/>
              <w:rPr>
                <w:rFonts w:eastAsia="SimSun"/>
                <w:b/>
                <w:bCs/>
                <w:szCs w:val="22"/>
                <w:lang w:eastAsia="zh-CN"/>
              </w:rPr>
            </w:pPr>
          </w:p>
        </w:tc>
        <w:tc>
          <w:tcPr>
            <w:tcW w:w="3719" w:type="dxa"/>
          </w:tcPr>
          <w:p w14:paraId="6E84A322" w14:textId="1578F4A9" w:rsidR="002E02F8" w:rsidRPr="001225E7" w:rsidRDefault="00E32FAA">
            <w:pPr>
              <w:pStyle w:val="En-tte"/>
              <w:tabs>
                <w:tab w:val="clear" w:pos="4153"/>
                <w:tab w:val="clear" w:pos="8306"/>
              </w:tabs>
              <w:rPr>
                <w:rFonts w:eastAsia="SimSun"/>
                <w:szCs w:val="22"/>
                <w:lang w:eastAsia="zh-CN"/>
              </w:rPr>
            </w:pPr>
            <w:r>
              <w:rPr>
                <w:rFonts w:eastAsia="SimSun"/>
                <w:szCs w:val="22"/>
                <w:lang w:eastAsia="zh-CN"/>
              </w:rPr>
              <w:t xml:space="preserve">                                  </w:t>
            </w:r>
            <w:r w:rsidR="002E02F8" w:rsidRPr="001225E7">
              <w:rPr>
                <w:rFonts w:eastAsia="SimSun"/>
                <w:szCs w:val="22"/>
                <w:lang w:eastAsia="zh-CN"/>
              </w:rPr>
              <w:t xml:space="preserve">Date </w:t>
            </w:r>
            <w:r w:rsidR="005A38A7">
              <w:rPr>
                <w:rFonts w:eastAsia="SimSun"/>
                <w:szCs w:val="22"/>
                <w:lang w:eastAsia="zh-CN"/>
              </w:rPr>
              <w:t>15</w:t>
            </w:r>
            <w:r w:rsidR="00D465DC">
              <w:rPr>
                <w:rFonts w:eastAsia="SimSun"/>
                <w:szCs w:val="22"/>
                <w:lang w:eastAsia="zh-CN"/>
              </w:rPr>
              <w:t>/10/2024</w:t>
            </w:r>
          </w:p>
        </w:tc>
      </w:tr>
      <w:tr w:rsidR="002E02F8" w:rsidRPr="001225E7" w14:paraId="0C1BE4AC" w14:textId="77777777" w:rsidTr="00C358ED">
        <w:tc>
          <w:tcPr>
            <w:tcW w:w="896" w:type="dxa"/>
          </w:tcPr>
          <w:p w14:paraId="6E331E2D" w14:textId="77777777" w:rsidR="002E02F8" w:rsidRPr="00A703E5" w:rsidRDefault="00A24709">
            <w:pPr>
              <w:pStyle w:val="Marge"/>
              <w:rPr>
                <w:rFonts w:eastAsia="SimSun"/>
                <w:szCs w:val="22"/>
              </w:rPr>
            </w:pPr>
            <w:r w:rsidRPr="00A703E5">
              <w:rPr>
                <w:rFonts w:eastAsia="SimSun"/>
                <w:szCs w:val="22"/>
              </w:rPr>
              <w:t>Réf.</w:t>
            </w:r>
            <w:r w:rsidR="002E02F8" w:rsidRPr="00A703E5">
              <w:rPr>
                <w:rFonts w:eastAsia="SimSun"/>
                <w:szCs w:val="22"/>
              </w:rPr>
              <w:t>:</w:t>
            </w:r>
          </w:p>
        </w:tc>
        <w:tc>
          <w:tcPr>
            <w:tcW w:w="7041" w:type="dxa"/>
            <w:gridSpan w:val="2"/>
          </w:tcPr>
          <w:p w14:paraId="3A19A467" w14:textId="1E01EB4D" w:rsidR="008237BC" w:rsidRPr="00A703E5" w:rsidRDefault="00A703E5" w:rsidP="008237BC">
            <w:pPr>
              <w:rPr>
                <w:rFonts w:eastAsia="Arial Unicode MS" w:cs="Arial"/>
                <w:sz w:val="18"/>
                <w:szCs w:val="18"/>
              </w:rPr>
            </w:pPr>
            <w:r w:rsidRPr="00A703E5">
              <w:rPr>
                <w:rFonts w:eastAsia="Arial Unicode MS" w:cs="Arial"/>
                <w:b/>
                <w:szCs w:val="22"/>
              </w:rPr>
              <w:t>RAB/ED/MA/636/24</w:t>
            </w:r>
            <w:r w:rsidR="008237BC" w:rsidRPr="00A703E5">
              <w:rPr>
                <w:rFonts w:eastAsia="Arial Unicode MS" w:cs="Arial"/>
                <w:bCs/>
                <w:szCs w:val="22"/>
              </w:rPr>
              <w:t xml:space="preserve"> – </w:t>
            </w:r>
            <w:r w:rsidR="00A0746E" w:rsidRPr="00A703E5">
              <w:rPr>
                <w:rFonts w:eastAsia="Arial Unicode MS" w:cs="Arial"/>
                <w:bCs/>
                <w:szCs w:val="22"/>
              </w:rPr>
              <w:t>Projet Autonomiser le système éducatif et les communautés scolaires par la promotion des droits humains, l’éducation à la citoyenneté mondiale et l’éducation aux médias et à l’information (PVE-E)</w:t>
            </w:r>
            <w:r w:rsidR="008237BC" w:rsidRPr="00A703E5">
              <w:rPr>
                <w:rFonts w:eastAsia="Arial Unicode MS" w:cs="Arial"/>
                <w:bCs/>
                <w:szCs w:val="22"/>
              </w:rPr>
              <w:t xml:space="preserve"> </w:t>
            </w:r>
            <w:r w:rsidR="008237BC" w:rsidRPr="00A703E5">
              <w:rPr>
                <w:rFonts w:eastAsia="Arial Unicode MS" w:cs="Arial"/>
                <w:sz w:val="18"/>
                <w:szCs w:val="18"/>
              </w:rPr>
              <w:fldChar w:fldCharType="begin"/>
            </w:r>
            <w:r w:rsidR="008237BC" w:rsidRPr="00A703E5">
              <w:rPr>
                <w:rFonts w:eastAsia="Arial Unicode MS" w:cs="Arial"/>
                <w:sz w:val="18"/>
                <w:szCs w:val="18"/>
              </w:rPr>
              <w:instrText xml:space="preserve"> DOCPROPERTY  _itb_description  \* MERGEFORMAT </w:instrText>
            </w:r>
            <w:r w:rsidR="008237BC" w:rsidRPr="00A703E5">
              <w:rPr>
                <w:rFonts w:eastAsia="Arial Unicode MS" w:cs="Arial"/>
                <w:sz w:val="18"/>
                <w:szCs w:val="18"/>
              </w:rPr>
              <w:fldChar w:fldCharType="end"/>
            </w:r>
          </w:p>
          <w:p w14:paraId="04C4C73B" w14:textId="77777777" w:rsidR="002E02F8" w:rsidRPr="00A703E5" w:rsidRDefault="009A742A">
            <w:pPr>
              <w:pStyle w:val="Marge"/>
              <w:jc w:val="left"/>
              <w:rPr>
                <w:rFonts w:eastAsia="SimSun"/>
                <w:b/>
                <w:bCs/>
                <w:sz w:val="16"/>
                <w:szCs w:val="16"/>
              </w:rPr>
            </w:pPr>
            <w:r w:rsidRPr="00A703E5">
              <w:rPr>
                <w:rFonts w:eastAsia="Arial Unicode MS" w:cs="Arial"/>
                <w:b/>
                <w:bCs/>
                <w:sz w:val="18"/>
                <w:szCs w:val="18"/>
              </w:rPr>
              <w:t>(Merci de mentionner cette référence UNESCO dans toute correspondance)</w:t>
            </w:r>
          </w:p>
        </w:tc>
      </w:tr>
      <w:tr w:rsidR="002E02F8" w:rsidRPr="001225E7" w14:paraId="169B2919" w14:textId="77777777" w:rsidTr="00C358ED">
        <w:tc>
          <w:tcPr>
            <w:tcW w:w="896" w:type="dxa"/>
          </w:tcPr>
          <w:p w14:paraId="252063D7" w14:textId="77777777" w:rsidR="002E02F8" w:rsidRPr="001225E7" w:rsidRDefault="009A742A" w:rsidP="001C638F">
            <w:pPr>
              <w:pStyle w:val="Titre1"/>
              <w:rPr>
                <w:rFonts w:eastAsia="SimSun"/>
              </w:rPr>
            </w:pPr>
            <w:r w:rsidRPr="001225E7">
              <w:t>Objet</w:t>
            </w:r>
            <w:r w:rsidR="002E02F8" w:rsidRPr="001225E7">
              <w:t>:</w:t>
            </w:r>
          </w:p>
        </w:tc>
        <w:tc>
          <w:tcPr>
            <w:tcW w:w="7041" w:type="dxa"/>
            <w:gridSpan w:val="2"/>
          </w:tcPr>
          <w:p w14:paraId="66A30246" w14:textId="7C5B5579" w:rsidR="002E02F8" w:rsidRPr="001225E7" w:rsidRDefault="001C638F" w:rsidP="0075065E">
            <w:pPr>
              <w:pStyle w:val="Titre1"/>
              <w:jc w:val="left"/>
              <w:rPr>
                <w:rFonts w:eastAsia="SimSun"/>
              </w:rPr>
            </w:pPr>
            <w:r w:rsidRPr="001225E7">
              <w:rPr>
                <w:rFonts w:eastAsia="Arial Unicode MS"/>
              </w:rPr>
              <w:t xml:space="preserve"> </w:t>
            </w:r>
            <w:r w:rsidR="001225E7" w:rsidRPr="001225E7">
              <w:rPr>
                <w:rFonts w:eastAsia="Arial Unicode MS"/>
                <w:color w:val="000000"/>
                <w:szCs w:val="22"/>
              </w:rPr>
              <w:t xml:space="preserve">Invitation à Soumissionner </w:t>
            </w:r>
            <w:r w:rsidR="00A24709" w:rsidRPr="001225E7">
              <w:rPr>
                <w:rFonts w:eastAsia="Arial Unicode MS"/>
                <w:color w:val="000000"/>
                <w:szCs w:val="22"/>
              </w:rPr>
              <w:t>–</w:t>
            </w:r>
            <w:r w:rsidR="009A742A" w:rsidRPr="001225E7">
              <w:rPr>
                <w:rFonts w:eastAsia="Arial Unicode MS"/>
                <w:color w:val="000000"/>
                <w:szCs w:val="22"/>
              </w:rPr>
              <w:t xml:space="preserve"> RFP</w:t>
            </w:r>
            <w:r w:rsidR="00A703E5">
              <w:rPr>
                <w:rFonts w:eastAsia="Arial Unicode MS"/>
                <w:color w:val="000000"/>
                <w:szCs w:val="22"/>
              </w:rPr>
              <w:t xml:space="preserve"> RAB/ED/MA/636/24</w:t>
            </w:r>
          </w:p>
        </w:tc>
      </w:tr>
    </w:tbl>
    <w:p w14:paraId="48479648" w14:textId="77777777" w:rsidR="009A742A" w:rsidRPr="001225E7" w:rsidRDefault="009A742A" w:rsidP="009A742A">
      <w:pPr>
        <w:jc w:val="both"/>
      </w:pPr>
      <w:r w:rsidRPr="001225E7">
        <w:t>Monsieur/Madame,</w:t>
      </w:r>
    </w:p>
    <w:p w14:paraId="7D5D1A6D" w14:textId="77777777" w:rsidR="009A742A" w:rsidRPr="001225E7" w:rsidRDefault="009A742A" w:rsidP="009A742A">
      <w:pPr>
        <w:jc w:val="both"/>
        <w:rPr>
          <w:rFonts w:eastAsia="Arial Unicode MS" w:cs="Arial"/>
          <w:color w:val="000000"/>
          <w:szCs w:val="22"/>
        </w:rPr>
      </w:pPr>
    </w:p>
    <w:p w14:paraId="77CBB25E" w14:textId="5EBD5283" w:rsidR="009A742A" w:rsidRPr="00A703E5" w:rsidRDefault="009A742A" w:rsidP="009A742A">
      <w:pPr>
        <w:tabs>
          <w:tab w:val="clear" w:pos="567"/>
        </w:tabs>
        <w:snapToGrid/>
        <w:jc w:val="both"/>
      </w:pPr>
      <w:r w:rsidRPr="001225E7">
        <w:t xml:space="preserve">Vous êtes invités à soumettre une proposition pour des services </w:t>
      </w:r>
      <w:r w:rsidR="00D65FE9">
        <w:t>relatifs à</w:t>
      </w:r>
      <w:r w:rsidRPr="001225E7">
        <w:t xml:space="preserve"> </w:t>
      </w:r>
      <w:r w:rsidR="00A0746E" w:rsidRPr="00A703E5">
        <w:rPr>
          <w:rFonts w:eastAsia="Arial Unicode MS" w:cs="Arial"/>
          <w:szCs w:val="22"/>
        </w:rPr>
        <w:t>l’évaluation finale du projet PVE-E</w:t>
      </w:r>
      <w:r w:rsidRPr="00A703E5">
        <w:rPr>
          <w:rFonts w:eastAsia="Arial Unicode MS" w:cs="Arial"/>
          <w:szCs w:val="22"/>
        </w:rPr>
        <w:t xml:space="preserve"> </w:t>
      </w:r>
      <w:r w:rsidRPr="00A703E5">
        <w:t>conformément à la Mission ci-jointe.</w:t>
      </w:r>
    </w:p>
    <w:p w14:paraId="5C86BA35" w14:textId="77777777" w:rsidR="009A742A" w:rsidRPr="001225E7" w:rsidRDefault="009A742A" w:rsidP="009A742A">
      <w:pPr>
        <w:tabs>
          <w:tab w:val="clear" w:pos="567"/>
        </w:tabs>
        <w:snapToGrid/>
        <w:jc w:val="both"/>
        <w:rPr>
          <w:rFonts w:eastAsia="Arial Unicode MS" w:cs="Arial"/>
          <w:color w:val="000000"/>
          <w:szCs w:val="22"/>
        </w:rPr>
      </w:pPr>
    </w:p>
    <w:p w14:paraId="37A2590C" w14:textId="77777777" w:rsidR="009A742A" w:rsidRPr="001225E7" w:rsidRDefault="009A742A" w:rsidP="009A742A">
      <w:pPr>
        <w:tabs>
          <w:tab w:val="clear" w:pos="567"/>
        </w:tabs>
        <w:snapToGrid/>
        <w:jc w:val="both"/>
      </w:pPr>
      <w:r w:rsidRPr="001225E7">
        <w:t>Les documents qui suivent vous permettront de préparer votre proposition :</w:t>
      </w:r>
    </w:p>
    <w:p w14:paraId="6A3EFA5F" w14:textId="77777777" w:rsidR="009A742A" w:rsidRPr="001225E7" w:rsidRDefault="009A742A" w:rsidP="009A742A">
      <w:pPr>
        <w:tabs>
          <w:tab w:val="clear" w:pos="567"/>
        </w:tabs>
        <w:snapToGrid/>
        <w:jc w:val="both"/>
        <w:rPr>
          <w:rFonts w:eastAsia="Arial Unicode MS" w:cs="Arial"/>
          <w:color w:val="000000"/>
          <w:szCs w:val="22"/>
        </w:rPr>
      </w:pPr>
    </w:p>
    <w:p w14:paraId="0D1806A0" w14:textId="77777777" w:rsidR="009A742A" w:rsidRPr="001225E7" w:rsidRDefault="009A742A" w:rsidP="009A742A">
      <w:pPr>
        <w:tabs>
          <w:tab w:val="clear" w:pos="567"/>
        </w:tabs>
        <w:snapToGrid/>
        <w:jc w:val="both"/>
        <w:rPr>
          <w:rFonts w:eastAsia="Arial Unicode MS" w:cs="Arial"/>
          <w:color w:val="000000"/>
          <w:szCs w:val="22"/>
        </w:rPr>
      </w:pPr>
      <w:r w:rsidRPr="001225E7">
        <w:rPr>
          <w:rFonts w:eastAsia="Arial Unicode MS" w:cs="Arial"/>
          <w:color w:val="000000"/>
          <w:szCs w:val="22"/>
        </w:rPr>
        <w:t>Annexe I</w:t>
      </w:r>
      <w:r w:rsidRPr="001225E7">
        <w:rPr>
          <w:rFonts w:eastAsia="Arial Unicode MS" w:cs="Arial"/>
          <w:color w:val="000000"/>
          <w:szCs w:val="22"/>
        </w:rPr>
        <w:tab/>
      </w:r>
      <w:hyperlink w:anchor="_ANNEX_I_–_" w:history="1">
        <w:r w:rsidRPr="001225E7">
          <w:rPr>
            <w:rStyle w:val="Lienhypertexte"/>
          </w:rPr>
          <w:t>Instructions aux Soumissionnaires</w:t>
        </w:r>
      </w:hyperlink>
    </w:p>
    <w:p w14:paraId="6DC2E21E" w14:textId="77777777" w:rsidR="009A742A" w:rsidRPr="001225E7" w:rsidRDefault="009A742A" w:rsidP="009A742A">
      <w:pPr>
        <w:tabs>
          <w:tab w:val="clear" w:pos="567"/>
        </w:tabs>
        <w:snapToGrid/>
        <w:jc w:val="both"/>
        <w:rPr>
          <w:rFonts w:eastAsia="Arial Unicode MS" w:cs="Arial"/>
          <w:color w:val="000000"/>
          <w:szCs w:val="22"/>
        </w:rPr>
      </w:pPr>
      <w:r w:rsidRPr="001225E7">
        <w:rPr>
          <w:rFonts w:eastAsia="Arial Unicode MS" w:cs="Arial"/>
          <w:color w:val="000000"/>
          <w:szCs w:val="22"/>
        </w:rPr>
        <w:t>Annexe II</w:t>
      </w:r>
      <w:r w:rsidRPr="001225E7">
        <w:rPr>
          <w:rFonts w:eastAsia="Arial Unicode MS" w:cs="Arial"/>
          <w:color w:val="000000"/>
          <w:szCs w:val="22"/>
        </w:rPr>
        <w:tab/>
      </w:r>
      <w:hyperlink w:anchor="_ANNEX_II:_CONDITIONS" w:history="1">
        <w:r w:rsidRPr="001225E7">
          <w:rPr>
            <w:rStyle w:val="Lienhypertexte"/>
          </w:rPr>
          <w:t>Conditions Générales du Contrat</w:t>
        </w:r>
      </w:hyperlink>
    </w:p>
    <w:p w14:paraId="6869895D" w14:textId="77777777" w:rsidR="009A742A" w:rsidRPr="001225E7" w:rsidRDefault="009A742A" w:rsidP="009A742A">
      <w:pPr>
        <w:tabs>
          <w:tab w:val="clear" w:pos="567"/>
        </w:tabs>
        <w:snapToGrid/>
        <w:jc w:val="both"/>
        <w:rPr>
          <w:rFonts w:eastAsia="Arial Unicode MS" w:cs="Arial"/>
          <w:color w:val="000000"/>
          <w:szCs w:val="22"/>
        </w:rPr>
      </w:pPr>
      <w:r w:rsidRPr="001225E7">
        <w:rPr>
          <w:rFonts w:eastAsia="Arial Unicode MS" w:cs="Arial"/>
          <w:color w:val="000000"/>
          <w:szCs w:val="22"/>
        </w:rPr>
        <w:t>Annexe III</w:t>
      </w:r>
      <w:r w:rsidRPr="001225E7">
        <w:rPr>
          <w:rFonts w:eastAsia="Arial Unicode MS" w:cs="Arial"/>
          <w:color w:val="000000"/>
          <w:szCs w:val="22"/>
        </w:rPr>
        <w:tab/>
      </w:r>
      <w:hyperlink w:anchor="_ANNEXE_III_–" w:history="1">
        <w:r w:rsidRPr="001225E7">
          <w:rPr>
            <w:rStyle w:val="Lienhypertexte"/>
            <w:rFonts w:eastAsia="Arial Unicode MS" w:cs="Arial"/>
            <w:szCs w:val="22"/>
          </w:rPr>
          <w:t xml:space="preserve">Termes de Référence - </w:t>
        </w:r>
        <w:r w:rsidRPr="001225E7">
          <w:rPr>
            <w:rStyle w:val="Lienhypertexte"/>
          </w:rPr>
          <w:t>Mission</w:t>
        </w:r>
        <w:r w:rsidRPr="001225E7">
          <w:rPr>
            <w:rStyle w:val="Lienhypertexte"/>
            <w:rFonts w:eastAsia="Arial Unicode MS" w:cs="Arial"/>
            <w:szCs w:val="22"/>
          </w:rPr>
          <w:t xml:space="preserve"> (TOR)</w:t>
        </w:r>
      </w:hyperlink>
    </w:p>
    <w:p w14:paraId="33C7A75A" w14:textId="77777777" w:rsidR="009A742A" w:rsidRPr="001225E7" w:rsidRDefault="009A742A" w:rsidP="009A742A">
      <w:pPr>
        <w:tabs>
          <w:tab w:val="clear" w:pos="567"/>
        </w:tabs>
        <w:snapToGrid/>
        <w:jc w:val="both"/>
        <w:rPr>
          <w:rFonts w:eastAsia="Arial Unicode MS" w:cs="Arial"/>
          <w:color w:val="000000"/>
          <w:szCs w:val="22"/>
        </w:rPr>
      </w:pPr>
      <w:r w:rsidRPr="001225E7">
        <w:rPr>
          <w:rFonts w:eastAsia="Arial Unicode MS" w:cs="Arial"/>
          <w:color w:val="000000"/>
          <w:szCs w:val="22"/>
        </w:rPr>
        <w:t>Annexe IV</w:t>
      </w:r>
      <w:r w:rsidRPr="001225E7">
        <w:rPr>
          <w:rFonts w:eastAsia="Arial Unicode MS" w:cs="Arial"/>
          <w:color w:val="000000"/>
          <w:szCs w:val="22"/>
        </w:rPr>
        <w:tab/>
      </w:r>
      <w:hyperlink w:anchor="_ANNEX_III_–" w:history="1">
        <w:r w:rsidRPr="001225E7">
          <w:rPr>
            <w:rStyle w:val="Lienhypertexte"/>
          </w:rPr>
          <w:t>Formulaire de Soumission de la Proposition</w:t>
        </w:r>
      </w:hyperlink>
    </w:p>
    <w:p w14:paraId="0D6BF71F" w14:textId="77777777" w:rsidR="009A742A" w:rsidRDefault="009A742A" w:rsidP="009A742A">
      <w:pPr>
        <w:tabs>
          <w:tab w:val="clear" w:pos="567"/>
        </w:tabs>
        <w:snapToGrid/>
        <w:jc w:val="both"/>
        <w:rPr>
          <w:rStyle w:val="Lienhypertexte"/>
        </w:rPr>
      </w:pPr>
      <w:r w:rsidRPr="001225E7">
        <w:rPr>
          <w:rFonts w:eastAsia="Arial Unicode MS" w:cs="Arial"/>
          <w:color w:val="000000"/>
          <w:szCs w:val="22"/>
        </w:rPr>
        <w:t xml:space="preserve">Annexe V </w:t>
      </w:r>
      <w:r w:rsidRPr="001225E7">
        <w:rPr>
          <w:rFonts w:eastAsia="Arial Unicode MS" w:cs="Arial"/>
          <w:color w:val="000000"/>
          <w:szCs w:val="22"/>
        </w:rPr>
        <w:tab/>
      </w:r>
      <w:hyperlink w:anchor="_ANNEX_V_–" w:history="1">
        <w:r w:rsidRPr="001225E7">
          <w:rPr>
            <w:rStyle w:val="Lienhypertexte"/>
          </w:rPr>
          <w:t>Tableau des Coûts</w:t>
        </w:r>
      </w:hyperlink>
    </w:p>
    <w:p w14:paraId="48ABFB46" w14:textId="77777777" w:rsidR="00E55901" w:rsidRDefault="00E55901" w:rsidP="009A742A">
      <w:pPr>
        <w:tabs>
          <w:tab w:val="clear" w:pos="567"/>
        </w:tabs>
        <w:snapToGrid/>
        <w:jc w:val="both"/>
        <w:rPr>
          <w:rStyle w:val="Lienhypertexte"/>
        </w:rPr>
      </w:pPr>
    </w:p>
    <w:p w14:paraId="38ACF5E4" w14:textId="77777777" w:rsidR="00E55901" w:rsidRPr="001225E7" w:rsidRDefault="00E55901" w:rsidP="009A742A">
      <w:pPr>
        <w:tabs>
          <w:tab w:val="clear" w:pos="567"/>
        </w:tabs>
        <w:snapToGrid/>
        <w:jc w:val="both"/>
        <w:rPr>
          <w:rFonts w:eastAsia="Arial Unicode MS" w:cs="Arial"/>
          <w:color w:val="000000"/>
          <w:szCs w:val="22"/>
        </w:rPr>
      </w:pPr>
    </w:p>
    <w:p w14:paraId="01F4286C" w14:textId="77777777" w:rsidR="009A742A" w:rsidRPr="001225E7" w:rsidRDefault="009A742A" w:rsidP="009A742A">
      <w:pPr>
        <w:tabs>
          <w:tab w:val="clear" w:pos="567"/>
        </w:tabs>
        <w:snapToGrid/>
        <w:jc w:val="both"/>
        <w:rPr>
          <w:rFonts w:eastAsia="Arial Unicode MS" w:cs="Arial"/>
          <w:color w:val="000000"/>
          <w:szCs w:val="22"/>
        </w:rPr>
      </w:pPr>
    </w:p>
    <w:p w14:paraId="3D1241AB" w14:textId="6B0A6F44" w:rsidR="00E55901" w:rsidRDefault="009A742A" w:rsidP="00E55901">
      <w:pPr>
        <w:pStyle w:val="Retraitcorpsdetexte"/>
        <w:spacing w:after="0"/>
        <w:ind w:left="0"/>
        <w:jc w:val="both"/>
        <w:rPr>
          <w:b/>
          <w:bCs/>
          <w:sz w:val="22"/>
          <w:szCs w:val="22"/>
          <w:lang w:val="fr-FR"/>
        </w:rPr>
      </w:pPr>
      <w:r w:rsidRPr="001225E7">
        <w:rPr>
          <w:sz w:val="22"/>
          <w:szCs w:val="22"/>
          <w:lang w:val="fr-FR"/>
        </w:rPr>
        <w:t xml:space="preserve">Votre offre </w:t>
      </w:r>
      <w:r w:rsidR="00090D70">
        <w:rPr>
          <w:sz w:val="22"/>
          <w:szCs w:val="22"/>
          <w:lang w:val="fr-FR"/>
        </w:rPr>
        <w:t xml:space="preserve">électronique </w:t>
      </w:r>
      <w:r w:rsidRPr="001225E7">
        <w:rPr>
          <w:sz w:val="22"/>
          <w:szCs w:val="22"/>
          <w:lang w:val="fr-FR"/>
        </w:rPr>
        <w:t xml:space="preserve">comprendra une proposition technique et une proposition financière, </w:t>
      </w:r>
      <w:r w:rsidR="00BF1441">
        <w:rPr>
          <w:sz w:val="22"/>
          <w:szCs w:val="22"/>
          <w:lang w:val="fr-FR"/>
        </w:rPr>
        <w:t>sous format PDF</w:t>
      </w:r>
      <w:r w:rsidRPr="001225E7">
        <w:rPr>
          <w:sz w:val="22"/>
          <w:szCs w:val="22"/>
          <w:lang w:val="fr-FR"/>
        </w:rPr>
        <w:t xml:space="preserve">, et devra nous parvenir à l’adresse suivante, au plus tard le </w:t>
      </w:r>
      <w:r w:rsidR="005A38A7">
        <w:rPr>
          <w:b/>
          <w:bCs/>
          <w:sz w:val="22"/>
          <w:szCs w:val="22"/>
          <w:lang w:val="fr-FR"/>
        </w:rPr>
        <w:t xml:space="preserve">31 </w:t>
      </w:r>
      <w:r w:rsidR="00425C6E" w:rsidRPr="00A703E5">
        <w:rPr>
          <w:b/>
          <w:bCs/>
          <w:sz w:val="22"/>
          <w:szCs w:val="22"/>
          <w:lang w:val="fr-FR"/>
        </w:rPr>
        <w:t xml:space="preserve">octobre 2024 </w:t>
      </w:r>
      <w:r w:rsidR="00BF1441">
        <w:rPr>
          <w:b/>
          <w:bCs/>
          <w:sz w:val="22"/>
          <w:szCs w:val="22"/>
          <w:lang w:val="fr-FR"/>
        </w:rPr>
        <w:t xml:space="preserve">à </w:t>
      </w:r>
      <w:r w:rsidR="00E55901">
        <w:rPr>
          <w:b/>
          <w:bCs/>
          <w:sz w:val="22"/>
          <w:szCs w:val="22"/>
          <w:lang w:val="fr-FR"/>
        </w:rPr>
        <w:t>18H</w:t>
      </w:r>
      <w:r w:rsidR="00BF1441">
        <w:rPr>
          <w:b/>
          <w:bCs/>
          <w:sz w:val="22"/>
          <w:szCs w:val="22"/>
          <w:lang w:val="fr-FR"/>
        </w:rPr>
        <w:t xml:space="preserve"> (heure Maroc GMT+1)</w:t>
      </w:r>
      <w:r w:rsidR="00E55901">
        <w:rPr>
          <w:b/>
          <w:bCs/>
          <w:sz w:val="22"/>
          <w:szCs w:val="22"/>
          <w:lang w:val="fr-FR"/>
        </w:rPr>
        <w:t>.</w:t>
      </w:r>
    </w:p>
    <w:p w14:paraId="0DE58FC3" w14:textId="77777777" w:rsidR="00E55901" w:rsidRDefault="00E55901" w:rsidP="00E55901">
      <w:pPr>
        <w:pStyle w:val="Retraitcorpsdetexte"/>
        <w:spacing w:after="0"/>
        <w:ind w:left="0"/>
        <w:jc w:val="both"/>
        <w:rPr>
          <w:b/>
          <w:bCs/>
          <w:sz w:val="22"/>
          <w:szCs w:val="22"/>
          <w:lang w:val="fr-FR"/>
        </w:rPr>
      </w:pPr>
    </w:p>
    <w:p w14:paraId="7CFAB5C8" w14:textId="426F2604" w:rsidR="00E55901" w:rsidRDefault="00E55901" w:rsidP="00E55901">
      <w:pPr>
        <w:pStyle w:val="Retraitcorpsdetexte"/>
        <w:spacing w:after="0"/>
        <w:ind w:left="0"/>
        <w:jc w:val="both"/>
        <w:rPr>
          <w:b/>
          <w:bCs/>
          <w:sz w:val="22"/>
          <w:szCs w:val="22"/>
          <w:lang w:val="fr-FR"/>
        </w:rPr>
      </w:pPr>
      <w:r w:rsidRPr="00E55901">
        <w:rPr>
          <w:b/>
          <w:bCs/>
          <w:sz w:val="22"/>
          <w:szCs w:val="22"/>
          <w:lang w:val="fr-FR"/>
        </w:rPr>
        <w:t>Modalité de soumission électronique</w:t>
      </w:r>
    </w:p>
    <w:p w14:paraId="617AED04" w14:textId="77777777" w:rsidR="00E55901" w:rsidRPr="00E55901" w:rsidRDefault="00E55901" w:rsidP="00E55901">
      <w:pPr>
        <w:pStyle w:val="Retraitcorpsdetexte"/>
        <w:spacing w:after="0"/>
        <w:ind w:left="0"/>
        <w:jc w:val="both"/>
        <w:rPr>
          <w:b/>
          <w:bCs/>
          <w:sz w:val="22"/>
          <w:szCs w:val="22"/>
          <w:lang w:val="fr-FR"/>
        </w:rPr>
      </w:pPr>
    </w:p>
    <w:p w14:paraId="1B4FDE7C" w14:textId="4ED77FBA" w:rsidR="00E55901" w:rsidRPr="000C7DFF" w:rsidRDefault="00E55901" w:rsidP="00E55901">
      <w:pPr>
        <w:pStyle w:val="Retraitcorpsdetexte"/>
        <w:ind w:left="0"/>
        <w:jc w:val="both"/>
        <w:rPr>
          <w:sz w:val="22"/>
          <w:szCs w:val="22"/>
          <w:lang w:val="fr-FR"/>
        </w:rPr>
      </w:pPr>
      <w:r w:rsidRPr="000C7DFF">
        <w:rPr>
          <w:sz w:val="22"/>
          <w:szCs w:val="22"/>
          <w:lang w:val="fr-FR"/>
        </w:rPr>
        <w:t>Votre offre électronique (à soumettre conformément à la procédure de soumission détaillée à l'annexe I/section D. Soumission des offres) doit nous parvenir au plus tard le 25 octobre 2024, 18h00, heure du Maroc (GMT+1), à l'adresse électronique suivante</w:t>
      </w:r>
      <w:r w:rsidR="005A38A7">
        <w:rPr>
          <w:sz w:val="22"/>
          <w:szCs w:val="22"/>
          <w:lang w:val="fr-FR"/>
        </w:rPr>
        <w:t xml:space="preserve"> :                                </w:t>
      </w:r>
      <w:r w:rsidRPr="000C7DFF">
        <w:rPr>
          <w:sz w:val="22"/>
          <w:szCs w:val="22"/>
          <w:lang w:val="fr-FR"/>
        </w:rPr>
        <w:t xml:space="preserve"> </w:t>
      </w:r>
      <w:hyperlink r:id="rId10" w:history="1">
        <w:r w:rsidR="005A38A7" w:rsidRPr="00CF0DB1">
          <w:rPr>
            <w:rStyle w:val="Lienhypertexte"/>
            <w:b/>
            <w:bCs/>
            <w:sz w:val="22"/>
            <w:szCs w:val="22"/>
            <w:lang w:val="fr-FR"/>
          </w:rPr>
          <w:t>recrutement-rabat@unesco.org</w:t>
        </w:r>
      </w:hyperlink>
      <w:r w:rsidR="005A38A7">
        <w:rPr>
          <w:b/>
          <w:bCs/>
          <w:sz w:val="22"/>
          <w:szCs w:val="22"/>
          <w:u w:val="single"/>
          <w:lang w:val="fr-FR"/>
        </w:rPr>
        <w:t xml:space="preserve"> </w:t>
      </w:r>
      <w:r w:rsidRPr="000C7DFF">
        <w:rPr>
          <w:sz w:val="22"/>
          <w:szCs w:val="22"/>
          <w:lang w:val="fr-FR"/>
        </w:rPr>
        <w:t xml:space="preserve">sans mettre en copie d'autres adresses électroniques. Les offres adressées à d'autres comptes de messagerie seront disqualifiées. La taille maximale d'un seul e-mail ne devra </w:t>
      </w:r>
      <w:r w:rsidR="00E32FAA">
        <w:rPr>
          <w:sz w:val="22"/>
          <w:szCs w:val="22"/>
          <w:lang w:val="fr-FR"/>
        </w:rPr>
        <w:t xml:space="preserve">pas </w:t>
      </w:r>
      <w:r w:rsidRPr="000C7DFF">
        <w:rPr>
          <w:sz w:val="22"/>
          <w:szCs w:val="22"/>
          <w:lang w:val="fr-FR"/>
        </w:rPr>
        <w:t>dépasser 10 Mo.</w:t>
      </w:r>
    </w:p>
    <w:p w14:paraId="5FF7BF18" w14:textId="77777777" w:rsidR="009A742A" w:rsidRPr="001225E7" w:rsidRDefault="009A742A" w:rsidP="009A742A">
      <w:pPr>
        <w:jc w:val="both"/>
        <w:rPr>
          <w:rFonts w:eastAsia="Arial Unicode MS" w:cs="Arial"/>
          <w:color w:val="000000"/>
          <w:szCs w:val="22"/>
        </w:rPr>
      </w:pPr>
    </w:p>
    <w:p w14:paraId="3E6AD542" w14:textId="1F02C62B" w:rsidR="009A742A" w:rsidRPr="000427CA" w:rsidRDefault="009A742A" w:rsidP="009A742A">
      <w:pPr>
        <w:jc w:val="both"/>
        <w:rPr>
          <w:rFonts w:eastAsia="Arial Unicode MS" w:cs="Arial"/>
          <w:szCs w:val="22"/>
        </w:rPr>
      </w:pPr>
      <w:r w:rsidRPr="001225E7">
        <w:rPr>
          <w:rFonts w:eastAsia="Arial Unicode MS" w:cs="Arial"/>
          <w:color w:val="000000"/>
          <w:szCs w:val="22"/>
        </w:rPr>
        <w:t xml:space="preserve">UNESCO – </w:t>
      </w:r>
      <w:r w:rsidR="00425C6E">
        <w:rPr>
          <w:rFonts w:eastAsia="Arial Unicode MS" w:cs="Arial"/>
          <w:color w:val="000000"/>
          <w:szCs w:val="22"/>
        </w:rPr>
        <w:t xml:space="preserve">Eric Falt, </w:t>
      </w:r>
      <w:r w:rsidR="000427CA" w:rsidRPr="000427CA">
        <w:rPr>
          <w:rFonts w:eastAsia="Arial Unicode MS" w:cs="Arial"/>
          <w:szCs w:val="22"/>
        </w:rPr>
        <w:t>D</w:t>
      </w:r>
      <w:r w:rsidRPr="000427CA">
        <w:rPr>
          <w:rFonts w:eastAsia="Arial Unicode MS" w:cs="Arial"/>
          <w:szCs w:val="22"/>
        </w:rPr>
        <w:t>irecteur du bureau régional</w:t>
      </w:r>
      <w:r w:rsidR="00425C6E" w:rsidRPr="000427CA">
        <w:rPr>
          <w:rFonts w:eastAsia="Arial Unicode MS" w:cs="Arial"/>
          <w:szCs w:val="22"/>
        </w:rPr>
        <w:t xml:space="preserve"> de l’UNESCO pour le Maghreb</w:t>
      </w:r>
    </w:p>
    <w:p w14:paraId="23842124" w14:textId="77777777" w:rsidR="009A742A" w:rsidRPr="00425C6E" w:rsidRDefault="00425C6E" w:rsidP="009A742A">
      <w:pPr>
        <w:jc w:val="both"/>
        <w:rPr>
          <w:rFonts w:eastAsia="Arial Unicode MS" w:cs="Arial"/>
          <w:color w:val="000000"/>
          <w:szCs w:val="22"/>
        </w:rPr>
      </w:pPr>
      <w:r w:rsidRPr="00425C6E">
        <w:rPr>
          <w:rFonts w:eastAsia="Arial Unicode MS" w:cs="Arial"/>
          <w:color w:val="000000"/>
          <w:szCs w:val="22"/>
        </w:rPr>
        <w:t xml:space="preserve">Bureau de l’UNESCO </w:t>
      </w:r>
      <w:r>
        <w:rPr>
          <w:rFonts w:eastAsia="Arial Unicode MS" w:cs="Arial"/>
          <w:color w:val="000000"/>
          <w:szCs w:val="22"/>
        </w:rPr>
        <w:t>à Rabat</w:t>
      </w:r>
      <w:r w:rsidRPr="00425C6E">
        <w:rPr>
          <w:rFonts w:eastAsia="Arial Unicode MS" w:cs="Arial"/>
          <w:color w:val="000000"/>
          <w:szCs w:val="22"/>
        </w:rPr>
        <w:t xml:space="preserve"> </w:t>
      </w:r>
    </w:p>
    <w:p w14:paraId="1EF82597" w14:textId="77777777" w:rsidR="009A742A" w:rsidRDefault="00425C6E" w:rsidP="009A742A">
      <w:pPr>
        <w:jc w:val="both"/>
        <w:rPr>
          <w:rFonts w:eastAsia="Arial Unicode MS" w:cs="Arial"/>
          <w:color w:val="000000"/>
          <w:szCs w:val="22"/>
        </w:rPr>
      </w:pPr>
      <w:r w:rsidRPr="00425C6E">
        <w:rPr>
          <w:rFonts w:eastAsia="Arial Unicode MS" w:cs="Arial"/>
          <w:color w:val="000000"/>
          <w:szCs w:val="22"/>
        </w:rPr>
        <w:t xml:space="preserve">Avenue Aïn </w:t>
      </w:r>
      <w:proofErr w:type="spellStart"/>
      <w:r w:rsidRPr="00425C6E">
        <w:rPr>
          <w:rFonts w:eastAsia="Arial Unicode MS" w:cs="Arial"/>
          <w:color w:val="000000"/>
          <w:szCs w:val="22"/>
        </w:rPr>
        <w:t>Khalouiya</w:t>
      </w:r>
      <w:proofErr w:type="spellEnd"/>
      <w:r w:rsidRPr="00425C6E">
        <w:rPr>
          <w:rFonts w:eastAsia="Arial Unicode MS" w:cs="Arial"/>
          <w:color w:val="000000"/>
          <w:szCs w:val="22"/>
        </w:rPr>
        <w:t>, km 5.3 soui</w:t>
      </w:r>
      <w:r>
        <w:rPr>
          <w:rFonts w:eastAsia="Arial Unicode MS" w:cs="Arial"/>
          <w:color w:val="000000"/>
          <w:szCs w:val="22"/>
        </w:rPr>
        <w:t>ssi</w:t>
      </w:r>
    </w:p>
    <w:p w14:paraId="30C6DE95" w14:textId="77777777" w:rsidR="00425C6E" w:rsidRPr="00425C6E" w:rsidRDefault="00425C6E" w:rsidP="009A742A">
      <w:pPr>
        <w:jc w:val="both"/>
        <w:rPr>
          <w:rFonts w:eastAsia="Arial Unicode MS" w:cs="Arial"/>
          <w:color w:val="000000"/>
          <w:szCs w:val="22"/>
        </w:rPr>
      </w:pPr>
      <w:r>
        <w:rPr>
          <w:rFonts w:eastAsia="Arial Unicode MS" w:cs="Arial"/>
          <w:color w:val="000000"/>
          <w:szCs w:val="22"/>
        </w:rPr>
        <w:t>1777RP RABAT</w:t>
      </w:r>
    </w:p>
    <w:p w14:paraId="5855D3F7" w14:textId="77777777" w:rsidR="009A742A" w:rsidRPr="001225E7" w:rsidRDefault="00425C6E" w:rsidP="009A742A">
      <w:pPr>
        <w:jc w:val="both"/>
        <w:rPr>
          <w:rFonts w:eastAsia="Arial Unicode MS" w:cs="Arial"/>
          <w:color w:val="000000"/>
          <w:szCs w:val="22"/>
        </w:rPr>
      </w:pPr>
      <w:r>
        <w:rPr>
          <w:rFonts w:eastAsia="Arial Unicode MS" w:cs="Arial"/>
          <w:color w:val="000000"/>
          <w:szCs w:val="22"/>
        </w:rPr>
        <w:t>Maroc</w:t>
      </w:r>
    </w:p>
    <w:p w14:paraId="6FB1A2C3" w14:textId="77777777" w:rsidR="00425C6E" w:rsidRDefault="00425C6E" w:rsidP="009A742A">
      <w:pPr>
        <w:jc w:val="both"/>
        <w:rPr>
          <w:rFonts w:eastAsia="Arial Unicode MS" w:cs="Arial"/>
          <w:b/>
          <w:color w:val="000000"/>
          <w:szCs w:val="22"/>
        </w:rPr>
      </w:pPr>
    </w:p>
    <w:p w14:paraId="0CBE1299" w14:textId="77777777" w:rsidR="009A742A" w:rsidRDefault="009A742A" w:rsidP="009A742A">
      <w:pPr>
        <w:jc w:val="both"/>
        <w:rPr>
          <w:rFonts w:eastAsia="Arial Unicode MS" w:cs="Arial"/>
          <w:b/>
          <w:color w:val="000000"/>
          <w:szCs w:val="22"/>
        </w:rPr>
      </w:pPr>
      <w:r w:rsidRPr="001225E7">
        <w:rPr>
          <w:rFonts w:eastAsia="Arial Unicode MS" w:cs="Arial"/>
          <w:b/>
          <w:color w:val="000000"/>
          <w:szCs w:val="22"/>
        </w:rPr>
        <w:t>PROPOSITIONS POUR SERVICES- NE PAS OUVRIR</w:t>
      </w:r>
    </w:p>
    <w:p w14:paraId="04F07E07" w14:textId="77777777" w:rsidR="000C7DFF" w:rsidRPr="001225E7" w:rsidRDefault="000C7DFF" w:rsidP="009A742A">
      <w:pPr>
        <w:jc w:val="both"/>
        <w:rPr>
          <w:rFonts w:eastAsia="Arial Unicode MS" w:cs="Arial"/>
          <w:b/>
          <w:color w:val="000000"/>
          <w:szCs w:val="22"/>
        </w:rPr>
      </w:pPr>
    </w:p>
    <w:p w14:paraId="72DC1F84" w14:textId="5076CEDF" w:rsidR="009A742A" w:rsidRDefault="009A742A" w:rsidP="009A742A">
      <w:pPr>
        <w:jc w:val="both"/>
        <w:rPr>
          <w:rFonts w:eastAsia="Arial Unicode MS" w:cs="Arial"/>
          <w:color w:val="FF0000"/>
          <w:szCs w:val="22"/>
        </w:rPr>
      </w:pPr>
      <w:r w:rsidRPr="001225E7">
        <w:rPr>
          <w:rFonts w:eastAsia="Arial Unicode MS" w:cs="Arial"/>
          <w:color w:val="000000"/>
          <w:szCs w:val="22"/>
        </w:rPr>
        <w:t xml:space="preserve">Référence : </w:t>
      </w:r>
      <w:r w:rsidR="00A703E5">
        <w:rPr>
          <w:rFonts w:eastAsia="Arial Unicode MS" w:cs="Arial"/>
          <w:bCs/>
          <w:color w:val="FF0000"/>
          <w:szCs w:val="22"/>
        </w:rPr>
        <w:t>RAB/ED/MA/636/24</w:t>
      </w:r>
      <w:r w:rsidR="00A703E5" w:rsidRPr="001225E7">
        <w:rPr>
          <w:rFonts w:eastAsia="Arial Unicode MS" w:cs="Arial"/>
          <w:bCs/>
          <w:color w:val="FF0000"/>
          <w:szCs w:val="22"/>
        </w:rPr>
        <w:t xml:space="preserve"> </w:t>
      </w:r>
      <w:r w:rsidRPr="007E1C54">
        <w:rPr>
          <w:rFonts w:eastAsia="Arial Unicode MS" w:cs="Arial"/>
          <w:color w:val="FF0000"/>
          <w:szCs w:val="22"/>
          <w:highlight w:val="yellow"/>
        </w:rPr>
        <w:t xml:space="preserve"> -</w:t>
      </w:r>
      <w:r w:rsidRPr="001225E7">
        <w:rPr>
          <w:rFonts w:eastAsia="Arial Unicode MS" w:cs="Arial"/>
          <w:color w:val="FF0000"/>
          <w:szCs w:val="22"/>
        </w:rPr>
        <w:t xml:space="preserve"> </w:t>
      </w:r>
      <w:r w:rsidR="00A703E5">
        <w:rPr>
          <w:rFonts w:eastAsia="Arial Unicode MS" w:cs="Arial"/>
          <w:color w:val="FF0000"/>
          <w:szCs w:val="22"/>
        </w:rPr>
        <w:t>Evaluation projet PVEE</w:t>
      </w:r>
      <w:r w:rsidRPr="001225E7">
        <w:rPr>
          <w:rFonts w:eastAsia="Arial Unicode MS" w:cs="Arial"/>
          <w:color w:val="FF0000"/>
          <w:szCs w:val="22"/>
        </w:rPr>
        <w:t>]</w:t>
      </w:r>
    </w:p>
    <w:p w14:paraId="36445EAA" w14:textId="77777777" w:rsidR="00E32FAA" w:rsidRPr="001225E7" w:rsidRDefault="00E32FAA" w:rsidP="009A742A">
      <w:pPr>
        <w:jc w:val="both"/>
        <w:rPr>
          <w:rFonts w:eastAsia="Arial Unicode MS" w:cs="Arial"/>
          <w:color w:val="000000"/>
          <w:szCs w:val="22"/>
        </w:rPr>
      </w:pPr>
    </w:p>
    <w:p w14:paraId="01B2040B" w14:textId="51CF2E8E" w:rsidR="009A742A" w:rsidRPr="001225E7" w:rsidRDefault="009A742A" w:rsidP="009A742A">
      <w:pPr>
        <w:jc w:val="both"/>
        <w:rPr>
          <w:rFonts w:eastAsia="Arial Unicode MS" w:cs="Arial"/>
          <w:color w:val="000000"/>
          <w:szCs w:val="22"/>
        </w:rPr>
      </w:pPr>
      <w:r w:rsidRPr="001225E7">
        <w:rPr>
          <w:rFonts w:eastAsia="Arial Unicode MS" w:cs="Arial"/>
          <w:color w:val="000000"/>
          <w:szCs w:val="22"/>
        </w:rPr>
        <w:t xml:space="preserve">Date limite de soumission du RFP : </w:t>
      </w:r>
      <w:r w:rsidRPr="001225E7">
        <w:rPr>
          <w:rFonts w:eastAsia="Arial Unicode MS" w:cs="Arial"/>
          <w:color w:val="FF0000"/>
          <w:szCs w:val="22"/>
        </w:rPr>
        <w:t>[</w:t>
      </w:r>
      <w:r w:rsidR="005A38A7">
        <w:rPr>
          <w:rFonts w:eastAsia="Arial Unicode MS" w:cs="Arial"/>
          <w:color w:val="FF0000"/>
          <w:szCs w:val="22"/>
        </w:rPr>
        <w:t>31</w:t>
      </w:r>
      <w:r w:rsidR="00425C6E">
        <w:rPr>
          <w:rFonts w:eastAsia="Arial Unicode MS" w:cs="Arial"/>
          <w:color w:val="FF0000"/>
          <w:szCs w:val="22"/>
        </w:rPr>
        <w:t xml:space="preserve"> octobre avant </w:t>
      </w:r>
      <w:r w:rsidR="00425C6E" w:rsidRPr="00425C6E">
        <w:rPr>
          <w:rFonts w:eastAsia="Arial Unicode MS" w:cs="Arial"/>
          <w:color w:val="FF0000"/>
          <w:szCs w:val="22"/>
          <w:highlight w:val="yellow"/>
        </w:rPr>
        <w:t>1</w:t>
      </w:r>
      <w:r w:rsidR="00E55901">
        <w:rPr>
          <w:rFonts w:eastAsia="Arial Unicode MS" w:cs="Arial"/>
          <w:color w:val="FF0000"/>
          <w:szCs w:val="22"/>
          <w:highlight w:val="yellow"/>
        </w:rPr>
        <w:t>8</w:t>
      </w:r>
      <w:r w:rsidR="00425C6E" w:rsidRPr="00425C6E">
        <w:rPr>
          <w:rFonts w:eastAsia="Arial Unicode MS" w:cs="Arial"/>
          <w:color w:val="FF0000"/>
          <w:szCs w:val="22"/>
          <w:highlight w:val="yellow"/>
        </w:rPr>
        <w:t xml:space="preserve">h </w:t>
      </w:r>
      <w:r w:rsidRPr="00425C6E">
        <w:rPr>
          <w:rFonts w:eastAsia="Arial Unicode MS" w:cs="Arial"/>
          <w:color w:val="FF0000"/>
          <w:szCs w:val="22"/>
          <w:highlight w:val="yellow"/>
        </w:rPr>
        <w:t xml:space="preserve">heure </w:t>
      </w:r>
      <w:r w:rsidR="00E55901">
        <w:rPr>
          <w:rFonts w:eastAsia="Arial Unicode MS" w:cs="Arial"/>
          <w:color w:val="FF0000"/>
          <w:szCs w:val="22"/>
        </w:rPr>
        <w:t>Maroc GMT+1</w:t>
      </w:r>
      <w:r w:rsidRPr="001225E7">
        <w:rPr>
          <w:rFonts w:eastAsia="Arial Unicode MS" w:cs="Arial"/>
          <w:color w:val="FF0000"/>
          <w:szCs w:val="22"/>
        </w:rPr>
        <w:t>]</w:t>
      </w:r>
    </w:p>
    <w:p w14:paraId="2551BB7E" w14:textId="77777777" w:rsidR="009A742A" w:rsidRPr="001225E7" w:rsidRDefault="009A742A" w:rsidP="009A742A">
      <w:pPr>
        <w:tabs>
          <w:tab w:val="clear" w:pos="567"/>
        </w:tabs>
        <w:snapToGrid/>
        <w:jc w:val="both"/>
        <w:rPr>
          <w:color w:val="000000"/>
          <w:szCs w:val="22"/>
        </w:rPr>
      </w:pPr>
    </w:p>
    <w:p w14:paraId="4B928BAB" w14:textId="77777777" w:rsidR="009A742A" w:rsidRPr="001225E7" w:rsidRDefault="009A742A" w:rsidP="009A742A">
      <w:pPr>
        <w:tabs>
          <w:tab w:val="clear" w:pos="567"/>
        </w:tabs>
        <w:snapToGrid/>
        <w:jc w:val="both"/>
        <w:rPr>
          <w:color w:val="000000"/>
          <w:szCs w:val="22"/>
        </w:rPr>
      </w:pPr>
      <w:r w:rsidRPr="001225E7">
        <w:rPr>
          <w:rFonts w:cs="Arial"/>
          <w:szCs w:val="22"/>
        </w:rPr>
        <w:t>La présente lettre ne constitue pas en l’état une proposition de contrat avec votre société. Cependant, votre soumission pourrait constituer une base en vue d’établir un contrat entre votre société et l’UNESCO.</w:t>
      </w:r>
    </w:p>
    <w:p w14:paraId="5005071F" w14:textId="77777777" w:rsidR="009A742A" w:rsidRPr="001225E7" w:rsidRDefault="009A742A" w:rsidP="009A742A">
      <w:pPr>
        <w:tabs>
          <w:tab w:val="clear" w:pos="567"/>
        </w:tabs>
        <w:snapToGrid/>
        <w:jc w:val="both"/>
        <w:rPr>
          <w:color w:val="000000"/>
          <w:szCs w:val="22"/>
        </w:rPr>
      </w:pPr>
    </w:p>
    <w:p w14:paraId="4B55759C" w14:textId="1C7C716A" w:rsidR="009A742A" w:rsidRPr="001225E7" w:rsidRDefault="009A742A" w:rsidP="000427CA">
      <w:pPr>
        <w:tabs>
          <w:tab w:val="clear" w:pos="567"/>
        </w:tabs>
        <w:snapToGrid/>
        <w:jc w:val="both"/>
        <w:rPr>
          <w:rFonts w:eastAsia="Arial Unicode MS" w:cs="Arial"/>
          <w:color w:val="FF0000"/>
          <w:szCs w:val="22"/>
        </w:rPr>
      </w:pPr>
      <w:r w:rsidRPr="001225E7">
        <w:t>Vous êtes prié(e) d’accuser réception de cette lettre et de nous confirmer votre intention de soumettre ou non une proposition</w:t>
      </w:r>
      <w:r w:rsidRPr="001225E7">
        <w:rPr>
          <w:color w:val="000000"/>
          <w:szCs w:val="22"/>
        </w:rPr>
        <w:t xml:space="preserve">. Pour ce faire, et pour toute demande de clarifications, veuillez contacter : </w:t>
      </w:r>
      <w:r w:rsidR="000427CA" w:rsidRPr="000427CA">
        <w:t xml:space="preserve">Mme Mariana Alcalay </w:t>
      </w:r>
      <w:r w:rsidR="000427CA">
        <w:t xml:space="preserve">/ </w:t>
      </w:r>
      <w:hyperlink r:id="rId11" w:history="1">
        <w:r w:rsidR="000427CA" w:rsidRPr="00E16BBE">
          <w:rPr>
            <w:rStyle w:val="Lienhypertexte"/>
          </w:rPr>
          <w:t>m.alcalay@unesco.org</w:t>
        </w:r>
      </w:hyperlink>
      <w:r w:rsidR="000427CA">
        <w:t xml:space="preserve"> </w:t>
      </w:r>
      <w:r w:rsidR="00425C6E">
        <w:rPr>
          <w:rFonts w:eastAsia="Arial Unicode MS" w:cs="Arial"/>
          <w:color w:val="FF0000"/>
          <w:szCs w:val="22"/>
        </w:rPr>
        <w:t xml:space="preserve"> </w:t>
      </w:r>
    </w:p>
    <w:p w14:paraId="288DC793" w14:textId="0A7B645F" w:rsidR="007E1C54" w:rsidRPr="000427CA" w:rsidRDefault="007E1C54" w:rsidP="007E1C54">
      <w:pPr>
        <w:pStyle w:val="Paragraphedeliste"/>
        <w:ind w:left="0"/>
        <w:rPr>
          <w:rFonts w:cs="Aptos"/>
          <w:lang w:val="fr-FR"/>
        </w:rPr>
      </w:pPr>
      <w:bookmarkStart w:id="0" w:name="_Hlk178927755"/>
      <w:r w:rsidRPr="000427CA">
        <w:rPr>
          <w:lang w:val="fr-FR"/>
        </w:rPr>
        <w:t xml:space="preserve">                                                          </w:t>
      </w:r>
      <w:bookmarkEnd w:id="0"/>
    </w:p>
    <w:p w14:paraId="622E2D70" w14:textId="77777777" w:rsidR="007E1C54" w:rsidRPr="000427CA" w:rsidRDefault="007E1C54" w:rsidP="007E1C54">
      <w:pPr>
        <w:pStyle w:val="Paragraphedeliste"/>
        <w:ind w:left="0"/>
        <w:rPr>
          <w:rFonts w:cs="Aptos"/>
          <w:lang w:val="fr-FR"/>
        </w:rPr>
      </w:pPr>
    </w:p>
    <w:p w14:paraId="20921621" w14:textId="77777777" w:rsidR="009A742A" w:rsidRPr="000427CA" w:rsidRDefault="009A742A" w:rsidP="009A742A">
      <w:pPr>
        <w:ind w:left="2880"/>
        <w:rPr>
          <w:rFonts w:eastAsia="Arial Unicode MS" w:cs="Arial"/>
          <w:color w:val="FF0000"/>
          <w:szCs w:val="22"/>
        </w:rPr>
      </w:pPr>
    </w:p>
    <w:p w14:paraId="1F67ADCE" w14:textId="77777777" w:rsidR="00AF56CC" w:rsidRPr="000427CA" w:rsidRDefault="00AF56CC" w:rsidP="008237BC">
      <w:pPr>
        <w:ind w:left="2880"/>
        <w:rPr>
          <w:rFonts w:eastAsia="Arial Unicode MS" w:cs="Arial"/>
          <w:color w:val="FF0000"/>
          <w:sz w:val="20"/>
          <w:szCs w:val="20"/>
        </w:rPr>
      </w:pPr>
    </w:p>
    <w:p w14:paraId="67838C0E" w14:textId="77777777" w:rsidR="005900BD" w:rsidRPr="001225E7" w:rsidRDefault="00AF56CC" w:rsidP="00712E9A">
      <w:pPr>
        <w:pStyle w:val="Titre2"/>
        <w:tabs>
          <w:tab w:val="clear" w:pos="567"/>
        </w:tabs>
        <w:ind w:left="0" w:firstLine="0"/>
        <w:jc w:val="center"/>
      </w:pPr>
      <w:bookmarkStart w:id="1" w:name="_ANNEX_I_–_"/>
      <w:bookmarkEnd w:id="1"/>
      <w:r w:rsidRPr="000427CA">
        <w:rPr>
          <w:rFonts w:eastAsia="Arial Unicode MS"/>
        </w:rPr>
        <w:br w:type="page"/>
      </w:r>
      <w:bookmarkStart w:id="2" w:name="_ANNEX_I_–"/>
      <w:bookmarkEnd w:id="2"/>
      <w:r w:rsidR="007C4C78" w:rsidRPr="001225E7">
        <w:lastRenderedPageBreak/>
        <w:t>A</w:t>
      </w:r>
      <w:r w:rsidR="00A24709" w:rsidRPr="001225E7">
        <w:t>nnex</w:t>
      </w:r>
      <w:r w:rsidR="007C4C78" w:rsidRPr="001225E7">
        <w:t xml:space="preserve"> I – </w:t>
      </w:r>
      <w:r w:rsidR="001225E7" w:rsidRPr="001225E7">
        <w:rPr>
          <w:caps w:val="0"/>
        </w:rPr>
        <w:t>Instructions aux Soumissionnaires</w:t>
      </w:r>
    </w:p>
    <w:p w14:paraId="3CA0D538" w14:textId="77777777" w:rsidR="00A24709" w:rsidRPr="001225E7" w:rsidRDefault="00A24709" w:rsidP="00712E9A">
      <w:pPr>
        <w:rPr>
          <w:rFonts w:cs="Arial"/>
          <w:b/>
          <w:bCs/>
          <w:sz w:val="20"/>
          <w:szCs w:val="20"/>
        </w:rPr>
      </w:pPr>
      <w:r w:rsidRPr="001225E7">
        <w:rPr>
          <w:rFonts w:cs="Arial"/>
          <w:b/>
          <w:bCs/>
          <w:sz w:val="20"/>
          <w:szCs w:val="20"/>
        </w:rPr>
        <w:t>A. INTRODUCTION</w:t>
      </w:r>
    </w:p>
    <w:p w14:paraId="0120A0E9" w14:textId="77777777" w:rsidR="00A24709" w:rsidRPr="001225E7" w:rsidRDefault="00A24709" w:rsidP="00712E9A">
      <w:pPr>
        <w:rPr>
          <w:rFonts w:cs="Arial"/>
          <w:b/>
          <w:bCs/>
          <w:sz w:val="20"/>
          <w:szCs w:val="20"/>
        </w:rPr>
      </w:pPr>
    </w:p>
    <w:p w14:paraId="5BC9BCC5" w14:textId="77777777" w:rsidR="00A24709" w:rsidRPr="001225E7" w:rsidRDefault="00A24709" w:rsidP="00712E9A">
      <w:pPr>
        <w:rPr>
          <w:rFonts w:cs="Arial"/>
          <w:sz w:val="20"/>
          <w:szCs w:val="20"/>
        </w:rPr>
      </w:pPr>
      <w:r w:rsidRPr="001225E7">
        <w:rPr>
          <w:rFonts w:cs="Arial"/>
          <w:b/>
          <w:bCs/>
          <w:sz w:val="20"/>
          <w:szCs w:val="20"/>
        </w:rPr>
        <w:t xml:space="preserve">1. </w:t>
      </w:r>
      <w:r w:rsidRPr="001225E7">
        <w:rPr>
          <w:b/>
          <w:sz w:val="20"/>
          <w:szCs w:val="20"/>
        </w:rPr>
        <w:t>Généralités</w:t>
      </w:r>
    </w:p>
    <w:p w14:paraId="655BBF43" w14:textId="40C59DA0" w:rsidR="00A24709" w:rsidRPr="00BF1441" w:rsidRDefault="00A24709" w:rsidP="00712E9A">
      <w:pPr>
        <w:pStyle w:val="Textedebulles"/>
        <w:jc w:val="both"/>
        <w:rPr>
          <w:rFonts w:ascii="Arial" w:hAnsi="Arial" w:cs="Arial"/>
          <w:b/>
          <w:bCs/>
          <w:snapToGrid w:val="0"/>
          <w:sz w:val="20"/>
          <w:szCs w:val="20"/>
          <w:lang w:val="fr-FR"/>
        </w:rPr>
      </w:pPr>
      <w:r w:rsidRPr="00E32FAA">
        <w:rPr>
          <w:rFonts w:ascii="Arial" w:hAnsi="Arial" w:cs="Arial"/>
          <w:sz w:val="20"/>
          <w:szCs w:val="20"/>
          <w:lang w:val="fr-FR"/>
        </w:rPr>
        <w:t>L’Objectif de l’invitation à soumissionner</w:t>
      </w:r>
      <w:r w:rsidRPr="00E32FAA">
        <w:rPr>
          <w:rFonts w:ascii="Arial" w:hAnsi="Arial" w:cs="Arial"/>
          <w:snapToGrid w:val="0"/>
          <w:sz w:val="20"/>
          <w:szCs w:val="20"/>
          <w:lang w:val="fr-FR"/>
        </w:rPr>
        <w:t xml:space="preserve"> est de recevoir des propositions cachetées pour </w:t>
      </w:r>
      <w:r w:rsidR="007E1C54" w:rsidRPr="00BF1441">
        <w:rPr>
          <w:rFonts w:ascii="Arial" w:hAnsi="Arial" w:cs="Arial"/>
          <w:b/>
          <w:bCs/>
          <w:snapToGrid w:val="0"/>
          <w:sz w:val="20"/>
          <w:szCs w:val="20"/>
          <w:lang w:val="fr-FR"/>
        </w:rPr>
        <w:t>l’é</w:t>
      </w:r>
      <w:r w:rsidR="00D465DC" w:rsidRPr="00BF1441">
        <w:rPr>
          <w:rFonts w:ascii="Arial" w:hAnsi="Arial" w:cs="Arial"/>
          <w:b/>
          <w:bCs/>
          <w:snapToGrid w:val="0"/>
          <w:sz w:val="20"/>
          <w:szCs w:val="20"/>
          <w:lang w:val="fr-FR"/>
        </w:rPr>
        <w:t>valuation finale du projet PVE-E</w:t>
      </w:r>
      <w:r w:rsidR="007E1C54" w:rsidRPr="00BF1441">
        <w:rPr>
          <w:rFonts w:ascii="Arial" w:hAnsi="Arial" w:cs="Arial"/>
          <w:b/>
          <w:bCs/>
          <w:snapToGrid w:val="0"/>
          <w:sz w:val="20"/>
          <w:szCs w:val="20"/>
          <w:lang w:val="fr-FR"/>
        </w:rPr>
        <w:t xml:space="preserve"> </w:t>
      </w:r>
      <w:r w:rsidRPr="00BF1441">
        <w:rPr>
          <w:rFonts w:ascii="Arial" w:hAnsi="Arial" w:cs="Arial"/>
          <w:b/>
          <w:bCs/>
          <w:snapToGrid w:val="0"/>
          <w:sz w:val="20"/>
          <w:szCs w:val="20"/>
          <w:lang w:val="fr-FR"/>
        </w:rPr>
        <w:t>pour l’UNESCO [</w:t>
      </w:r>
      <w:r w:rsidR="00D465DC" w:rsidRPr="00BF1441">
        <w:rPr>
          <w:rFonts w:ascii="Arial" w:hAnsi="Arial" w:cs="Arial"/>
          <w:b/>
          <w:bCs/>
          <w:snapToGrid w:val="0"/>
          <w:sz w:val="20"/>
          <w:szCs w:val="20"/>
          <w:lang w:val="fr-FR"/>
        </w:rPr>
        <w:t>Bureau Régional de l’UNESCO pour le Maghreb / projet PVE-E « autonomiser le système éducatif et les communautés scolaires par la promotion des droits humains, l’éducation à la citoyenneté mondiale et l’éducation aux médias et à l’information »</w:t>
      </w:r>
      <w:r w:rsidRPr="00BF1441">
        <w:rPr>
          <w:rFonts w:ascii="Arial" w:hAnsi="Arial" w:cs="Arial"/>
          <w:b/>
          <w:bCs/>
          <w:snapToGrid w:val="0"/>
          <w:sz w:val="20"/>
          <w:szCs w:val="20"/>
          <w:lang w:val="fr-FR"/>
        </w:rPr>
        <w:t>.</w:t>
      </w:r>
    </w:p>
    <w:p w14:paraId="0BC54FA6" w14:textId="77777777" w:rsidR="00A24709" w:rsidRPr="00E32FAA" w:rsidRDefault="00A24709" w:rsidP="00712E9A">
      <w:pPr>
        <w:pStyle w:val="Textedebulles"/>
        <w:jc w:val="both"/>
        <w:rPr>
          <w:rFonts w:ascii="Arial" w:hAnsi="Arial" w:cs="Arial"/>
          <w:snapToGrid w:val="0"/>
          <w:sz w:val="20"/>
          <w:szCs w:val="20"/>
          <w:lang w:val="fr-FR"/>
        </w:rPr>
      </w:pPr>
    </w:p>
    <w:p w14:paraId="2B8D52C5" w14:textId="77777777" w:rsidR="00A24709" w:rsidRPr="001225E7" w:rsidRDefault="00A24709" w:rsidP="00712E9A">
      <w:pPr>
        <w:pStyle w:val="Textedebulles"/>
        <w:jc w:val="both"/>
        <w:rPr>
          <w:rFonts w:ascii="Arial" w:hAnsi="Arial" w:cs="Arial"/>
          <w:snapToGrid w:val="0"/>
          <w:sz w:val="20"/>
          <w:szCs w:val="20"/>
          <w:lang w:val="fr-FR"/>
        </w:rPr>
      </w:pPr>
      <w:r w:rsidRPr="001225E7">
        <w:rPr>
          <w:rFonts w:ascii="Arial" w:hAnsi="Arial" w:cs="Arial"/>
          <w:snapToGrid w:val="0"/>
          <w:sz w:val="20"/>
          <w:szCs w:val="20"/>
          <w:lang w:val="fr-FR"/>
        </w:rPr>
        <w:t xml:space="preserve">Les soumissionnaires ne devront pas être ou avoir été associés par le passé, directement ou indirectement, avec une entreprise ou ni aucune de leurs filiales ayant été engagés par l’UNESCO pour fournir des services de consultant en vue de l’élaboration de </w:t>
      </w:r>
      <w:smartTag w:uri="urn:schemas-microsoft-com:office:smarttags" w:element="PersonName">
        <w:smartTagPr>
          <w:attr w:name="ProductID" w:val="la Mission"/>
        </w:smartTagPr>
        <w:r w:rsidRPr="001225E7">
          <w:rPr>
            <w:rFonts w:ascii="Arial" w:hAnsi="Arial" w:cs="Arial"/>
            <w:snapToGrid w:val="0"/>
            <w:sz w:val="20"/>
            <w:szCs w:val="20"/>
            <w:lang w:val="fr-FR"/>
          </w:rPr>
          <w:t>la Mission</w:t>
        </w:r>
      </w:smartTag>
      <w:r w:rsidRPr="001225E7">
        <w:rPr>
          <w:rFonts w:ascii="Arial" w:hAnsi="Arial" w:cs="Arial"/>
          <w:snapToGrid w:val="0"/>
          <w:sz w:val="20"/>
          <w:szCs w:val="20"/>
          <w:lang w:val="fr-FR"/>
        </w:rPr>
        <w:t xml:space="preserve"> (TOR), et autres documents servant pour l’achat de services à fournir dans le cadre de cette invitation à soumissionner.</w:t>
      </w:r>
    </w:p>
    <w:p w14:paraId="67AD23A2" w14:textId="77777777" w:rsidR="00A24709" w:rsidRPr="001225E7" w:rsidRDefault="00A24709" w:rsidP="00712E9A">
      <w:pPr>
        <w:rPr>
          <w:rFonts w:cs="Arial"/>
          <w:sz w:val="18"/>
          <w:szCs w:val="18"/>
        </w:rPr>
      </w:pPr>
    </w:p>
    <w:p w14:paraId="783CF668" w14:textId="77777777" w:rsidR="00A24709" w:rsidRPr="001225E7" w:rsidRDefault="00A24709" w:rsidP="00712E9A">
      <w:pPr>
        <w:rPr>
          <w:rFonts w:cs="Arial"/>
          <w:b/>
          <w:bCs/>
          <w:sz w:val="20"/>
          <w:szCs w:val="20"/>
        </w:rPr>
      </w:pPr>
      <w:r w:rsidRPr="001225E7">
        <w:rPr>
          <w:rFonts w:cs="Arial"/>
          <w:b/>
          <w:bCs/>
          <w:sz w:val="20"/>
          <w:szCs w:val="20"/>
        </w:rPr>
        <w:t>2.</w:t>
      </w:r>
      <w:r w:rsidR="00BB5ABC">
        <w:rPr>
          <w:rFonts w:cs="Arial"/>
          <w:b/>
          <w:bCs/>
          <w:sz w:val="20"/>
          <w:szCs w:val="20"/>
        </w:rPr>
        <w:t xml:space="preserve"> </w:t>
      </w:r>
      <w:r w:rsidRPr="001225E7">
        <w:rPr>
          <w:b/>
          <w:sz w:val="20"/>
          <w:szCs w:val="20"/>
        </w:rPr>
        <w:t>Coût de la proposition</w:t>
      </w:r>
    </w:p>
    <w:p w14:paraId="55C5FDF3" w14:textId="77777777" w:rsidR="00A24709" w:rsidRPr="001225E7" w:rsidRDefault="00A24709" w:rsidP="00712E9A">
      <w:pPr>
        <w:pStyle w:val="Retraitcorpsdetexte"/>
        <w:spacing w:after="0"/>
        <w:ind w:left="0"/>
        <w:jc w:val="both"/>
        <w:rPr>
          <w:rStyle w:val="TextedebullesCar"/>
          <w:sz w:val="20"/>
          <w:lang w:val="fr-FR"/>
        </w:rPr>
      </w:pPr>
      <w:r w:rsidRPr="001225E7">
        <w:rPr>
          <w:sz w:val="20"/>
          <w:szCs w:val="20"/>
          <w:lang w:val="fr-FR"/>
        </w:rPr>
        <w:t xml:space="preserve">Le Soumissionnaire prendra à sa charge tous les coûts liés à la préparation et à la soumission de </w:t>
      </w:r>
      <w:smartTag w:uri="urn:schemas-microsoft-com:office:smarttags" w:element="PersonName">
        <w:smartTagPr>
          <w:attr w:name="ProductID" w:val="la Proposition. L"/>
        </w:smartTagPr>
        <w:r w:rsidRPr="001225E7">
          <w:rPr>
            <w:sz w:val="20"/>
            <w:szCs w:val="20"/>
            <w:lang w:val="fr-FR"/>
          </w:rPr>
          <w:t>la Proposition. L</w:t>
        </w:r>
      </w:smartTag>
      <w:r w:rsidRPr="001225E7">
        <w:rPr>
          <w:sz w:val="20"/>
          <w:szCs w:val="20"/>
          <w:lang w:val="fr-FR"/>
        </w:rPr>
        <w:t>’UNESCO ne peut en aucun cas être tenu responsable ou redevable de ces dépenses, quel que soit le déroulement ou le résultat de l’invitation à soumissionner.</w:t>
      </w:r>
    </w:p>
    <w:p w14:paraId="27AC2B05" w14:textId="77777777" w:rsidR="00A24709" w:rsidRDefault="00A24709" w:rsidP="00712E9A">
      <w:pPr>
        <w:jc w:val="both"/>
        <w:rPr>
          <w:rFonts w:cs="Arial"/>
          <w:b/>
          <w:sz w:val="18"/>
          <w:szCs w:val="18"/>
        </w:rPr>
      </w:pPr>
    </w:p>
    <w:p w14:paraId="12FB2D32" w14:textId="77777777" w:rsidR="007D63FC" w:rsidRPr="001225E7" w:rsidRDefault="007D63FC" w:rsidP="00712E9A">
      <w:pPr>
        <w:jc w:val="both"/>
        <w:rPr>
          <w:rFonts w:cs="Arial"/>
          <w:b/>
          <w:sz w:val="18"/>
          <w:szCs w:val="18"/>
        </w:rPr>
      </w:pPr>
    </w:p>
    <w:p w14:paraId="49018A7D" w14:textId="77777777" w:rsidR="00A24709" w:rsidRPr="001225E7" w:rsidRDefault="00A24709" w:rsidP="00712E9A">
      <w:pPr>
        <w:ind w:right="-271"/>
        <w:jc w:val="both"/>
        <w:rPr>
          <w:rFonts w:cs="Arial"/>
          <w:b/>
          <w:sz w:val="20"/>
          <w:szCs w:val="20"/>
        </w:rPr>
      </w:pPr>
      <w:r w:rsidRPr="001225E7">
        <w:rPr>
          <w:rFonts w:cs="Arial"/>
          <w:b/>
          <w:sz w:val="20"/>
          <w:szCs w:val="20"/>
        </w:rPr>
        <w:t>B. DOCUMENTS D’INVITATION A SOUMISSIONNER</w:t>
      </w:r>
    </w:p>
    <w:p w14:paraId="5B2AC782" w14:textId="77777777" w:rsidR="00A24709" w:rsidRPr="001225E7" w:rsidRDefault="00A24709" w:rsidP="00712E9A">
      <w:pPr>
        <w:jc w:val="both"/>
        <w:rPr>
          <w:rFonts w:cs="Arial"/>
          <w:b/>
          <w:sz w:val="18"/>
          <w:szCs w:val="18"/>
        </w:rPr>
      </w:pPr>
    </w:p>
    <w:p w14:paraId="1334A7DC" w14:textId="77777777" w:rsidR="00A24709" w:rsidRPr="001225E7" w:rsidRDefault="00A24709" w:rsidP="00712E9A">
      <w:pPr>
        <w:jc w:val="both"/>
        <w:rPr>
          <w:rFonts w:cs="Arial"/>
          <w:sz w:val="20"/>
          <w:szCs w:val="20"/>
        </w:rPr>
      </w:pPr>
      <w:r w:rsidRPr="001225E7">
        <w:rPr>
          <w:rFonts w:cs="Arial"/>
          <w:b/>
          <w:sz w:val="20"/>
          <w:szCs w:val="20"/>
        </w:rPr>
        <w:t>3.</w:t>
      </w:r>
      <w:r w:rsidRPr="001225E7">
        <w:rPr>
          <w:sz w:val="20"/>
          <w:szCs w:val="20"/>
        </w:rPr>
        <w:t xml:space="preserve"> </w:t>
      </w:r>
      <w:r w:rsidRPr="001225E7">
        <w:rPr>
          <w:b/>
          <w:sz w:val="20"/>
          <w:szCs w:val="20"/>
        </w:rPr>
        <w:t>Contenu des documents d’invitation à soumissionner</w:t>
      </w:r>
    </w:p>
    <w:p w14:paraId="66187065" w14:textId="77777777" w:rsidR="00A24709" w:rsidRPr="001225E7" w:rsidRDefault="00A24709" w:rsidP="00712E9A">
      <w:pPr>
        <w:pStyle w:val="Retraitcorpsdetexte"/>
        <w:spacing w:after="0"/>
        <w:ind w:left="0"/>
        <w:jc w:val="both"/>
        <w:rPr>
          <w:sz w:val="20"/>
          <w:szCs w:val="20"/>
          <w:lang w:val="fr-FR"/>
        </w:rPr>
      </w:pPr>
      <w:r w:rsidRPr="001225E7">
        <w:rPr>
          <w:sz w:val="20"/>
          <w:szCs w:val="20"/>
          <w:lang w:val="fr-FR"/>
        </w:rPr>
        <w:t xml:space="preserve">Les propositions doivent offrir des services couvrant l’ensemble des spécifications stipulées. Les propositions qui ne couvriront qu’une partie de ces spécifications seront rejetées. Le Soumissionnaire est tenu d’examiner toutes les instructions, formulaires, conditions et spécifications figurant dans les documents d’invitation à soumissionner. Tout non-respect de ces documents se fera au détriment du Soumissionnaire et sera susceptible d’avoir un effet négatif sur l’évaluation de </w:t>
      </w:r>
      <w:smartTag w:uri="urn:schemas-microsoft-com:office:smarttags" w:element="PersonName">
        <w:smartTagPr>
          <w:attr w:name="ProductID" w:val="la Proposition."/>
        </w:smartTagPr>
        <w:r w:rsidRPr="001225E7">
          <w:rPr>
            <w:sz w:val="20"/>
            <w:szCs w:val="20"/>
            <w:lang w:val="fr-FR"/>
          </w:rPr>
          <w:t>la Proposition.</w:t>
        </w:r>
      </w:smartTag>
    </w:p>
    <w:p w14:paraId="529CCBDA" w14:textId="77777777" w:rsidR="00A24709" w:rsidRPr="001225E7" w:rsidRDefault="00A24709" w:rsidP="00712E9A">
      <w:pPr>
        <w:pStyle w:val="Retraitcorpsdetexte"/>
        <w:spacing w:after="0"/>
        <w:ind w:left="0"/>
        <w:rPr>
          <w:rFonts w:eastAsia="SimSun" w:cs="Arial"/>
          <w:b/>
          <w:snapToGrid w:val="0"/>
          <w:szCs w:val="18"/>
          <w:lang w:val="fr-FR" w:eastAsia="zh-CN"/>
        </w:rPr>
      </w:pPr>
    </w:p>
    <w:p w14:paraId="64453905" w14:textId="77777777" w:rsidR="00A24709" w:rsidRPr="001225E7" w:rsidRDefault="00A24709" w:rsidP="00712E9A">
      <w:pPr>
        <w:pStyle w:val="Retraitcorpsdetexte"/>
        <w:spacing w:after="0"/>
        <w:ind w:left="0"/>
        <w:rPr>
          <w:b/>
          <w:lang w:val="fr-FR"/>
        </w:rPr>
      </w:pPr>
      <w:r w:rsidRPr="001225E7">
        <w:rPr>
          <w:rFonts w:cs="Arial"/>
          <w:b/>
          <w:sz w:val="20"/>
          <w:szCs w:val="20"/>
          <w:lang w:val="fr-FR"/>
        </w:rPr>
        <w:t>4.</w:t>
      </w:r>
      <w:r w:rsidRPr="001225E7">
        <w:rPr>
          <w:b/>
          <w:lang w:val="fr-FR"/>
        </w:rPr>
        <w:t xml:space="preserve"> </w:t>
      </w:r>
      <w:r w:rsidRPr="001225E7">
        <w:rPr>
          <w:b/>
          <w:sz w:val="20"/>
          <w:szCs w:val="20"/>
          <w:lang w:val="fr-FR"/>
        </w:rPr>
        <w:t>Clarification des documents d’invitation à soumissionner</w:t>
      </w:r>
    </w:p>
    <w:p w14:paraId="4EA951F4" w14:textId="77777777" w:rsidR="00A24709" w:rsidRPr="001225E7" w:rsidRDefault="00A24709" w:rsidP="00712E9A">
      <w:pPr>
        <w:pStyle w:val="Retraitcorpsdetexte"/>
        <w:spacing w:after="0"/>
        <w:ind w:left="0"/>
        <w:jc w:val="both"/>
        <w:rPr>
          <w:sz w:val="20"/>
          <w:szCs w:val="20"/>
          <w:lang w:val="fr-FR"/>
        </w:rPr>
      </w:pPr>
      <w:r w:rsidRPr="001225E7">
        <w:rPr>
          <w:sz w:val="20"/>
          <w:szCs w:val="20"/>
          <w:lang w:val="fr-FR"/>
        </w:rPr>
        <w:t>Tout Soumissionnaire éventuel qui aurait besoin de clarifications à propos des Documents d’invitation à soumissionner peut en informer par écrit l’unité de l’UNESCO chargée des achats à l’adresse postale ou au numéro de fax indiqués dans l’invitation à soumissionner. L’unité de l’UNESCO chargée des achats répondra par écrit à toute demande de clarification concernant les Documents d’invitation à soumissionner qui lui parviendra jusqu’à deux semaines avant la date limite de dépôt des Propositions. Des exemplaires écrits de la réponse de l’Organisation (incluant une explication de la demande de clarification mais sans identification de la source de la demande) seront envoyés à tous les Soumissionnaires éventuels qui auront reçu les Documents d’invitation à soumissionner</w:t>
      </w:r>
    </w:p>
    <w:p w14:paraId="50B9CF03" w14:textId="77777777" w:rsidR="00A24709" w:rsidRPr="001225E7" w:rsidRDefault="00A24709" w:rsidP="00712E9A">
      <w:pPr>
        <w:jc w:val="both"/>
        <w:rPr>
          <w:rFonts w:cs="Arial"/>
          <w:sz w:val="20"/>
          <w:szCs w:val="20"/>
        </w:rPr>
      </w:pPr>
    </w:p>
    <w:p w14:paraId="034789F9" w14:textId="77777777" w:rsidR="00A24709" w:rsidRPr="001225E7" w:rsidRDefault="00A24709" w:rsidP="00712E9A">
      <w:pPr>
        <w:jc w:val="both"/>
        <w:rPr>
          <w:rFonts w:cs="Arial"/>
          <w:b/>
          <w:sz w:val="20"/>
          <w:szCs w:val="20"/>
        </w:rPr>
      </w:pPr>
      <w:r w:rsidRPr="001225E7">
        <w:rPr>
          <w:rFonts w:cs="Arial"/>
          <w:b/>
          <w:sz w:val="20"/>
          <w:szCs w:val="20"/>
        </w:rPr>
        <w:t>5. Modification des documents d’invitation à soumissionner</w:t>
      </w:r>
    </w:p>
    <w:p w14:paraId="6A84CDCD" w14:textId="77777777" w:rsidR="00A24709" w:rsidRPr="001225E7" w:rsidRDefault="00D465DC" w:rsidP="00712E9A">
      <w:pPr>
        <w:pStyle w:val="Retraitcorpsdetexte"/>
        <w:spacing w:after="0"/>
        <w:ind w:left="0"/>
        <w:jc w:val="both"/>
        <w:rPr>
          <w:sz w:val="20"/>
          <w:szCs w:val="20"/>
          <w:lang w:val="fr-FR"/>
        </w:rPr>
      </w:pPr>
      <w:r w:rsidRPr="001225E7">
        <w:rPr>
          <w:sz w:val="20"/>
          <w:szCs w:val="20"/>
          <w:lang w:val="fr-FR"/>
        </w:rPr>
        <w:t>À tout moment</w:t>
      </w:r>
      <w:r w:rsidR="00A24709" w:rsidRPr="001225E7">
        <w:rPr>
          <w:sz w:val="20"/>
          <w:szCs w:val="20"/>
          <w:lang w:val="fr-FR"/>
        </w:rPr>
        <w:t xml:space="preserve"> avant la date limite de dépôt des Propositions, l’unité de l’UNESCO chargée des achats peut, pour quelque raison que ce soit, sur sa propre initiative ou en réponse à une demande de clarification faite par un Soumissionnaire éventuel, modifier les Documents d’invitation à soumissionner en procédant à un amendement.</w:t>
      </w:r>
    </w:p>
    <w:p w14:paraId="03D82219" w14:textId="77777777" w:rsidR="00A24709" w:rsidRPr="001225E7" w:rsidRDefault="00A24709" w:rsidP="00712E9A">
      <w:pPr>
        <w:pStyle w:val="Retraitcorpsdetexte"/>
        <w:spacing w:after="0"/>
        <w:ind w:left="0"/>
        <w:jc w:val="both"/>
        <w:rPr>
          <w:sz w:val="20"/>
          <w:szCs w:val="20"/>
          <w:lang w:val="fr-FR"/>
        </w:rPr>
      </w:pPr>
    </w:p>
    <w:p w14:paraId="15A0BD6D" w14:textId="77777777" w:rsidR="00A24709" w:rsidRPr="001225E7" w:rsidRDefault="00A24709" w:rsidP="00712E9A">
      <w:pPr>
        <w:pStyle w:val="Retraitcorpsdetexte"/>
        <w:spacing w:after="0"/>
        <w:ind w:left="0"/>
        <w:jc w:val="both"/>
        <w:rPr>
          <w:sz w:val="20"/>
          <w:szCs w:val="20"/>
          <w:lang w:val="fr-FR"/>
        </w:rPr>
      </w:pPr>
      <w:r w:rsidRPr="001225E7">
        <w:rPr>
          <w:sz w:val="20"/>
          <w:szCs w:val="20"/>
          <w:lang w:val="fr-FR"/>
        </w:rPr>
        <w:t>Tous les Soumissionnaires éventuels qui auront reçu les Documents d’invitation à soumissionner seront informés par écrit de tous les amendements apportés aux Documents d’invitation à soumissionner.</w:t>
      </w:r>
    </w:p>
    <w:p w14:paraId="528FB5BE" w14:textId="77777777" w:rsidR="00A24709" w:rsidRPr="001225E7" w:rsidRDefault="00A24709" w:rsidP="00712E9A">
      <w:pPr>
        <w:pStyle w:val="Retraitcorpsdetexte"/>
        <w:spacing w:after="0"/>
        <w:ind w:left="0"/>
        <w:jc w:val="both"/>
        <w:rPr>
          <w:sz w:val="20"/>
          <w:szCs w:val="20"/>
          <w:lang w:val="fr-FR"/>
        </w:rPr>
      </w:pPr>
    </w:p>
    <w:p w14:paraId="6E3C2E3C" w14:textId="77777777" w:rsidR="00A24709" w:rsidRPr="001225E7" w:rsidRDefault="00A24709" w:rsidP="00712E9A">
      <w:pPr>
        <w:pStyle w:val="Retraitcorpsdetexte"/>
        <w:spacing w:after="0"/>
        <w:ind w:left="0"/>
        <w:jc w:val="both"/>
        <w:rPr>
          <w:sz w:val="20"/>
          <w:szCs w:val="20"/>
          <w:lang w:val="fr-FR"/>
        </w:rPr>
      </w:pPr>
      <w:r w:rsidRPr="001225E7">
        <w:rPr>
          <w:sz w:val="20"/>
          <w:szCs w:val="20"/>
          <w:lang w:val="fr-FR"/>
        </w:rPr>
        <w:t>Afin de ménager aux Soumissionnaires éventuels suffisamment de temps pour prendre en compte les amendements dans la préparation de leurs offres, l’unité de l’UNESCO chargée des achats pourra, à sa propre discrétion, prolonger le délai de soumission des Propositions.</w:t>
      </w:r>
    </w:p>
    <w:p w14:paraId="15C6A970" w14:textId="77777777" w:rsidR="00A24709" w:rsidRDefault="00A24709" w:rsidP="00712E9A">
      <w:pPr>
        <w:jc w:val="both"/>
        <w:rPr>
          <w:rFonts w:cs="Arial"/>
          <w:sz w:val="20"/>
          <w:szCs w:val="20"/>
        </w:rPr>
      </w:pPr>
    </w:p>
    <w:p w14:paraId="015EE810" w14:textId="77777777" w:rsidR="007D63FC" w:rsidRPr="001225E7" w:rsidRDefault="007D63FC" w:rsidP="00712E9A">
      <w:pPr>
        <w:jc w:val="both"/>
        <w:rPr>
          <w:rFonts w:cs="Arial"/>
          <w:sz w:val="20"/>
          <w:szCs w:val="20"/>
        </w:rPr>
      </w:pPr>
    </w:p>
    <w:p w14:paraId="30F94E08" w14:textId="77777777" w:rsidR="00A24709" w:rsidRPr="001225E7" w:rsidRDefault="00A24709" w:rsidP="00712E9A">
      <w:pPr>
        <w:jc w:val="both"/>
        <w:rPr>
          <w:rFonts w:cs="Arial"/>
          <w:b/>
          <w:sz w:val="20"/>
          <w:szCs w:val="20"/>
        </w:rPr>
      </w:pPr>
      <w:r w:rsidRPr="001225E7">
        <w:rPr>
          <w:rFonts w:cs="Arial"/>
          <w:b/>
          <w:sz w:val="20"/>
          <w:szCs w:val="20"/>
        </w:rPr>
        <w:t>C. PREPARATION DES PROPOSITIONS</w:t>
      </w:r>
    </w:p>
    <w:p w14:paraId="673366CA" w14:textId="77777777" w:rsidR="00A24709" w:rsidRPr="001225E7" w:rsidRDefault="00A24709" w:rsidP="00712E9A">
      <w:pPr>
        <w:jc w:val="both"/>
        <w:rPr>
          <w:rFonts w:cs="Arial"/>
          <w:b/>
          <w:sz w:val="20"/>
          <w:szCs w:val="20"/>
        </w:rPr>
      </w:pPr>
    </w:p>
    <w:p w14:paraId="39FB4F94" w14:textId="77777777" w:rsidR="00A24709" w:rsidRPr="001225E7" w:rsidRDefault="00A24709" w:rsidP="00712E9A">
      <w:pPr>
        <w:jc w:val="both"/>
        <w:rPr>
          <w:rFonts w:cs="Arial"/>
          <w:sz w:val="20"/>
          <w:szCs w:val="20"/>
        </w:rPr>
      </w:pPr>
      <w:r w:rsidRPr="001225E7">
        <w:rPr>
          <w:rFonts w:cs="Arial"/>
          <w:b/>
          <w:sz w:val="20"/>
          <w:szCs w:val="20"/>
        </w:rPr>
        <w:t xml:space="preserve">6. Langue de la proposition </w:t>
      </w:r>
      <w:r w:rsidRPr="001225E7">
        <w:rPr>
          <w:rFonts w:cs="Arial"/>
          <w:sz w:val="20"/>
          <w:szCs w:val="20"/>
        </w:rPr>
        <w:t xml:space="preserve">: </w:t>
      </w:r>
    </w:p>
    <w:p w14:paraId="7928AA0B" w14:textId="77777777" w:rsidR="00A24709" w:rsidRPr="001225E7" w:rsidRDefault="00A24709" w:rsidP="00712E9A">
      <w:pPr>
        <w:pStyle w:val="Retraitcorpsdetexte"/>
        <w:spacing w:after="0"/>
        <w:ind w:left="0"/>
        <w:jc w:val="both"/>
        <w:rPr>
          <w:sz w:val="20"/>
          <w:szCs w:val="20"/>
          <w:lang w:val="fr-FR"/>
        </w:rPr>
      </w:pPr>
      <w:r w:rsidRPr="001225E7">
        <w:rPr>
          <w:sz w:val="20"/>
          <w:szCs w:val="20"/>
          <w:lang w:val="fr-FR"/>
        </w:rPr>
        <w:t xml:space="preserve">Les Propositions préparées par le Soumissionnaire de même que toutes les correspondances et documents relatifs à </w:t>
      </w:r>
      <w:smartTag w:uri="urn:schemas-microsoft-com:office:smarttags" w:element="PersonName">
        <w:smartTagPr>
          <w:attr w:name="ProductID" w:val="la Proposition"/>
        </w:smartTagPr>
        <w:r w:rsidRPr="001225E7">
          <w:rPr>
            <w:sz w:val="20"/>
            <w:szCs w:val="20"/>
            <w:lang w:val="fr-FR"/>
          </w:rPr>
          <w:t>la Proposition</w:t>
        </w:r>
      </w:smartTag>
      <w:r w:rsidRPr="001225E7">
        <w:rPr>
          <w:sz w:val="20"/>
          <w:szCs w:val="20"/>
          <w:lang w:val="fr-FR"/>
        </w:rPr>
        <w:t xml:space="preserve"> échangés entre le Soumissionnaire et l’unité de l’UNESCO chargée des achats seront rédigés </w:t>
      </w:r>
      <w:r w:rsidR="00D465DC" w:rsidRPr="00E32FAA">
        <w:rPr>
          <w:b/>
          <w:bCs/>
          <w:sz w:val="20"/>
          <w:szCs w:val="20"/>
          <w:u w:val="single"/>
          <w:lang w:val="fr-FR"/>
        </w:rPr>
        <w:t>en langue Française</w:t>
      </w:r>
      <w:r w:rsidRPr="000427CA">
        <w:rPr>
          <w:sz w:val="20"/>
          <w:szCs w:val="20"/>
          <w:lang w:val="fr-FR"/>
        </w:rPr>
        <w:t>.</w:t>
      </w:r>
      <w:r w:rsidRPr="001225E7">
        <w:rPr>
          <w:sz w:val="20"/>
          <w:szCs w:val="20"/>
          <w:lang w:val="fr-FR"/>
        </w:rPr>
        <w:t xml:space="preserve"> Tout autre document écrit fourni par le Soumissionnaire peut être rédigé dans une autre langue, à condition qu’il soit accompagné d’une traduction de ses parties pertinentes, auquel cas, aux fins d’interprétation de </w:t>
      </w:r>
      <w:smartTag w:uri="urn:schemas-microsoft-com:office:smarttags" w:element="PersonName">
        <w:smartTagPr>
          <w:attr w:name="ProductID" w:val="la Proposition"/>
        </w:smartTagPr>
        <w:r w:rsidRPr="001225E7">
          <w:rPr>
            <w:sz w:val="20"/>
            <w:szCs w:val="20"/>
            <w:lang w:val="fr-FR"/>
          </w:rPr>
          <w:t>la Proposition</w:t>
        </w:r>
      </w:smartTag>
      <w:r w:rsidRPr="001225E7">
        <w:rPr>
          <w:sz w:val="20"/>
          <w:szCs w:val="20"/>
          <w:lang w:val="fr-FR"/>
        </w:rPr>
        <w:t xml:space="preserve">, la langue stipulée dans l’invitation à soumissionner </w:t>
      </w:r>
      <w:r w:rsidRPr="001225E7">
        <w:rPr>
          <w:color w:val="000000"/>
          <w:sz w:val="20"/>
          <w:szCs w:val="20"/>
          <w:lang w:val="fr-FR"/>
        </w:rPr>
        <w:t>prévaudra.</w:t>
      </w:r>
    </w:p>
    <w:p w14:paraId="28105A90" w14:textId="77777777" w:rsidR="00A24709" w:rsidRPr="001225E7" w:rsidRDefault="00A24709" w:rsidP="00712E9A">
      <w:pPr>
        <w:jc w:val="both"/>
        <w:rPr>
          <w:rFonts w:cs="Arial"/>
          <w:sz w:val="20"/>
          <w:szCs w:val="20"/>
        </w:rPr>
      </w:pPr>
    </w:p>
    <w:p w14:paraId="166F15D0" w14:textId="77777777" w:rsidR="00A24709" w:rsidRPr="001225E7" w:rsidRDefault="00A24709" w:rsidP="00712E9A">
      <w:pPr>
        <w:jc w:val="both"/>
        <w:rPr>
          <w:rFonts w:cs="Arial"/>
          <w:sz w:val="20"/>
          <w:szCs w:val="20"/>
        </w:rPr>
      </w:pPr>
      <w:r w:rsidRPr="001225E7">
        <w:rPr>
          <w:rFonts w:cs="Arial"/>
          <w:b/>
          <w:bCs/>
          <w:sz w:val="20"/>
          <w:szCs w:val="20"/>
        </w:rPr>
        <w:t>7. Documents constitutifs de la proposition</w:t>
      </w:r>
      <w:r w:rsidR="00D465DC">
        <w:rPr>
          <w:rFonts w:cs="Arial"/>
          <w:b/>
          <w:bCs/>
          <w:sz w:val="20"/>
          <w:szCs w:val="20"/>
        </w:rPr>
        <w:t xml:space="preserve"> </w:t>
      </w:r>
      <w:r w:rsidRPr="001225E7">
        <w:rPr>
          <w:rFonts w:cs="Arial"/>
          <w:sz w:val="20"/>
          <w:szCs w:val="20"/>
        </w:rPr>
        <w:t>:</w:t>
      </w:r>
    </w:p>
    <w:p w14:paraId="3EA49BB0" w14:textId="77777777" w:rsidR="00A24709" w:rsidRPr="001225E7" w:rsidRDefault="00A24709" w:rsidP="00712E9A">
      <w:pPr>
        <w:jc w:val="both"/>
        <w:rPr>
          <w:rFonts w:cs="Arial"/>
          <w:sz w:val="20"/>
          <w:szCs w:val="20"/>
        </w:rPr>
      </w:pP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comprendra les documents suivants :</w:t>
      </w:r>
    </w:p>
    <w:p w14:paraId="4BF58195" w14:textId="77777777" w:rsidR="00A24709" w:rsidRPr="001225E7" w:rsidRDefault="00A24709" w:rsidP="00572C39">
      <w:pPr>
        <w:numPr>
          <w:ilvl w:val="0"/>
          <w:numId w:val="2"/>
        </w:numPr>
        <w:tabs>
          <w:tab w:val="clear" w:pos="567"/>
          <w:tab w:val="clear" w:pos="720"/>
        </w:tabs>
        <w:snapToGrid/>
        <w:ind w:left="0" w:firstLine="0"/>
        <w:jc w:val="both"/>
        <w:rPr>
          <w:rFonts w:cs="Arial"/>
          <w:sz w:val="20"/>
          <w:szCs w:val="20"/>
        </w:rPr>
      </w:pPr>
      <w:r w:rsidRPr="001225E7">
        <w:rPr>
          <w:sz w:val="20"/>
          <w:szCs w:val="20"/>
        </w:rPr>
        <w:t xml:space="preserve">Le formulaire de soumission de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w:t>
      </w:r>
      <w:r w:rsidRPr="001225E7">
        <w:rPr>
          <w:rFonts w:cs="Arial"/>
          <w:sz w:val="20"/>
          <w:szCs w:val="20"/>
        </w:rPr>
        <w:t>;</w:t>
      </w:r>
    </w:p>
    <w:p w14:paraId="24791862" w14:textId="77777777" w:rsidR="00A24709" w:rsidRPr="001225E7" w:rsidRDefault="00A24709" w:rsidP="00572C39">
      <w:pPr>
        <w:numPr>
          <w:ilvl w:val="0"/>
          <w:numId w:val="2"/>
        </w:numPr>
        <w:tabs>
          <w:tab w:val="clear" w:pos="567"/>
          <w:tab w:val="clear" w:pos="720"/>
        </w:tabs>
        <w:snapToGrid/>
        <w:ind w:left="0" w:firstLine="0"/>
        <w:jc w:val="both"/>
        <w:rPr>
          <w:rFonts w:cs="Arial"/>
          <w:sz w:val="20"/>
          <w:szCs w:val="20"/>
        </w:rPr>
      </w:pPr>
      <w:r w:rsidRPr="001225E7">
        <w:rPr>
          <w:sz w:val="20"/>
          <w:szCs w:val="20"/>
        </w:rPr>
        <w:t xml:space="preserve">La partie technique et opérationnelle de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comprenant la documentation démontrant que le Soumissionnaire répond à toutes les spécifications stipulées</w:t>
      </w:r>
      <w:r w:rsidR="00D465DC">
        <w:rPr>
          <w:sz w:val="20"/>
          <w:szCs w:val="20"/>
        </w:rPr>
        <w:t xml:space="preserve"> </w:t>
      </w:r>
      <w:r w:rsidRPr="001225E7">
        <w:rPr>
          <w:sz w:val="20"/>
          <w:szCs w:val="20"/>
        </w:rPr>
        <w:t>;</w:t>
      </w:r>
    </w:p>
    <w:p w14:paraId="54A9269E" w14:textId="77777777" w:rsidR="00A24709" w:rsidRPr="001225E7" w:rsidRDefault="00A24709" w:rsidP="00572C39">
      <w:pPr>
        <w:numPr>
          <w:ilvl w:val="0"/>
          <w:numId w:val="2"/>
        </w:numPr>
        <w:tabs>
          <w:tab w:val="clear" w:pos="567"/>
          <w:tab w:val="clear" w:pos="720"/>
        </w:tabs>
        <w:snapToGrid/>
        <w:ind w:left="0" w:firstLine="0"/>
        <w:jc w:val="both"/>
        <w:rPr>
          <w:rFonts w:cs="Arial"/>
          <w:sz w:val="20"/>
          <w:szCs w:val="20"/>
        </w:rPr>
      </w:pPr>
      <w:r w:rsidRPr="001225E7">
        <w:rPr>
          <w:sz w:val="20"/>
          <w:szCs w:val="20"/>
        </w:rPr>
        <w:t>Le tableau des coûts, rempli conformément aux clauses 8 et 9 ;</w:t>
      </w:r>
    </w:p>
    <w:p w14:paraId="783B4C05" w14:textId="77777777" w:rsidR="00A24709" w:rsidRPr="001225E7" w:rsidRDefault="00A24709" w:rsidP="00572C39">
      <w:pPr>
        <w:numPr>
          <w:ilvl w:val="0"/>
          <w:numId w:val="2"/>
        </w:numPr>
        <w:tabs>
          <w:tab w:val="clear" w:pos="567"/>
          <w:tab w:val="clear" w:pos="720"/>
        </w:tabs>
        <w:snapToGrid/>
        <w:ind w:left="0" w:firstLine="0"/>
        <w:jc w:val="both"/>
        <w:rPr>
          <w:rFonts w:cs="Arial"/>
          <w:sz w:val="20"/>
          <w:szCs w:val="20"/>
        </w:rPr>
      </w:pPr>
      <w:r w:rsidRPr="001225E7">
        <w:rPr>
          <w:sz w:val="20"/>
          <w:szCs w:val="20"/>
        </w:rPr>
        <w:t xml:space="preserve">Garantie de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(s’il y a lieu)</w:t>
      </w:r>
      <w:r w:rsidR="00D465DC">
        <w:rPr>
          <w:sz w:val="20"/>
          <w:szCs w:val="20"/>
        </w:rPr>
        <w:t xml:space="preserve"> </w:t>
      </w:r>
      <w:r w:rsidRPr="001225E7">
        <w:rPr>
          <w:rFonts w:cs="Arial"/>
          <w:sz w:val="20"/>
          <w:szCs w:val="20"/>
        </w:rPr>
        <w:t>;</w:t>
      </w:r>
    </w:p>
    <w:p w14:paraId="15E046BE" w14:textId="77777777" w:rsidR="00A24709" w:rsidRPr="001225E7" w:rsidRDefault="00A24709" w:rsidP="00712E9A">
      <w:pPr>
        <w:jc w:val="both"/>
        <w:rPr>
          <w:rFonts w:cs="Arial"/>
          <w:b/>
          <w:sz w:val="20"/>
          <w:szCs w:val="20"/>
        </w:rPr>
      </w:pPr>
    </w:p>
    <w:p w14:paraId="5806A24A" w14:textId="77777777" w:rsidR="00A24709" w:rsidRPr="001225E7" w:rsidRDefault="00A24709" w:rsidP="00712E9A">
      <w:pPr>
        <w:pStyle w:val="Corpsdetexte"/>
        <w:rPr>
          <w:rFonts w:cs="Arial"/>
          <w:b/>
          <w:sz w:val="20"/>
          <w:szCs w:val="20"/>
        </w:rPr>
      </w:pPr>
      <w:r w:rsidRPr="001225E7">
        <w:rPr>
          <w:rFonts w:cs="Arial"/>
          <w:b/>
          <w:sz w:val="20"/>
          <w:szCs w:val="20"/>
        </w:rPr>
        <w:t>8.</w:t>
      </w:r>
      <w:r w:rsidRPr="001225E7">
        <w:rPr>
          <w:sz w:val="20"/>
          <w:szCs w:val="20"/>
        </w:rPr>
        <w:t xml:space="preserve"> </w:t>
      </w:r>
      <w:r w:rsidRPr="001225E7">
        <w:rPr>
          <w:b/>
          <w:sz w:val="20"/>
          <w:szCs w:val="20"/>
        </w:rPr>
        <w:t>Le formulaire de Proposition</w:t>
      </w:r>
      <w:r w:rsidRPr="001225E7">
        <w:rPr>
          <w:sz w:val="20"/>
          <w:szCs w:val="20"/>
        </w:rPr>
        <w:t xml:space="preserve"> </w:t>
      </w:r>
      <w:r w:rsidRPr="001225E7">
        <w:rPr>
          <w:rFonts w:cs="Arial"/>
          <w:b/>
          <w:sz w:val="20"/>
          <w:szCs w:val="20"/>
        </w:rPr>
        <w:t xml:space="preserve">: </w:t>
      </w:r>
    </w:p>
    <w:p w14:paraId="118CE4BA" w14:textId="77777777" w:rsidR="00A24709" w:rsidRPr="001225E7" w:rsidRDefault="00A24709" w:rsidP="00712E9A">
      <w:pPr>
        <w:pStyle w:val="Corpsdetexte"/>
        <w:rPr>
          <w:rFonts w:cs="Arial"/>
          <w:sz w:val="20"/>
          <w:szCs w:val="20"/>
        </w:rPr>
      </w:pPr>
      <w:r w:rsidRPr="001225E7">
        <w:rPr>
          <w:sz w:val="20"/>
          <w:szCs w:val="20"/>
        </w:rPr>
        <w:t>Le Soumissionnaire devra présenter la partie opérationnelle et technique de sa Proposition comme suit </w:t>
      </w:r>
      <w:r w:rsidRPr="001225E7">
        <w:rPr>
          <w:rFonts w:cs="Arial"/>
          <w:sz w:val="20"/>
          <w:szCs w:val="20"/>
        </w:rPr>
        <w:t>:</w:t>
      </w:r>
    </w:p>
    <w:p w14:paraId="652F6000" w14:textId="77777777" w:rsidR="00A24709" w:rsidRPr="001225E7" w:rsidRDefault="00A24709" w:rsidP="00712E9A">
      <w:pPr>
        <w:jc w:val="both"/>
        <w:rPr>
          <w:rFonts w:cs="Arial"/>
          <w:bCs/>
          <w:sz w:val="20"/>
          <w:szCs w:val="20"/>
        </w:rPr>
      </w:pPr>
      <w:r w:rsidRPr="001225E7">
        <w:rPr>
          <w:rFonts w:cs="Arial"/>
          <w:b/>
          <w:sz w:val="20"/>
          <w:szCs w:val="20"/>
        </w:rPr>
        <w:t>(</w:t>
      </w:r>
      <w:r w:rsidRPr="001225E7">
        <w:rPr>
          <w:rFonts w:cs="Arial"/>
          <w:bCs/>
          <w:sz w:val="20"/>
          <w:szCs w:val="20"/>
        </w:rPr>
        <w:t xml:space="preserve">a) </w:t>
      </w:r>
      <w:r w:rsidRPr="001225E7">
        <w:rPr>
          <w:sz w:val="20"/>
          <w:szCs w:val="20"/>
          <w:u w:val="single"/>
        </w:rPr>
        <w:t>Plan de gestion :</w:t>
      </w:r>
    </w:p>
    <w:p w14:paraId="6582D530" w14:textId="77777777" w:rsidR="00A24709" w:rsidRPr="001225E7" w:rsidRDefault="00A24709" w:rsidP="00712E9A">
      <w:pPr>
        <w:jc w:val="both"/>
        <w:rPr>
          <w:sz w:val="20"/>
          <w:szCs w:val="20"/>
        </w:rPr>
      </w:pPr>
      <w:r w:rsidRPr="001225E7">
        <w:rPr>
          <w:sz w:val="20"/>
          <w:szCs w:val="20"/>
        </w:rPr>
        <w:t xml:space="preserve">Cette partie devra fournir des informations sur l’entreprise, incluant notamment la date de constitution de la société ainsi que l’Etat ou le pays de constitution, ainsi qu’une description sommaire des activités présentes du Soumissionnaire. L’information devra se concentrer sur les services ayant un rapport avec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w:t>
      </w:r>
    </w:p>
    <w:p w14:paraId="67396F92" w14:textId="77777777" w:rsidR="00A24709" w:rsidRPr="001225E7" w:rsidRDefault="00A24709" w:rsidP="00712E9A">
      <w:pPr>
        <w:jc w:val="both"/>
        <w:rPr>
          <w:sz w:val="20"/>
          <w:szCs w:val="20"/>
        </w:rPr>
      </w:pPr>
    </w:p>
    <w:p w14:paraId="217A2BC7" w14:textId="77777777" w:rsidR="00A24709" w:rsidRPr="001225E7" w:rsidRDefault="00A24709" w:rsidP="00712E9A">
      <w:pPr>
        <w:jc w:val="both"/>
        <w:rPr>
          <w:rFonts w:cs="Arial"/>
          <w:sz w:val="20"/>
          <w:szCs w:val="20"/>
        </w:rPr>
      </w:pPr>
      <w:r w:rsidRPr="001225E7">
        <w:rPr>
          <w:sz w:val="20"/>
          <w:szCs w:val="20"/>
        </w:rPr>
        <w:t>Cette section devra aussi décrire la ou les unités organisationnelles qui seront chargées de l’exécution du contrat, de même que l’approche globale de gestion d’un projet de ce genre. Le Soumissionnaire devra commenter l’expérience qu’il a recueillie dans le cadre de projets similaires et devra identifier la ou les personnes chargées de représenter le Soumissionnaire dans ses rapports futurs avec l’unité de l’UNESCO chargée des achats.</w:t>
      </w:r>
    </w:p>
    <w:p w14:paraId="66EE2ECF" w14:textId="77777777" w:rsidR="00A24709" w:rsidRPr="001225E7" w:rsidRDefault="00A24709" w:rsidP="00712E9A">
      <w:pPr>
        <w:jc w:val="both"/>
        <w:rPr>
          <w:rFonts w:cs="Arial"/>
          <w:sz w:val="20"/>
          <w:szCs w:val="20"/>
        </w:rPr>
      </w:pPr>
    </w:p>
    <w:p w14:paraId="5A8699E8" w14:textId="77777777" w:rsidR="00A24709" w:rsidRPr="001225E7" w:rsidRDefault="00A24709" w:rsidP="00712E9A">
      <w:pPr>
        <w:jc w:val="both"/>
        <w:rPr>
          <w:rFonts w:cs="Arial"/>
          <w:sz w:val="20"/>
          <w:szCs w:val="20"/>
          <w:u w:val="single"/>
        </w:rPr>
      </w:pPr>
      <w:r w:rsidRPr="001225E7">
        <w:rPr>
          <w:rFonts w:cs="Arial"/>
          <w:sz w:val="20"/>
          <w:szCs w:val="20"/>
        </w:rPr>
        <w:t xml:space="preserve">(b) </w:t>
      </w:r>
      <w:r w:rsidRPr="001225E7">
        <w:rPr>
          <w:rFonts w:cs="Arial"/>
          <w:sz w:val="20"/>
          <w:szCs w:val="20"/>
          <w:u w:val="single"/>
        </w:rPr>
        <w:t>Plan des ressources</w:t>
      </w:r>
    </w:p>
    <w:p w14:paraId="78CB49E5" w14:textId="77777777" w:rsidR="00A24709" w:rsidRPr="001225E7" w:rsidRDefault="00A24709" w:rsidP="00712E9A">
      <w:pPr>
        <w:jc w:val="both"/>
        <w:rPr>
          <w:rFonts w:cs="Arial"/>
          <w:sz w:val="20"/>
          <w:szCs w:val="20"/>
        </w:rPr>
      </w:pPr>
    </w:p>
    <w:p w14:paraId="29DED69F" w14:textId="77777777" w:rsidR="00A24709" w:rsidRPr="001225E7" w:rsidRDefault="00A24709" w:rsidP="00712E9A">
      <w:pPr>
        <w:jc w:val="both"/>
        <w:rPr>
          <w:rFonts w:cs="Arial"/>
          <w:sz w:val="20"/>
          <w:szCs w:val="20"/>
        </w:rPr>
      </w:pPr>
      <w:r w:rsidRPr="001225E7">
        <w:rPr>
          <w:sz w:val="20"/>
          <w:szCs w:val="20"/>
        </w:rPr>
        <w:t>Cette section devra fournir des explications détaillées au niveau des ressources humaines et matérielles dont le Soumissionnaire dispose pour assurer la bonne exécution de la mission. Elle devra donner une description des capacités et installations actuelles du Soumissionnaire ainsi que tout projet d’expansion de celles-ci</w:t>
      </w:r>
      <w:r w:rsidRPr="001225E7">
        <w:rPr>
          <w:rFonts w:cs="Arial"/>
          <w:sz w:val="20"/>
          <w:szCs w:val="20"/>
        </w:rPr>
        <w:t xml:space="preserve">. </w:t>
      </w:r>
    </w:p>
    <w:p w14:paraId="64DC5220" w14:textId="77777777" w:rsidR="00A24709" w:rsidRPr="001225E7" w:rsidRDefault="00A24709" w:rsidP="00712E9A">
      <w:pPr>
        <w:jc w:val="both"/>
        <w:rPr>
          <w:rFonts w:cs="Arial"/>
          <w:sz w:val="20"/>
          <w:szCs w:val="20"/>
        </w:rPr>
      </w:pPr>
    </w:p>
    <w:p w14:paraId="73477096" w14:textId="77777777" w:rsidR="00A24709" w:rsidRPr="001225E7" w:rsidRDefault="00A24709" w:rsidP="00712E9A">
      <w:pPr>
        <w:jc w:val="both"/>
        <w:rPr>
          <w:rFonts w:cs="Arial"/>
          <w:sz w:val="20"/>
          <w:szCs w:val="20"/>
          <w:u w:val="single"/>
        </w:rPr>
      </w:pPr>
      <w:r w:rsidRPr="001225E7">
        <w:rPr>
          <w:rFonts w:cs="Arial"/>
          <w:sz w:val="20"/>
          <w:szCs w:val="20"/>
        </w:rPr>
        <w:t xml:space="preserve">(c) </w:t>
      </w:r>
      <w:r w:rsidRPr="001225E7">
        <w:rPr>
          <w:sz w:val="20"/>
          <w:szCs w:val="20"/>
          <w:u w:val="single"/>
        </w:rPr>
        <w:t>Méthode, calendrier et outputs proposés</w:t>
      </w:r>
    </w:p>
    <w:p w14:paraId="16B717F7" w14:textId="77777777" w:rsidR="00A24709" w:rsidRPr="001225E7" w:rsidRDefault="00A24709" w:rsidP="00712E9A">
      <w:pPr>
        <w:jc w:val="both"/>
        <w:rPr>
          <w:rFonts w:cs="Arial"/>
          <w:sz w:val="20"/>
          <w:szCs w:val="20"/>
          <w:u w:val="single"/>
        </w:rPr>
      </w:pPr>
    </w:p>
    <w:p w14:paraId="091F20BF" w14:textId="77777777" w:rsidR="00A24709" w:rsidRPr="001225E7" w:rsidRDefault="00A24709" w:rsidP="00712E9A">
      <w:pPr>
        <w:jc w:val="both"/>
        <w:rPr>
          <w:sz w:val="20"/>
          <w:szCs w:val="20"/>
        </w:rPr>
      </w:pPr>
      <w:r w:rsidRPr="001225E7">
        <w:rPr>
          <w:sz w:val="20"/>
          <w:szCs w:val="20"/>
        </w:rPr>
        <w:t>Dans cette section, le Soumissionnaire devra démontrer qu’il est prêt à répondre efficacement aux demandes stipulées, en identifiant chacun des éléments spécifiques proposé et en abordant chacune des exigences spécifiées une par une</w:t>
      </w:r>
      <w:r w:rsidR="00D465DC">
        <w:rPr>
          <w:sz w:val="20"/>
          <w:szCs w:val="20"/>
        </w:rPr>
        <w:t xml:space="preserve"> </w:t>
      </w:r>
      <w:r w:rsidRPr="001225E7">
        <w:rPr>
          <w:sz w:val="20"/>
          <w:szCs w:val="20"/>
        </w:rPr>
        <w:t>; en donnant une description détaillée des critères de performance essentiels proposés qu’il entend garantir</w:t>
      </w:r>
      <w:r w:rsidR="00712E9A">
        <w:rPr>
          <w:sz w:val="20"/>
          <w:szCs w:val="20"/>
        </w:rPr>
        <w:t xml:space="preserve"> </w:t>
      </w:r>
      <w:r w:rsidRPr="001225E7">
        <w:rPr>
          <w:sz w:val="20"/>
          <w:szCs w:val="20"/>
        </w:rPr>
        <w:t>; et en démontrant comment la méthode proposée répond aux spécifications stipulées ou les surpasse.</w:t>
      </w:r>
    </w:p>
    <w:p w14:paraId="0A37F3D7" w14:textId="77777777" w:rsidR="00A24709" w:rsidRPr="001225E7" w:rsidRDefault="00A24709" w:rsidP="00712E9A">
      <w:pPr>
        <w:jc w:val="both"/>
        <w:rPr>
          <w:rFonts w:cs="Arial"/>
          <w:sz w:val="20"/>
          <w:szCs w:val="20"/>
        </w:rPr>
      </w:pPr>
    </w:p>
    <w:p w14:paraId="1F923847" w14:textId="77777777" w:rsidR="00A24709" w:rsidRPr="001225E7" w:rsidRDefault="00A24709" w:rsidP="00712E9A">
      <w:pPr>
        <w:jc w:val="both"/>
        <w:rPr>
          <w:sz w:val="20"/>
          <w:szCs w:val="20"/>
        </w:rPr>
      </w:pPr>
      <w:r w:rsidRPr="001225E7">
        <w:rPr>
          <w:sz w:val="20"/>
          <w:szCs w:val="20"/>
        </w:rPr>
        <w:t xml:space="preserve">La partie opérationnelle et technique de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ne doit contenir aucune information sur les coûts des services offerts quelle qu’elle soit. Ces informations tarifaires doivent être fournies séparément dans les Tableaux de coûts appropriés</w:t>
      </w:r>
      <w:r w:rsidRPr="001225E7">
        <w:rPr>
          <w:rFonts w:cs="Arial"/>
          <w:sz w:val="20"/>
          <w:szCs w:val="20"/>
        </w:rPr>
        <w:t>.</w:t>
      </w:r>
    </w:p>
    <w:p w14:paraId="4785C5F9" w14:textId="77777777" w:rsidR="00A24709" w:rsidRPr="001225E7" w:rsidRDefault="00A24709" w:rsidP="00712E9A">
      <w:pPr>
        <w:jc w:val="both"/>
        <w:rPr>
          <w:sz w:val="20"/>
          <w:szCs w:val="20"/>
        </w:rPr>
      </w:pPr>
    </w:p>
    <w:p w14:paraId="7208B48D" w14:textId="77777777" w:rsidR="00A24709" w:rsidRPr="001225E7" w:rsidRDefault="00A24709" w:rsidP="00712E9A">
      <w:pPr>
        <w:jc w:val="both"/>
        <w:rPr>
          <w:sz w:val="20"/>
          <w:szCs w:val="20"/>
        </w:rPr>
      </w:pPr>
      <w:r w:rsidRPr="001225E7">
        <w:rPr>
          <w:sz w:val="20"/>
          <w:szCs w:val="20"/>
        </w:rPr>
        <w:t xml:space="preserve">Le système de numérotation utilisé dans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du Soumissionnaire doit obligatoirement correspondre à celui utilisé dans le corps du Document d’invitation à soumissionner. Toutes références relatives aux brochures et autres documents descriptifs devront être incluses dans les paragraphes de </w:t>
      </w:r>
      <w:r w:rsidRPr="001225E7">
        <w:rPr>
          <w:sz w:val="20"/>
          <w:szCs w:val="20"/>
        </w:rPr>
        <w:lastRenderedPageBreak/>
        <w:t xml:space="preserve">réponse appropriés, bien que ces brochures et documents eux-mêmes puissent être fournis sous forme d’annexes à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ou à la réponse.  </w:t>
      </w:r>
    </w:p>
    <w:p w14:paraId="53036FEB" w14:textId="77777777" w:rsidR="00A24709" w:rsidRPr="001225E7" w:rsidRDefault="00A24709" w:rsidP="00712E9A">
      <w:pPr>
        <w:jc w:val="both"/>
        <w:rPr>
          <w:rFonts w:cs="Arial"/>
          <w:sz w:val="20"/>
          <w:szCs w:val="20"/>
        </w:rPr>
      </w:pPr>
    </w:p>
    <w:p w14:paraId="45E97D63" w14:textId="77777777" w:rsidR="00A24709" w:rsidRPr="001225E7" w:rsidRDefault="00A24709" w:rsidP="00712E9A">
      <w:pPr>
        <w:jc w:val="both"/>
        <w:rPr>
          <w:rFonts w:cs="Arial"/>
          <w:b/>
          <w:bCs/>
          <w:sz w:val="20"/>
          <w:szCs w:val="20"/>
        </w:rPr>
      </w:pPr>
      <w:r w:rsidRPr="001225E7">
        <w:rPr>
          <w:rFonts w:cs="Arial"/>
          <w:b/>
          <w:bCs/>
          <w:sz w:val="20"/>
          <w:szCs w:val="20"/>
        </w:rPr>
        <w:t>9. Les coûts de la proposition</w:t>
      </w:r>
    </w:p>
    <w:p w14:paraId="297C11D6" w14:textId="77777777" w:rsidR="00A24709" w:rsidRPr="001225E7" w:rsidRDefault="00A24709" w:rsidP="00712E9A">
      <w:pPr>
        <w:jc w:val="both"/>
        <w:rPr>
          <w:sz w:val="20"/>
          <w:szCs w:val="20"/>
        </w:rPr>
      </w:pPr>
      <w:r w:rsidRPr="001225E7">
        <w:rPr>
          <w:sz w:val="20"/>
          <w:szCs w:val="20"/>
        </w:rPr>
        <w:t>Le Soumissionnaire indiquera les coûts des services qu’il se propose de fournir en vertu d’un contrat potentiel dans un Tableau des coûts, dont un exemple est joint aux présents Documents d’invitation à soumissionner.</w:t>
      </w:r>
    </w:p>
    <w:p w14:paraId="17C5148A" w14:textId="77777777" w:rsidR="00A24709" w:rsidRPr="001225E7" w:rsidRDefault="00A24709" w:rsidP="00712E9A">
      <w:pPr>
        <w:jc w:val="both"/>
        <w:rPr>
          <w:rFonts w:cs="Arial"/>
          <w:sz w:val="20"/>
          <w:szCs w:val="20"/>
        </w:rPr>
      </w:pPr>
    </w:p>
    <w:p w14:paraId="7EB1A4C8" w14:textId="77777777" w:rsidR="00A24709" w:rsidRPr="001225E7" w:rsidRDefault="00A24709" w:rsidP="00712E9A">
      <w:pPr>
        <w:jc w:val="both"/>
        <w:rPr>
          <w:rFonts w:cs="Arial"/>
          <w:b/>
          <w:bCs/>
          <w:sz w:val="20"/>
          <w:szCs w:val="20"/>
        </w:rPr>
      </w:pPr>
      <w:r w:rsidRPr="001225E7">
        <w:rPr>
          <w:rFonts w:cs="Arial"/>
          <w:b/>
          <w:bCs/>
          <w:sz w:val="20"/>
          <w:szCs w:val="20"/>
        </w:rPr>
        <w:t>10. Devises de la proposition</w:t>
      </w:r>
    </w:p>
    <w:p w14:paraId="000B84C5" w14:textId="77777777" w:rsidR="00A24709" w:rsidRPr="00E32FAA" w:rsidRDefault="00A24709" w:rsidP="00712E9A">
      <w:pPr>
        <w:jc w:val="both"/>
        <w:rPr>
          <w:rFonts w:cs="Arial"/>
          <w:b/>
          <w:bCs/>
          <w:sz w:val="20"/>
          <w:szCs w:val="20"/>
          <w:u w:val="single"/>
        </w:rPr>
      </w:pPr>
      <w:r w:rsidRPr="001225E7">
        <w:rPr>
          <w:sz w:val="20"/>
          <w:szCs w:val="20"/>
        </w:rPr>
        <w:t>Tous les coûts seront indiqués en</w:t>
      </w:r>
      <w:r w:rsidRPr="001225E7">
        <w:rPr>
          <w:rFonts w:cs="Arial"/>
          <w:sz w:val="20"/>
          <w:szCs w:val="20"/>
        </w:rPr>
        <w:t xml:space="preserve"> </w:t>
      </w:r>
      <w:r w:rsidRPr="00E32FAA">
        <w:rPr>
          <w:rFonts w:cs="Arial"/>
          <w:b/>
          <w:bCs/>
          <w:sz w:val="20"/>
          <w:szCs w:val="20"/>
          <w:u w:val="single"/>
        </w:rPr>
        <w:t>US dollars.</w:t>
      </w:r>
    </w:p>
    <w:p w14:paraId="54F133A3" w14:textId="77777777" w:rsidR="00A24709" w:rsidRPr="001225E7" w:rsidRDefault="00A24709" w:rsidP="00712E9A">
      <w:pPr>
        <w:jc w:val="both"/>
        <w:rPr>
          <w:rFonts w:cs="Arial"/>
          <w:sz w:val="20"/>
          <w:szCs w:val="20"/>
        </w:rPr>
      </w:pPr>
    </w:p>
    <w:p w14:paraId="4456C54A" w14:textId="77777777" w:rsidR="00A24709" w:rsidRPr="001225E7" w:rsidRDefault="00A24709" w:rsidP="00712E9A">
      <w:pPr>
        <w:jc w:val="both"/>
        <w:rPr>
          <w:rFonts w:cs="Arial"/>
          <w:b/>
          <w:bCs/>
          <w:sz w:val="20"/>
          <w:szCs w:val="20"/>
        </w:rPr>
      </w:pPr>
      <w:r w:rsidRPr="001225E7">
        <w:rPr>
          <w:rFonts w:cs="Arial"/>
          <w:b/>
          <w:bCs/>
          <w:sz w:val="20"/>
          <w:szCs w:val="20"/>
        </w:rPr>
        <w:t>11.</w:t>
      </w:r>
      <w:r w:rsidRPr="001225E7">
        <w:t xml:space="preserve"> </w:t>
      </w:r>
      <w:r w:rsidRPr="001225E7">
        <w:rPr>
          <w:b/>
          <w:sz w:val="20"/>
          <w:szCs w:val="20"/>
        </w:rPr>
        <w:t>Période de validité des propositions</w:t>
      </w:r>
    </w:p>
    <w:p w14:paraId="4FDB7D86" w14:textId="77777777" w:rsidR="00A24709" w:rsidRPr="001225E7" w:rsidRDefault="00A24709" w:rsidP="00712E9A">
      <w:pPr>
        <w:pStyle w:val="Retraitcorpsdetexte"/>
        <w:spacing w:after="0"/>
        <w:ind w:left="0"/>
        <w:jc w:val="both"/>
        <w:rPr>
          <w:sz w:val="20"/>
          <w:szCs w:val="20"/>
          <w:lang w:val="fr-FR"/>
        </w:rPr>
      </w:pPr>
      <w:r w:rsidRPr="001225E7">
        <w:rPr>
          <w:sz w:val="20"/>
          <w:szCs w:val="20"/>
          <w:lang w:val="fr-FR"/>
        </w:rPr>
        <w:t>Les Propositions resteront valides pendant soixante (60) jours suivant la date de soumission des Propositions arrêtée par l’unité de l’UNESCO chargée des achats, conformément à la clause relative à la date limite. Une Proposition dont la durée de validité est inférieure à ces 60 jours sera susceptible d’être rejetée pour cause de non-réponse aux spécifications.</w:t>
      </w:r>
    </w:p>
    <w:p w14:paraId="326B6F1F" w14:textId="77777777" w:rsidR="00A24709" w:rsidRPr="001225E7" w:rsidRDefault="00A24709" w:rsidP="00712E9A">
      <w:pPr>
        <w:jc w:val="both"/>
        <w:rPr>
          <w:rFonts w:cs="Arial"/>
          <w:sz w:val="20"/>
          <w:szCs w:val="20"/>
        </w:rPr>
      </w:pPr>
    </w:p>
    <w:p w14:paraId="5E92D240" w14:textId="77777777" w:rsidR="00A24709" w:rsidRPr="001225E7" w:rsidRDefault="00A24709" w:rsidP="00712E9A">
      <w:pPr>
        <w:jc w:val="both"/>
        <w:rPr>
          <w:rFonts w:cs="Arial"/>
          <w:sz w:val="20"/>
          <w:szCs w:val="20"/>
        </w:rPr>
      </w:pPr>
      <w:r w:rsidRPr="001225E7">
        <w:rPr>
          <w:sz w:val="20"/>
          <w:szCs w:val="20"/>
        </w:rPr>
        <w:t>En cas de circonstances exceptionnelles, l’unité de l’UNESCO chargée des achats pourra demander au Soumissionnaire d’accepter une prolongation de la période de validité de son offre. Cette requête ainsi que les réponses doivent être formulées par écrit. Il ne sera pas demandé, ni permis au Soumissionnaire acceptant cette requête de modifier sa Proposition</w:t>
      </w:r>
      <w:r w:rsidRPr="001225E7">
        <w:rPr>
          <w:rFonts w:cs="Arial"/>
          <w:sz w:val="20"/>
          <w:szCs w:val="20"/>
        </w:rPr>
        <w:t>.</w:t>
      </w:r>
    </w:p>
    <w:p w14:paraId="4198C0DC" w14:textId="77777777" w:rsidR="00A24709" w:rsidRPr="001225E7" w:rsidRDefault="00A24709" w:rsidP="00712E9A">
      <w:pPr>
        <w:jc w:val="both"/>
        <w:rPr>
          <w:rFonts w:cs="Arial"/>
          <w:sz w:val="20"/>
          <w:szCs w:val="20"/>
        </w:rPr>
      </w:pPr>
    </w:p>
    <w:p w14:paraId="1C2B8912" w14:textId="77777777" w:rsidR="00A24709" w:rsidRPr="001225E7" w:rsidRDefault="00A24709" w:rsidP="00712E9A">
      <w:pPr>
        <w:jc w:val="both"/>
        <w:rPr>
          <w:rFonts w:cs="Arial"/>
          <w:b/>
          <w:bCs/>
          <w:sz w:val="20"/>
          <w:szCs w:val="20"/>
        </w:rPr>
      </w:pPr>
      <w:r w:rsidRPr="001225E7">
        <w:rPr>
          <w:rFonts w:cs="Arial"/>
          <w:b/>
          <w:bCs/>
          <w:sz w:val="20"/>
          <w:szCs w:val="20"/>
        </w:rPr>
        <w:t>12.</w:t>
      </w:r>
      <w:r w:rsidRPr="001225E7">
        <w:t xml:space="preserve"> </w:t>
      </w:r>
      <w:r w:rsidRPr="001225E7">
        <w:rPr>
          <w:b/>
          <w:sz w:val="20"/>
          <w:szCs w:val="20"/>
        </w:rPr>
        <w:t>Format et signature des propositions</w:t>
      </w:r>
    </w:p>
    <w:p w14:paraId="4D364683" w14:textId="77777777" w:rsidR="00A24709" w:rsidRPr="001225E7" w:rsidRDefault="00A24709" w:rsidP="00712E9A">
      <w:pPr>
        <w:jc w:val="both"/>
        <w:rPr>
          <w:sz w:val="20"/>
          <w:szCs w:val="20"/>
        </w:rPr>
      </w:pPr>
      <w:r w:rsidRPr="001225E7">
        <w:rPr>
          <w:sz w:val="20"/>
          <w:szCs w:val="20"/>
        </w:rPr>
        <w:t xml:space="preserve">Le Soumissionnaire doit préparer deux exemplaires de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portant respectivement et distinctement la mention « Original » et « Copie de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 En cas de divergences entre les deux documents, c’est l’original qui doit faire autorité.</w:t>
      </w:r>
    </w:p>
    <w:p w14:paraId="363BFAAA" w14:textId="77777777" w:rsidR="00A24709" w:rsidRPr="001225E7" w:rsidRDefault="00A24709" w:rsidP="00712E9A">
      <w:pPr>
        <w:jc w:val="both"/>
        <w:rPr>
          <w:sz w:val="20"/>
          <w:szCs w:val="20"/>
        </w:rPr>
      </w:pPr>
    </w:p>
    <w:p w14:paraId="360C14E4" w14:textId="77777777" w:rsidR="00A24709" w:rsidRDefault="00A24709" w:rsidP="00712E9A">
      <w:pPr>
        <w:jc w:val="both"/>
        <w:rPr>
          <w:sz w:val="20"/>
          <w:szCs w:val="20"/>
        </w:rPr>
      </w:pPr>
      <w:r w:rsidRPr="001225E7">
        <w:rPr>
          <w:sz w:val="20"/>
          <w:szCs w:val="20"/>
        </w:rPr>
        <w:t xml:space="preserve">Les deux exemplaires de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doivent être dactylographiés ou écrits à l’encre indélébile, et doivent être signés par le Soumissionnaire ou par la ou les personnes dûment autorisées à représenter le Soumissionnaire pour ce qui touche à un contrat potentiel. Cette dernière autorisation doit être dûment appuyée en joignant à </w:t>
      </w:r>
      <w:smartTag w:uri="urn:schemas-microsoft-com:office:smarttags" w:element="PersonName">
        <w:smartTagPr>
          <w:attr w:name="ProductID" w:val="la Proposition"/>
        </w:smartTagPr>
        <w:r w:rsidRPr="001225E7">
          <w:rPr>
            <w:sz w:val="20"/>
            <w:szCs w:val="20"/>
          </w:rPr>
          <w:t>la Proposition</w:t>
        </w:r>
      </w:smartTag>
      <w:r w:rsidRPr="001225E7">
        <w:rPr>
          <w:sz w:val="20"/>
          <w:szCs w:val="20"/>
        </w:rPr>
        <w:t xml:space="preserve"> une procuration écrite.</w:t>
      </w:r>
    </w:p>
    <w:p w14:paraId="088A2D19" w14:textId="77777777" w:rsidR="0080288D" w:rsidRDefault="0080288D" w:rsidP="00712E9A">
      <w:pPr>
        <w:jc w:val="both"/>
        <w:rPr>
          <w:sz w:val="20"/>
          <w:szCs w:val="20"/>
        </w:rPr>
      </w:pPr>
    </w:p>
    <w:p w14:paraId="37F0C963" w14:textId="77777777" w:rsidR="00A24709" w:rsidRPr="001225E7" w:rsidRDefault="00A24709" w:rsidP="00712E9A">
      <w:pPr>
        <w:jc w:val="both"/>
        <w:rPr>
          <w:sz w:val="20"/>
          <w:szCs w:val="20"/>
        </w:rPr>
      </w:pPr>
      <w:r w:rsidRPr="001225E7">
        <w:rPr>
          <w:sz w:val="20"/>
          <w:szCs w:val="20"/>
        </w:rPr>
        <w:t xml:space="preserve">Une Proposition ne doit comporter ni interligne, ni suppression, ni rature, à l’exception de celles jugées nécessaires pour corriger des erreurs faites par le Soumissionnaire, auquel cas ces corrections doivent être paraphées par la ou les personnes signataires de </w:t>
      </w:r>
      <w:smartTag w:uri="urn:schemas-microsoft-com:office:smarttags" w:element="PersonName">
        <w:smartTagPr>
          <w:attr w:name="ProductID" w:val="la Proposition."/>
        </w:smartTagPr>
        <w:r w:rsidRPr="001225E7">
          <w:rPr>
            <w:sz w:val="20"/>
            <w:szCs w:val="20"/>
          </w:rPr>
          <w:t>la Proposition.</w:t>
        </w:r>
      </w:smartTag>
    </w:p>
    <w:p w14:paraId="2B6AA260" w14:textId="77777777" w:rsidR="00A24709" w:rsidRPr="001225E7" w:rsidRDefault="00A24709" w:rsidP="00712E9A">
      <w:pPr>
        <w:jc w:val="both"/>
        <w:rPr>
          <w:rFonts w:cs="Arial"/>
          <w:sz w:val="20"/>
          <w:szCs w:val="20"/>
        </w:rPr>
      </w:pPr>
    </w:p>
    <w:p w14:paraId="34E3F453" w14:textId="77777777" w:rsidR="00A24709" w:rsidRPr="001225E7" w:rsidRDefault="00A24709" w:rsidP="00712E9A">
      <w:pPr>
        <w:jc w:val="both"/>
        <w:rPr>
          <w:rFonts w:cs="Arial"/>
          <w:b/>
          <w:bCs/>
          <w:sz w:val="20"/>
          <w:szCs w:val="20"/>
        </w:rPr>
      </w:pPr>
      <w:r w:rsidRPr="001225E7">
        <w:rPr>
          <w:rFonts w:cs="Arial"/>
          <w:b/>
          <w:bCs/>
          <w:sz w:val="20"/>
          <w:szCs w:val="20"/>
        </w:rPr>
        <w:t xml:space="preserve">13. </w:t>
      </w:r>
      <w:r w:rsidRPr="001225E7">
        <w:rPr>
          <w:b/>
          <w:bCs/>
          <w:sz w:val="20"/>
          <w:szCs w:val="20"/>
        </w:rPr>
        <w:t>Paiement</w:t>
      </w:r>
    </w:p>
    <w:p w14:paraId="2820D784" w14:textId="77777777" w:rsidR="00A24709" w:rsidRPr="001225E7" w:rsidRDefault="00A24709" w:rsidP="00712E9A">
      <w:pPr>
        <w:jc w:val="both"/>
        <w:rPr>
          <w:rFonts w:cs="Arial"/>
          <w:sz w:val="20"/>
          <w:szCs w:val="20"/>
        </w:rPr>
      </w:pPr>
      <w:r w:rsidRPr="001225E7">
        <w:rPr>
          <w:bCs/>
          <w:sz w:val="20"/>
          <w:szCs w:val="20"/>
        </w:rPr>
        <w:t>L’UNESCO doit payer le Prestataire après acceptation par l’UNESCO des factures soumises par le Prestataire, à l’achèvement des échéances de réalisation correspondantes</w:t>
      </w:r>
      <w:r w:rsidRPr="001225E7">
        <w:rPr>
          <w:rFonts w:cs="Arial"/>
          <w:sz w:val="20"/>
          <w:szCs w:val="20"/>
        </w:rPr>
        <w:t>.</w:t>
      </w:r>
    </w:p>
    <w:p w14:paraId="0EF8A1BF" w14:textId="77777777" w:rsidR="00A24709" w:rsidRDefault="00A24709" w:rsidP="00712E9A">
      <w:pPr>
        <w:jc w:val="both"/>
        <w:rPr>
          <w:rFonts w:cs="Arial"/>
          <w:b/>
          <w:sz w:val="20"/>
          <w:szCs w:val="20"/>
        </w:rPr>
      </w:pPr>
    </w:p>
    <w:p w14:paraId="7361D81A" w14:textId="77777777" w:rsidR="007D63FC" w:rsidRPr="001225E7" w:rsidRDefault="007D63FC" w:rsidP="00712E9A">
      <w:pPr>
        <w:jc w:val="both"/>
        <w:rPr>
          <w:rFonts w:cs="Arial"/>
          <w:b/>
          <w:sz w:val="20"/>
          <w:szCs w:val="20"/>
        </w:rPr>
      </w:pPr>
    </w:p>
    <w:p w14:paraId="0BAC54BC" w14:textId="77777777" w:rsidR="00A24709" w:rsidRPr="001225E7" w:rsidRDefault="00A24709" w:rsidP="00712E9A">
      <w:pPr>
        <w:jc w:val="both"/>
        <w:rPr>
          <w:rFonts w:cs="Arial"/>
          <w:b/>
          <w:sz w:val="20"/>
          <w:szCs w:val="20"/>
        </w:rPr>
      </w:pPr>
      <w:r w:rsidRPr="001225E7">
        <w:rPr>
          <w:rFonts w:cs="Arial"/>
          <w:b/>
          <w:sz w:val="20"/>
          <w:szCs w:val="20"/>
        </w:rPr>
        <w:t xml:space="preserve">D. </w:t>
      </w:r>
      <w:r w:rsidRPr="001225E7">
        <w:rPr>
          <w:b/>
          <w:bCs/>
          <w:sz w:val="20"/>
          <w:szCs w:val="20"/>
        </w:rPr>
        <w:t>SOUMISSION DES PROPOSITIONS</w:t>
      </w:r>
    </w:p>
    <w:p w14:paraId="6D3B6A5D" w14:textId="77777777" w:rsidR="00A24709" w:rsidRPr="001225E7" w:rsidRDefault="00A24709" w:rsidP="00712E9A">
      <w:pPr>
        <w:jc w:val="both"/>
        <w:rPr>
          <w:rFonts w:cs="Arial"/>
          <w:b/>
          <w:sz w:val="20"/>
          <w:szCs w:val="20"/>
        </w:rPr>
      </w:pPr>
    </w:p>
    <w:p w14:paraId="1B6C6939" w14:textId="77777777" w:rsidR="00A24709" w:rsidRDefault="00A24709" w:rsidP="00712E9A">
      <w:pPr>
        <w:jc w:val="both"/>
        <w:rPr>
          <w:b/>
          <w:bCs/>
          <w:sz w:val="20"/>
          <w:szCs w:val="20"/>
        </w:rPr>
      </w:pPr>
      <w:r w:rsidRPr="001225E7">
        <w:rPr>
          <w:rFonts w:cs="Arial"/>
          <w:b/>
          <w:sz w:val="20"/>
          <w:szCs w:val="20"/>
        </w:rPr>
        <w:t xml:space="preserve">14. </w:t>
      </w:r>
      <w:r w:rsidRPr="001225E7">
        <w:rPr>
          <w:b/>
          <w:bCs/>
          <w:sz w:val="20"/>
          <w:szCs w:val="20"/>
        </w:rPr>
        <w:t>Scellage et marquage des Propositions</w:t>
      </w:r>
    </w:p>
    <w:p w14:paraId="46942C4E" w14:textId="77777777" w:rsidR="006B708C" w:rsidRDefault="006B708C" w:rsidP="00712E9A">
      <w:pPr>
        <w:jc w:val="both"/>
        <w:rPr>
          <w:b/>
          <w:bCs/>
          <w:sz w:val="20"/>
          <w:szCs w:val="20"/>
        </w:rPr>
      </w:pPr>
    </w:p>
    <w:p w14:paraId="6BB7B3D7" w14:textId="77777777" w:rsidR="006B708C" w:rsidRPr="000C7DFF" w:rsidRDefault="006B708C" w:rsidP="006B708C">
      <w:pPr>
        <w:jc w:val="both"/>
        <w:rPr>
          <w:sz w:val="20"/>
          <w:szCs w:val="20"/>
        </w:rPr>
      </w:pPr>
      <w:r w:rsidRPr="000C7DFF">
        <w:rPr>
          <w:sz w:val="20"/>
          <w:szCs w:val="20"/>
        </w:rPr>
        <w:t>Le soumissionnaire doit indiquer dans le corps du courriel le nom et le type de document joint.</w:t>
      </w:r>
    </w:p>
    <w:p w14:paraId="44C67B41" w14:textId="77777777" w:rsidR="000C7DFF" w:rsidRPr="000C7DFF" w:rsidRDefault="000C7DFF" w:rsidP="006B708C">
      <w:pPr>
        <w:jc w:val="both"/>
        <w:rPr>
          <w:sz w:val="20"/>
          <w:szCs w:val="20"/>
        </w:rPr>
      </w:pPr>
    </w:p>
    <w:p w14:paraId="017B2696" w14:textId="4A9EAFAE" w:rsidR="006B708C" w:rsidRDefault="006B708C" w:rsidP="006B708C">
      <w:pPr>
        <w:jc w:val="both"/>
        <w:rPr>
          <w:sz w:val="20"/>
          <w:szCs w:val="20"/>
        </w:rPr>
      </w:pPr>
      <w:r w:rsidRPr="000C7DFF">
        <w:rPr>
          <w:sz w:val="20"/>
          <w:szCs w:val="20"/>
        </w:rPr>
        <w:t>14.1 L'offre électronique doit :</w:t>
      </w:r>
    </w:p>
    <w:p w14:paraId="006EE3E5" w14:textId="77777777" w:rsidR="000C7DFF" w:rsidRPr="000C7DFF" w:rsidRDefault="000C7DFF" w:rsidP="006B708C">
      <w:pPr>
        <w:jc w:val="both"/>
        <w:rPr>
          <w:sz w:val="20"/>
          <w:szCs w:val="20"/>
        </w:rPr>
      </w:pPr>
    </w:p>
    <w:p w14:paraId="6C83F61F" w14:textId="77F064B0" w:rsidR="006B708C" w:rsidRPr="000C7DFF" w:rsidRDefault="006B708C" w:rsidP="006B708C">
      <w:pPr>
        <w:jc w:val="both"/>
        <w:rPr>
          <w:sz w:val="20"/>
          <w:szCs w:val="20"/>
        </w:rPr>
      </w:pPr>
      <w:r w:rsidRPr="000C7DFF">
        <w:rPr>
          <w:sz w:val="20"/>
          <w:szCs w:val="20"/>
        </w:rPr>
        <w:t>(a) Être adressée à l'UNESCO à l'adresse électronique indiquée et faire référence à l'« objet » indiqué, ainsi qu'une mention dans le corps du courriel :</w:t>
      </w:r>
    </w:p>
    <w:p w14:paraId="1D85F4DB" w14:textId="0235F60A" w:rsidR="006B708C" w:rsidRPr="000C7DFF" w:rsidRDefault="006B708C" w:rsidP="006B708C">
      <w:pPr>
        <w:jc w:val="both"/>
        <w:rPr>
          <w:sz w:val="20"/>
          <w:szCs w:val="20"/>
        </w:rPr>
      </w:pPr>
      <w:r w:rsidRPr="000C7DFF">
        <w:rPr>
          <w:sz w:val="20"/>
          <w:szCs w:val="20"/>
        </w:rPr>
        <w:t xml:space="preserve">« RFP- DO NOT OPEN », à compléter avec l'heure et la date spécifiées </w:t>
      </w:r>
      <w:r w:rsidR="00E32FAA">
        <w:rPr>
          <w:sz w:val="20"/>
          <w:szCs w:val="20"/>
        </w:rPr>
        <w:t>au niveau des</w:t>
      </w:r>
      <w:r w:rsidRPr="000C7DFF">
        <w:rPr>
          <w:sz w:val="20"/>
          <w:szCs w:val="20"/>
        </w:rPr>
        <w:t xml:space="preserve"> documents </w:t>
      </w:r>
      <w:r w:rsidR="00E32FAA">
        <w:rPr>
          <w:sz w:val="20"/>
          <w:szCs w:val="20"/>
        </w:rPr>
        <w:t xml:space="preserve">de </w:t>
      </w:r>
      <w:r w:rsidRPr="000C7DFF">
        <w:rPr>
          <w:sz w:val="20"/>
          <w:szCs w:val="20"/>
        </w:rPr>
        <w:t>d'appel d'offres pour la clôture des offres conformément à la clause 16 des Instructions aux soumissionnaires.</w:t>
      </w:r>
    </w:p>
    <w:p w14:paraId="370F42A9" w14:textId="3932DDEA" w:rsidR="006B708C" w:rsidRPr="000C7DFF" w:rsidRDefault="006B708C" w:rsidP="006B708C">
      <w:pPr>
        <w:jc w:val="both"/>
        <w:rPr>
          <w:sz w:val="20"/>
          <w:szCs w:val="20"/>
        </w:rPr>
      </w:pPr>
      <w:r w:rsidRPr="000C7DFF">
        <w:rPr>
          <w:sz w:val="20"/>
          <w:szCs w:val="20"/>
        </w:rPr>
        <w:t>(b) indiquer la référence de la RFP et le nom du soumissionnaire dans la ligne d'objet :</w:t>
      </w:r>
    </w:p>
    <w:p w14:paraId="5F7D23B6" w14:textId="7DE12D72" w:rsidR="006B708C" w:rsidRPr="00E32FAA" w:rsidRDefault="006B708C" w:rsidP="006B708C">
      <w:pPr>
        <w:jc w:val="both"/>
        <w:rPr>
          <w:b/>
          <w:bCs/>
          <w:sz w:val="20"/>
          <w:szCs w:val="20"/>
          <w:u w:val="single"/>
        </w:rPr>
      </w:pPr>
      <w:r w:rsidRPr="00E32FAA">
        <w:rPr>
          <w:b/>
          <w:bCs/>
          <w:sz w:val="20"/>
          <w:szCs w:val="20"/>
          <w:u w:val="single"/>
        </w:rPr>
        <w:lastRenderedPageBreak/>
        <w:t>RAB/ED/MA/636/24 _ OFFRE_ (Nom du soumissionnaire)</w:t>
      </w:r>
    </w:p>
    <w:p w14:paraId="25BC8863" w14:textId="77777777" w:rsidR="00E32FAA" w:rsidRPr="000C7DFF" w:rsidRDefault="00E32FAA" w:rsidP="006B708C">
      <w:pPr>
        <w:jc w:val="both"/>
        <w:rPr>
          <w:sz w:val="20"/>
          <w:szCs w:val="20"/>
        </w:rPr>
      </w:pPr>
    </w:p>
    <w:p w14:paraId="5ECFE08C" w14:textId="6EB7EA00" w:rsidR="006B708C" w:rsidRDefault="006B708C" w:rsidP="006B708C">
      <w:pPr>
        <w:jc w:val="both"/>
        <w:rPr>
          <w:sz w:val="20"/>
          <w:szCs w:val="20"/>
        </w:rPr>
      </w:pPr>
      <w:r w:rsidRPr="000C7DFF">
        <w:rPr>
          <w:sz w:val="20"/>
          <w:szCs w:val="20"/>
        </w:rPr>
        <w:t xml:space="preserve">Les offres adressées ou copiées sur tout autre compte de messagerie électronique que </w:t>
      </w:r>
      <w:r w:rsidR="005A38A7" w:rsidRPr="005A38A7">
        <w:rPr>
          <w:b/>
          <w:bCs/>
          <w:color w:val="FF0000"/>
          <w:sz w:val="20"/>
          <w:szCs w:val="20"/>
          <w:u w:val="single"/>
        </w:rPr>
        <w:t>recrutement-rabat@unesco.org</w:t>
      </w:r>
      <w:r w:rsidRPr="000C7DFF">
        <w:rPr>
          <w:sz w:val="20"/>
          <w:szCs w:val="20"/>
        </w:rPr>
        <w:t>seront disqualifiées.</w:t>
      </w:r>
    </w:p>
    <w:p w14:paraId="54B24469" w14:textId="77777777" w:rsidR="00E32FAA" w:rsidRPr="000C7DFF" w:rsidRDefault="00E32FAA" w:rsidP="006B708C">
      <w:pPr>
        <w:jc w:val="both"/>
        <w:rPr>
          <w:sz w:val="20"/>
          <w:szCs w:val="20"/>
        </w:rPr>
      </w:pPr>
    </w:p>
    <w:p w14:paraId="67E6361F" w14:textId="77777777" w:rsidR="006B708C" w:rsidRPr="000C7DFF" w:rsidRDefault="006B708C" w:rsidP="006B708C">
      <w:pPr>
        <w:jc w:val="both"/>
        <w:rPr>
          <w:sz w:val="20"/>
          <w:szCs w:val="20"/>
        </w:rPr>
      </w:pPr>
      <w:r w:rsidRPr="000C7DFF">
        <w:rPr>
          <w:sz w:val="20"/>
          <w:szCs w:val="20"/>
        </w:rPr>
        <w:t>FORMAT DU FICHIER : PDF</w:t>
      </w:r>
    </w:p>
    <w:p w14:paraId="05B7263F" w14:textId="77777777" w:rsidR="006B708C" w:rsidRPr="000C7DFF" w:rsidRDefault="006B708C" w:rsidP="006B708C">
      <w:pPr>
        <w:jc w:val="both"/>
        <w:rPr>
          <w:sz w:val="20"/>
          <w:szCs w:val="20"/>
        </w:rPr>
      </w:pPr>
      <w:r w:rsidRPr="000C7DFF">
        <w:rPr>
          <w:sz w:val="20"/>
          <w:szCs w:val="20"/>
        </w:rPr>
        <w:t>COURRIEL DE SOUMISSION : À soumettre uniquement à : [rabat@unesco.org]</w:t>
      </w:r>
    </w:p>
    <w:p w14:paraId="5E42F056" w14:textId="77777777" w:rsidR="006B708C" w:rsidRPr="000C7DFF" w:rsidRDefault="006B708C" w:rsidP="006B708C">
      <w:pPr>
        <w:jc w:val="both"/>
        <w:rPr>
          <w:sz w:val="20"/>
          <w:szCs w:val="20"/>
        </w:rPr>
      </w:pPr>
    </w:p>
    <w:p w14:paraId="490B0EF3" w14:textId="77777777" w:rsidR="006B708C" w:rsidRPr="000C7DFF" w:rsidRDefault="006B708C" w:rsidP="006B708C">
      <w:pPr>
        <w:jc w:val="both"/>
        <w:rPr>
          <w:sz w:val="20"/>
          <w:szCs w:val="20"/>
        </w:rPr>
      </w:pPr>
      <w:r w:rsidRPr="000C7DFF">
        <w:rPr>
          <w:sz w:val="20"/>
          <w:szCs w:val="20"/>
        </w:rPr>
        <w:t xml:space="preserve">Il convient également de noter que tous les fichiers ensemble ne doivent pas dépasser </w:t>
      </w:r>
      <w:r w:rsidRPr="00E32FAA">
        <w:rPr>
          <w:b/>
          <w:bCs/>
          <w:color w:val="FF0000"/>
          <w:sz w:val="20"/>
          <w:szCs w:val="20"/>
        </w:rPr>
        <w:t>10 Mo</w:t>
      </w:r>
      <w:r w:rsidRPr="00E32FAA">
        <w:rPr>
          <w:color w:val="FF0000"/>
          <w:sz w:val="20"/>
          <w:szCs w:val="20"/>
        </w:rPr>
        <w:t xml:space="preserve"> </w:t>
      </w:r>
      <w:r w:rsidRPr="000C7DFF">
        <w:rPr>
          <w:sz w:val="20"/>
          <w:szCs w:val="20"/>
        </w:rPr>
        <w:t>par courrier électronique avec la possibilité d'envoyer plusieurs courriers électroniques.</w:t>
      </w:r>
    </w:p>
    <w:p w14:paraId="484955D8" w14:textId="77777777" w:rsidR="006B708C" w:rsidRPr="000C7DFF" w:rsidRDefault="006B708C" w:rsidP="006B708C">
      <w:pPr>
        <w:jc w:val="both"/>
        <w:rPr>
          <w:sz w:val="20"/>
          <w:szCs w:val="20"/>
        </w:rPr>
      </w:pPr>
    </w:p>
    <w:p w14:paraId="406F29F1" w14:textId="77777777" w:rsidR="006B708C" w:rsidRDefault="006B708C" w:rsidP="006B708C">
      <w:pPr>
        <w:jc w:val="both"/>
        <w:rPr>
          <w:sz w:val="20"/>
          <w:szCs w:val="20"/>
        </w:rPr>
      </w:pPr>
      <w:r w:rsidRPr="000C7DFF">
        <w:rPr>
          <w:sz w:val="20"/>
          <w:szCs w:val="20"/>
        </w:rPr>
        <w:t>Si l'offre comprend des fichiers volumineux, il est recommandé que ces fichiers soient envoyés dans des courriers électroniques séparés avant la date limite de soumission.</w:t>
      </w:r>
    </w:p>
    <w:p w14:paraId="0C53C969" w14:textId="77777777" w:rsidR="00E32FAA" w:rsidRPr="000C7DFF" w:rsidRDefault="00E32FAA" w:rsidP="006B708C">
      <w:pPr>
        <w:jc w:val="both"/>
        <w:rPr>
          <w:sz w:val="20"/>
          <w:szCs w:val="20"/>
        </w:rPr>
      </w:pPr>
    </w:p>
    <w:p w14:paraId="03A8E0AA" w14:textId="2D4347E2" w:rsidR="006B708C" w:rsidRDefault="00E32FAA" w:rsidP="006B708C">
      <w:pPr>
        <w:jc w:val="both"/>
        <w:rPr>
          <w:sz w:val="20"/>
          <w:szCs w:val="20"/>
        </w:rPr>
      </w:pPr>
      <w:r>
        <w:rPr>
          <w:sz w:val="20"/>
          <w:szCs w:val="20"/>
        </w:rPr>
        <w:t>T</w:t>
      </w:r>
      <w:r w:rsidR="006B708C" w:rsidRPr="000C7DFF">
        <w:rPr>
          <w:sz w:val="20"/>
          <w:szCs w:val="20"/>
        </w:rPr>
        <w:t>ous les fichiers doivent être exempts de virus et non corrompus.</w:t>
      </w:r>
    </w:p>
    <w:p w14:paraId="16D67D24" w14:textId="77777777" w:rsidR="00E32FAA" w:rsidRPr="000C7DFF" w:rsidRDefault="00E32FAA" w:rsidP="006B708C">
      <w:pPr>
        <w:jc w:val="both"/>
        <w:rPr>
          <w:sz w:val="20"/>
          <w:szCs w:val="20"/>
        </w:rPr>
      </w:pPr>
    </w:p>
    <w:p w14:paraId="00BF92A2" w14:textId="77777777" w:rsidR="006B708C" w:rsidRPr="000C7DFF" w:rsidRDefault="006B708C" w:rsidP="006B708C">
      <w:pPr>
        <w:jc w:val="both"/>
        <w:rPr>
          <w:sz w:val="20"/>
          <w:szCs w:val="20"/>
        </w:rPr>
      </w:pPr>
      <w:r w:rsidRPr="000C7DFF">
        <w:rPr>
          <w:sz w:val="20"/>
          <w:szCs w:val="20"/>
        </w:rPr>
        <w:t>Les outils Web de partage de fichiers similaires/équivalents à Dropbox ou WeTransfer NE SERONT PAS acceptés.</w:t>
      </w:r>
    </w:p>
    <w:p w14:paraId="41829BC5" w14:textId="77777777" w:rsidR="000C7DFF" w:rsidRPr="000C7DFF" w:rsidRDefault="000C7DFF" w:rsidP="006B708C">
      <w:pPr>
        <w:jc w:val="both"/>
        <w:rPr>
          <w:sz w:val="20"/>
          <w:szCs w:val="20"/>
        </w:rPr>
      </w:pPr>
    </w:p>
    <w:p w14:paraId="3A633CFC" w14:textId="0B6F5308" w:rsidR="006B708C" w:rsidRPr="000C7DFF" w:rsidRDefault="000C7DFF" w:rsidP="006B708C">
      <w:pPr>
        <w:jc w:val="both"/>
        <w:rPr>
          <w:sz w:val="20"/>
          <w:szCs w:val="20"/>
        </w:rPr>
      </w:pPr>
      <w:r w:rsidRPr="000C7DFF">
        <w:rPr>
          <w:sz w:val="20"/>
          <w:szCs w:val="20"/>
        </w:rPr>
        <w:t>14</w:t>
      </w:r>
      <w:r w:rsidR="006B708C" w:rsidRPr="000C7DFF">
        <w:rPr>
          <w:sz w:val="20"/>
          <w:szCs w:val="20"/>
        </w:rPr>
        <w:t>.</w:t>
      </w:r>
      <w:r w:rsidRPr="000C7DFF">
        <w:rPr>
          <w:sz w:val="20"/>
          <w:szCs w:val="20"/>
        </w:rPr>
        <w:t>2</w:t>
      </w:r>
      <w:r w:rsidR="006B708C" w:rsidRPr="000C7DFF">
        <w:rPr>
          <w:sz w:val="20"/>
          <w:szCs w:val="20"/>
        </w:rPr>
        <w:t xml:space="preserve"> Si les pièces jointes ne sont pas marquées conformément aux instructions de cette clause, l'UNESCO n'assumera aucune responsabilité en cas d'égarement ou d'ouverture prématurée de la proposition.</w:t>
      </w:r>
    </w:p>
    <w:p w14:paraId="5FC08419" w14:textId="77777777" w:rsidR="006B708C" w:rsidRDefault="006B708C" w:rsidP="00712E9A">
      <w:pPr>
        <w:jc w:val="both"/>
        <w:rPr>
          <w:b/>
          <w:bCs/>
          <w:sz w:val="20"/>
          <w:szCs w:val="20"/>
        </w:rPr>
      </w:pPr>
    </w:p>
    <w:p w14:paraId="2F03D315" w14:textId="77777777" w:rsidR="00E32FAA" w:rsidRDefault="00E32FAA" w:rsidP="00712E9A">
      <w:pPr>
        <w:jc w:val="both"/>
        <w:rPr>
          <w:rFonts w:cs="Arial"/>
          <w:b/>
          <w:sz w:val="20"/>
          <w:szCs w:val="20"/>
        </w:rPr>
      </w:pPr>
    </w:p>
    <w:p w14:paraId="72C91DD6" w14:textId="3D8B95EF" w:rsidR="00A24709" w:rsidRPr="001225E7" w:rsidRDefault="00A24709" w:rsidP="00712E9A">
      <w:pPr>
        <w:jc w:val="both"/>
        <w:rPr>
          <w:rFonts w:cs="Arial"/>
          <w:b/>
          <w:sz w:val="20"/>
          <w:szCs w:val="20"/>
        </w:rPr>
      </w:pPr>
      <w:r w:rsidRPr="001225E7">
        <w:rPr>
          <w:rFonts w:cs="Arial"/>
          <w:b/>
          <w:sz w:val="20"/>
          <w:szCs w:val="20"/>
        </w:rPr>
        <w:t>15. Délai de soumission des propositions</w:t>
      </w:r>
    </w:p>
    <w:p w14:paraId="288A8BF6" w14:textId="77777777" w:rsidR="00A24709" w:rsidRPr="001225E7" w:rsidRDefault="00A24709" w:rsidP="00712E9A">
      <w:pPr>
        <w:pStyle w:val="Normal-ColumnsCharChar"/>
        <w:spacing w:before="0" w:after="0"/>
        <w:rPr>
          <w:rFonts w:cs="Arial"/>
          <w:snapToGrid w:val="0"/>
          <w:sz w:val="20"/>
          <w:szCs w:val="20"/>
          <w:lang w:val="fr-FR"/>
        </w:rPr>
      </w:pPr>
      <w:r w:rsidRPr="001225E7">
        <w:rPr>
          <w:bCs/>
          <w:sz w:val="20"/>
          <w:szCs w:val="20"/>
          <w:lang w:val="fr-FR"/>
        </w:rPr>
        <w:t>L’unité de l’UNESCO chargée des achats doit recevoir les Propositions au plus tard le jour et à l’heure locaux précisés dans la page de couverture</w:t>
      </w:r>
      <w:r w:rsidRPr="001225E7">
        <w:rPr>
          <w:rFonts w:cs="Arial"/>
          <w:snapToGrid w:val="0"/>
          <w:sz w:val="20"/>
          <w:szCs w:val="20"/>
          <w:lang w:val="fr-FR"/>
        </w:rPr>
        <w:t>.</w:t>
      </w:r>
    </w:p>
    <w:p w14:paraId="66282186" w14:textId="77777777" w:rsidR="00A24709" w:rsidRPr="001225E7" w:rsidRDefault="00A24709" w:rsidP="00712E9A">
      <w:pPr>
        <w:jc w:val="both"/>
        <w:rPr>
          <w:rFonts w:cs="Arial"/>
          <w:sz w:val="20"/>
          <w:szCs w:val="20"/>
        </w:rPr>
      </w:pPr>
    </w:p>
    <w:p w14:paraId="2C9B049F" w14:textId="77777777" w:rsidR="00A24709" w:rsidRPr="001225E7" w:rsidRDefault="00A24709" w:rsidP="00712E9A">
      <w:pPr>
        <w:jc w:val="both"/>
        <w:rPr>
          <w:rFonts w:cs="Arial"/>
          <w:sz w:val="20"/>
          <w:szCs w:val="20"/>
        </w:rPr>
      </w:pPr>
      <w:r w:rsidRPr="001225E7">
        <w:rPr>
          <w:bCs/>
          <w:sz w:val="20"/>
          <w:szCs w:val="20"/>
        </w:rPr>
        <w:t xml:space="preserve">L’unité de l’UNESCO chargée des achats pourra, à sa propre discrétion, prolonger le délai de soumission des Propositions en modifiant les Documents d’invitation à soumissionner conformément à la clause relative à </w:t>
      </w:r>
      <w:smartTag w:uri="urn:schemas-microsoft-com:office:smarttags" w:element="PersonName">
        <w:smartTagPr>
          <w:attr w:name="ProductID" w:val="la Modification"/>
        </w:smartTagPr>
        <w:r w:rsidRPr="001225E7">
          <w:rPr>
            <w:bCs/>
            <w:sz w:val="20"/>
            <w:szCs w:val="20"/>
          </w:rPr>
          <w:t xml:space="preserve">la </w:t>
        </w:r>
        <w:r w:rsidRPr="001225E7">
          <w:rPr>
            <w:i/>
            <w:iCs/>
            <w:sz w:val="20"/>
            <w:szCs w:val="20"/>
          </w:rPr>
          <w:t>Modification</w:t>
        </w:r>
      </w:smartTag>
      <w:r w:rsidRPr="001225E7">
        <w:rPr>
          <w:i/>
          <w:iCs/>
          <w:sz w:val="20"/>
          <w:szCs w:val="20"/>
        </w:rPr>
        <w:t xml:space="preserve"> des documents d’invitation à soumissionner</w:t>
      </w:r>
      <w:r w:rsidRPr="001225E7">
        <w:rPr>
          <w:sz w:val="20"/>
          <w:szCs w:val="20"/>
        </w:rPr>
        <w:t>, auquel cas tous les droits et obligations de l’unité de l’UNESCO</w:t>
      </w:r>
      <w:r w:rsidRPr="001225E7">
        <w:rPr>
          <w:bCs/>
          <w:sz w:val="20"/>
          <w:szCs w:val="20"/>
        </w:rPr>
        <w:t xml:space="preserve"> chargée des achats et des Soumissionnaires précédemment soumis à l’ancien délai, seront alors soumis au nouveau délai tel que prorogé</w:t>
      </w:r>
      <w:r w:rsidRPr="001225E7">
        <w:rPr>
          <w:rFonts w:cs="Arial"/>
          <w:sz w:val="20"/>
          <w:szCs w:val="20"/>
        </w:rPr>
        <w:t>.</w:t>
      </w:r>
    </w:p>
    <w:p w14:paraId="520D13AA" w14:textId="77777777" w:rsidR="00A24709" w:rsidRPr="001225E7" w:rsidRDefault="00A24709" w:rsidP="00712E9A">
      <w:pPr>
        <w:pStyle w:val="Normal-ColumnsCharChar"/>
        <w:spacing w:before="0" w:after="0"/>
        <w:rPr>
          <w:rFonts w:cs="Arial"/>
          <w:snapToGrid w:val="0"/>
          <w:sz w:val="20"/>
          <w:szCs w:val="20"/>
          <w:lang w:val="fr-FR"/>
        </w:rPr>
      </w:pPr>
    </w:p>
    <w:p w14:paraId="5AB83AAC" w14:textId="77777777" w:rsidR="00A24709" w:rsidRPr="001225E7" w:rsidRDefault="00A24709" w:rsidP="00712E9A">
      <w:pPr>
        <w:jc w:val="both"/>
        <w:rPr>
          <w:rFonts w:cs="Arial"/>
          <w:b/>
          <w:sz w:val="20"/>
          <w:szCs w:val="20"/>
        </w:rPr>
      </w:pPr>
      <w:r w:rsidRPr="001225E7">
        <w:rPr>
          <w:rFonts w:cs="Arial"/>
          <w:b/>
          <w:sz w:val="20"/>
          <w:szCs w:val="20"/>
        </w:rPr>
        <w:t xml:space="preserve">16. </w:t>
      </w:r>
      <w:r w:rsidRPr="001225E7">
        <w:rPr>
          <w:b/>
          <w:bCs/>
          <w:sz w:val="20"/>
          <w:szCs w:val="20"/>
        </w:rPr>
        <w:t>Propositions déposées hors délai</w:t>
      </w:r>
    </w:p>
    <w:p w14:paraId="68AFB11F" w14:textId="77777777" w:rsidR="00A24709" w:rsidRPr="001225E7" w:rsidRDefault="00A24709" w:rsidP="00712E9A">
      <w:pPr>
        <w:jc w:val="both"/>
        <w:rPr>
          <w:rFonts w:cs="Arial"/>
          <w:sz w:val="20"/>
          <w:szCs w:val="20"/>
        </w:rPr>
      </w:pPr>
      <w:r w:rsidRPr="001225E7">
        <w:rPr>
          <w:bCs/>
          <w:sz w:val="20"/>
          <w:szCs w:val="20"/>
        </w:rPr>
        <w:t xml:space="preserve">Toute proposition reçue par l’unité de l’UNESCO chargée des achats après la date limite telle que spécifiée dans la clause relative au </w:t>
      </w:r>
      <w:r w:rsidRPr="001225E7">
        <w:rPr>
          <w:bCs/>
          <w:i/>
          <w:iCs/>
          <w:sz w:val="20"/>
          <w:szCs w:val="20"/>
        </w:rPr>
        <w:t xml:space="preserve">Délai de soumission des Propositions </w:t>
      </w:r>
      <w:r w:rsidRPr="001225E7">
        <w:rPr>
          <w:bCs/>
          <w:sz w:val="20"/>
          <w:szCs w:val="20"/>
        </w:rPr>
        <w:t>sera rejetée.</w:t>
      </w:r>
    </w:p>
    <w:p w14:paraId="372AEDE5" w14:textId="77777777" w:rsidR="00A24709" w:rsidRPr="001225E7" w:rsidRDefault="00A24709" w:rsidP="00712E9A">
      <w:pPr>
        <w:jc w:val="both"/>
        <w:rPr>
          <w:rFonts w:cs="Arial"/>
          <w:sz w:val="20"/>
          <w:szCs w:val="20"/>
        </w:rPr>
      </w:pPr>
    </w:p>
    <w:p w14:paraId="04F538CC" w14:textId="77777777" w:rsidR="00A24709" w:rsidRPr="001225E7" w:rsidRDefault="00A24709" w:rsidP="00712E9A">
      <w:pPr>
        <w:jc w:val="both"/>
        <w:rPr>
          <w:rFonts w:cs="Arial"/>
          <w:b/>
          <w:bCs/>
          <w:sz w:val="20"/>
          <w:szCs w:val="20"/>
        </w:rPr>
      </w:pPr>
      <w:r w:rsidRPr="001225E7">
        <w:rPr>
          <w:rFonts w:cs="Arial"/>
          <w:b/>
          <w:bCs/>
          <w:sz w:val="20"/>
          <w:szCs w:val="20"/>
        </w:rPr>
        <w:t>17. Modification et retrait des propositions</w:t>
      </w:r>
    </w:p>
    <w:p w14:paraId="4E908BFA" w14:textId="77777777" w:rsidR="00A24709" w:rsidRPr="001225E7" w:rsidRDefault="00A24709" w:rsidP="00712E9A">
      <w:pPr>
        <w:jc w:val="both"/>
        <w:rPr>
          <w:rFonts w:cs="Arial"/>
          <w:sz w:val="20"/>
          <w:szCs w:val="20"/>
        </w:rPr>
      </w:pPr>
      <w:r w:rsidRPr="001225E7">
        <w:rPr>
          <w:bCs/>
          <w:sz w:val="20"/>
          <w:szCs w:val="20"/>
        </w:rPr>
        <w:t>Le Soumissionnaire peut retirer sa Proposition après dépôt, à la condition qu’une notification écrite soit reçue par l’unité de l’UNESCO chargée des achats avant la date butoir de soumission des Propositions</w:t>
      </w:r>
      <w:r w:rsidRPr="001225E7">
        <w:rPr>
          <w:rFonts w:cs="Arial"/>
          <w:sz w:val="20"/>
          <w:szCs w:val="20"/>
        </w:rPr>
        <w:t>.</w:t>
      </w:r>
    </w:p>
    <w:p w14:paraId="1A56D38F" w14:textId="77777777" w:rsidR="00A24709" w:rsidRPr="001225E7" w:rsidRDefault="00A24709" w:rsidP="00712E9A">
      <w:pPr>
        <w:jc w:val="both"/>
        <w:rPr>
          <w:rFonts w:cs="Arial"/>
          <w:sz w:val="20"/>
          <w:szCs w:val="20"/>
        </w:rPr>
      </w:pPr>
    </w:p>
    <w:p w14:paraId="0FFED158" w14:textId="77777777" w:rsidR="00A24709" w:rsidRPr="001225E7" w:rsidRDefault="00A24709" w:rsidP="00712E9A">
      <w:pPr>
        <w:pStyle w:val="Textedebulles"/>
        <w:jc w:val="both"/>
        <w:rPr>
          <w:rFonts w:ascii="Arial" w:hAnsi="Arial" w:cs="Arial"/>
          <w:sz w:val="20"/>
          <w:szCs w:val="20"/>
          <w:lang w:val="fr-FR"/>
        </w:rPr>
      </w:pPr>
      <w:r w:rsidRPr="001225E7">
        <w:rPr>
          <w:rFonts w:ascii="Arial" w:hAnsi="Arial" w:cs="Arial"/>
          <w:bCs/>
          <w:sz w:val="20"/>
          <w:szCs w:val="20"/>
          <w:lang w:val="fr-FR"/>
        </w:rPr>
        <w:t>La notification de retrait du Soumissionnaire doit être préparée, scellée, marquée et envoyée conformément aux dispositions de la clause relative au délai de soumission des Propositions. La notification de retrait peut aussi être adressée par télex ou par fax, mais elle doit dans ce cas être suivie d’une copie de confirmation signée</w:t>
      </w:r>
      <w:r w:rsidRPr="001225E7">
        <w:rPr>
          <w:rFonts w:ascii="Arial" w:hAnsi="Arial" w:cs="Arial"/>
          <w:sz w:val="20"/>
          <w:szCs w:val="20"/>
          <w:lang w:val="fr-FR"/>
        </w:rPr>
        <w:t>.</w:t>
      </w:r>
    </w:p>
    <w:p w14:paraId="3DB1DFE1" w14:textId="77777777" w:rsidR="00A24709" w:rsidRPr="001225E7" w:rsidRDefault="00A24709" w:rsidP="00712E9A">
      <w:pPr>
        <w:pStyle w:val="Textedebulles"/>
        <w:jc w:val="both"/>
        <w:rPr>
          <w:rFonts w:ascii="Arial" w:hAnsi="Arial" w:cs="Arial"/>
          <w:sz w:val="20"/>
          <w:szCs w:val="20"/>
          <w:lang w:val="fr-FR"/>
        </w:rPr>
      </w:pPr>
    </w:p>
    <w:p w14:paraId="6BE69C71" w14:textId="77777777" w:rsidR="00A24709" w:rsidRPr="001225E7" w:rsidRDefault="00A24709" w:rsidP="00712E9A">
      <w:pPr>
        <w:pStyle w:val="Textedebulles"/>
        <w:jc w:val="both"/>
        <w:rPr>
          <w:rFonts w:ascii="Arial" w:hAnsi="Arial" w:cs="Arial"/>
          <w:sz w:val="20"/>
          <w:szCs w:val="20"/>
          <w:lang w:val="fr-FR"/>
        </w:rPr>
      </w:pPr>
      <w:r w:rsidRPr="001225E7">
        <w:rPr>
          <w:rFonts w:ascii="Arial" w:hAnsi="Arial" w:cs="Arial"/>
          <w:sz w:val="20"/>
          <w:szCs w:val="20"/>
          <w:lang w:val="fr-FR"/>
        </w:rPr>
        <w:t xml:space="preserve">Aucune Proposition ne peut être modifiée après le délai de soumission des propositions. Aucune Proposition ne peut être retirée dans la période se situant entre le délai de soumission des Propositions et la date d’expiration de la période de validité de </w:t>
      </w:r>
      <w:smartTag w:uri="urn:schemas-microsoft-com:office:smarttags" w:element="PersonName">
        <w:smartTagPr>
          <w:attr w:name="ProductID" w:val="la Proposition"/>
        </w:smartTagPr>
        <w:r w:rsidRPr="001225E7">
          <w:rPr>
            <w:rFonts w:ascii="Arial" w:hAnsi="Arial" w:cs="Arial"/>
            <w:sz w:val="20"/>
            <w:szCs w:val="20"/>
            <w:lang w:val="fr-FR"/>
          </w:rPr>
          <w:t>la Proposition</w:t>
        </w:r>
      </w:smartTag>
      <w:r w:rsidRPr="001225E7">
        <w:rPr>
          <w:rFonts w:ascii="Arial" w:hAnsi="Arial" w:cs="Arial"/>
          <w:sz w:val="20"/>
          <w:szCs w:val="20"/>
          <w:lang w:val="fr-FR"/>
        </w:rPr>
        <w:t xml:space="preserve"> spécifiée par le Soumissionnaire dans le Formulaire de soumission de la Proposition.</w:t>
      </w:r>
    </w:p>
    <w:p w14:paraId="090C95DD" w14:textId="77777777" w:rsidR="002C7A4B" w:rsidRDefault="002C7A4B" w:rsidP="00712E9A">
      <w:pPr>
        <w:pStyle w:val="Textedebulles"/>
        <w:jc w:val="both"/>
        <w:rPr>
          <w:rFonts w:ascii="Arial" w:hAnsi="Arial" w:cs="Arial"/>
          <w:sz w:val="20"/>
          <w:szCs w:val="20"/>
          <w:lang w:val="fr-FR"/>
        </w:rPr>
      </w:pPr>
    </w:p>
    <w:p w14:paraId="42DDE7AC" w14:textId="77777777" w:rsidR="007D63FC" w:rsidRPr="001225E7" w:rsidRDefault="007D63FC" w:rsidP="00712E9A">
      <w:pPr>
        <w:pStyle w:val="Textedebulles"/>
        <w:jc w:val="both"/>
        <w:rPr>
          <w:rFonts w:ascii="Arial" w:hAnsi="Arial" w:cs="Arial"/>
          <w:sz w:val="20"/>
          <w:szCs w:val="20"/>
          <w:lang w:val="fr-FR"/>
        </w:rPr>
      </w:pPr>
    </w:p>
    <w:p w14:paraId="560D87A7" w14:textId="77777777" w:rsidR="00A24709" w:rsidRPr="001225E7" w:rsidRDefault="00A24709" w:rsidP="00712E9A">
      <w:pPr>
        <w:pStyle w:val="Textedebulles"/>
        <w:jc w:val="both"/>
        <w:rPr>
          <w:rFonts w:ascii="Arial" w:hAnsi="Arial" w:cs="Arial"/>
          <w:b/>
          <w:bCs/>
          <w:snapToGrid w:val="0"/>
          <w:sz w:val="20"/>
          <w:szCs w:val="20"/>
          <w:lang w:val="fr-FR"/>
        </w:rPr>
      </w:pPr>
      <w:r w:rsidRPr="001225E7">
        <w:rPr>
          <w:rFonts w:ascii="Arial" w:hAnsi="Arial" w:cs="Arial"/>
          <w:b/>
          <w:bCs/>
          <w:snapToGrid w:val="0"/>
          <w:sz w:val="20"/>
          <w:szCs w:val="20"/>
          <w:lang w:val="fr-FR"/>
        </w:rPr>
        <w:t>E. OUVERTURE ET EVALUATION DES PROPOSITIONS</w:t>
      </w:r>
    </w:p>
    <w:p w14:paraId="6019E729" w14:textId="77777777" w:rsidR="00A24709" w:rsidRPr="001225E7" w:rsidRDefault="00A24709" w:rsidP="00712E9A">
      <w:pPr>
        <w:pStyle w:val="Textedebulles"/>
        <w:jc w:val="both"/>
        <w:rPr>
          <w:rFonts w:ascii="Arial" w:hAnsi="Arial" w:cs="Arial"/>
          <w:b/>
          <w:bCs/>
          <w:snapToGrid w:val="0"/>
          <w:sz w:val="20"/>
          <w:szCs w:val="20"/>
          <w:lang w:val="fr-FR"/>
        </w:rPr>
      </w:pPr>
    </w:p>
    <w:p w14:paraId="5CC5F366" w14:textId="77777777" w:rsidR="00A24709" w:rsidRPr="001225E7" w:rsidRDefault="00A24709" w:rsidP="00712E9A">
      <w:pPr>
        <w:pStyle w:val="Textedebulles"/>
        <w:jc w:val="both"/>
        <w:rPr>
          <w:rFonts w:ascii="Arial" w:hAnsi="Arial" w:cs="Arial"/>
          <w:b/>
          <w:bCs/>
          <w:snapToGrid w:val="0"/>
          <w:sz w:val="20"/>
          <w:szCs w:val="20"/>
          <w:lang w:val="fr-FR"/>
        </w:rPr>
      </w:pPr>
      <w:r w:rsidRPr="001225E7">
        <w:rPr>
          <w:rFonts w:ascii="Arial" w:hAnsi="Arial" w:cs="Arial"/>
          <w:b/>
          <w:bCs/>
          <w:snapToGrid w:val="0"/>
          <w:sz w:val="20"/>
          <w:szCs w:val="20"/>
          <w:lang w:val="fr-FR"/>
        </w:rPr>
        <w:t xml:space="preserve">18. </w:t>
      </w:r>
      <w:r w:rsidRPr="001225E7">
        <w:rPr>
          <w:rFonts w:ascii="Arial" w:hAnsi="Arial" w:cs="Arial"/>
          <w:b/>
          <w:bCs/>
          <w:sz w:val="20"/>
          <w:szCs w:val="20"/>
          <w:lang w:val="fr-FR"/>
        </w:rPr>
        <w:t>Ouverture des Propositions</w:t>
      </w:r>
    </w:p>
    <w:p w14:paraId="31177249" w14:textId="77777777" w:rsidR="00A24709" w:rsidRDefault="00A24709" w:rsidP="00712E9A">
      <w:pPr>
        <w:jc w:val="both"/>
        <w:rPr>
          <w:sz w:val="20"/>
          <w:szCs w:val="20"/>
        </w:rPr>
      </w:pPr>
      <w:r w:rsidRPr="001225E7">
        <w:rPr>
          <w:bCs/>
          <w:sz w:val="20"/>
          <w:szCs w:val="20"/>
        </w:rPr>
        <w:lastRenderedPageBreak/>
        <w:t>L’unité de l’UNESCO chargée des achats procèdera à l’ouverture des Propositions en présence d’un Comité composé par le chef de cette unité</w:t>
      </w:r>
      <w:r w:rsidRPr="001225E7">
        <w:rPr>
          <w:rFonts w:cs="Arial"/>
          <w:sz w:val="20"/>
          <w:szCs w:val="20"/>
        </w:rPr>
        <w:t xml:space="preserve">. </w:t>
      </w:r>
    </w:p>
    <w:p w14:paraId="6B883960" w14:textId="77777777" w:rsidR="007D63FC" w:rsidRDefault="007D63FC" w:rsidP="00712E9A">
      <w:pPr>
        <w:jc w:val="both"/>
        <w:rPr>
          <w:sz w:val="20"/>
          <w:szCs w:val="20"/>
        </w:rPr>
      </w:pPr>
      <w:r>
        <w:rPr>
          <w:sz w:val="20"/>
          <w:szCs w:val="20"/>
        </w:rPr>
        <w:br w:type="page"/>
      </w:r>
    </w:p>
    <w:p w14:paraId="640E166D" w14:textId="77777777" w:rsidR="00A24709" w:rsidRPr="001225E7" w:rsidRDefault="00A24709" w:rsidP="00712E9A">
      <w:pPr>
        <w:jc w:val="both"/>
        <w:rPr>
          <w:rFonts w:cs="Arial"/>
          <w:b/>
          <w:bCs/>
          <w:sz w:val="20"/>
          <w:szCs w:val="20"/>
        </w:rPr>
      </w:pPr>
      <w:r w:rsidRPr="001225E7">
        <w:rPr>
          <w:rFonts w:cs="Arial"/>
          <w:b/>
          <w:bCs/>
          <w:sz w:val="20"/>
          <w:szCs w:val="20"/>
        </w:rPr>
        <w:lastRenderedPageBreak/>
        <w:t xml:space="preserve">19. </w:t>
      </w:r>
      <w:r w:rsidRPr="001225E7">
        <w:rPr>
          <w:b/>
          <w:bCs/>
          <w:sz w:val="20"/>
          <w:szCs w:val="20"/>
        </w:rPr>
        <w:t>Clarification des Propositions</w:t>
      </w:r>
    </w:p>
    <w:p w14:paraId="0B7F4BDC" w14:textId="77777777" w:rsidR="00A24709" w:rsidRPr="001225E7" w:rsidRDefault="00A24709" w:rsidP="00712E9A">
      <w:pPr>
        <w:jc w:val="both"/>
        <w:rPr>
          <w:rFonts w:cs="Arial"/>
          <w:sz w:val="20"/>
          <w:szCs w:val="20"/>
        </w:rPr>
      </w:pPr>
      <w:r w:rsidRPr="001225E7">
        <w:rPr>
          <w:bCs/>
          <w:sz w:val="20"/>
          <w:szCs w:val="20"/>
        </w:rPr>
        <w:t xml:space="preserve">Pour faciliter l’examen, l’évaluation et la comparaison des Propositions, l’unité de l’UNESCO chargée des achats peut, à sa discrétion, demander au Soumissionnaire de clarifier sa Proposition. La demande de clarification et la réponse doivent être formulées par écrit, et aucun changement des coûts ou du contenu de </w:t>
      </w:r>
      <w:smartTag w:uri="urn:schemas-microsoft-com:office:smarttags" w:element="PersonName">
        <w:smartTagPr>
          <w:attr w:name="ProductID" w:val="la Proposition"/>
        </w:smartTagPr>
        <w:r w:rsidRPr="001225E7">
          <w:rPr>
            <w:bCs/>
            <w:sz w:val="20"/>
            <w:szCs w:val="20"/>
          </w:rPr>
          <w:t>la Proposition</w:t>
        </w:r>
      </w:smartTag>
      <w:r w:rsidRPr="001225E7">
        <w:rPr>
          <w:bCs/>
          <w:sz w:val="20"/>
          <w:szCs w:val="20"/>
        </w:rPr>
        <w:t xml:space="preserve"> ne sera demandé, proposé ni permis</w:t>
      </w:r>
    </w:p>
    <w:p w14:paraId="2D8DFEDB" w14:textId="77777777" w:rsidR="0080288D" w:rsidRDefault="0080288D" w:rsidP="00712E9A">
      <w:pPr>
        <w:jc w:val="both"/>
        <w:rPr>
          <w:rFonts w:cs="Arial"/>
          <w:b/>
          <w:bCs/>
          <w:sz w:val="20"/>
          <w:szCs w:val="20"/>
        </w:rPr>
      </w:pPr>
    </w:p>
    <w:p w14:paraId="3B76D96C" w14:textId="77777777" w:rsidR="00A24709" w:rsidRPr="001225E7" w:rsidRDefault="00A24709" w:rsidP="00712E9A">
      <w:pPr>
        <w:jc w:val="both"/>
        <w:rPr>
          <w:rFonts w:cs="Arial"/>
          <w:b/>
          <w:bCs/>
          <w:sz w:val="20"/>
          <w:szCs w:val="20"/>
        </w:rPr>
      </w:pPr>
      <w:r w:rsidRPr="001225E7">
        <w:rPr>
          <w:rFonts w:cs="Arial"/>
          <w:b/>
          <w:bCs/>
          <w:sz w:val="20"/>
          <w:szCs w:val="20"/>
        </w:rPr>
        <w:t>20. Examen préliminaire</w:t>
      </w:r>
    </w:p>
    <w:p w14:paraId="597FD11C" w14:textId="77777777" w:rsidR="00A24709" w:rsidRPr="001225E7" w:rsidRDefault="00A24709" w:rsidP="00712E9A">
      <w:pPr>
        <w:jc w:val="both"/>
        <w:rPr>
          <w:rFonts w:cs="Arial"/>
          <w:sz w:val="20"/>
          <w:szCs w:val="20"/>
        </w:rPr>
      </w:pPr>
      <w:r w:rsidRPr="001225E7">
        <w:rPr>
          <w:bCs/>
          <w:sz w:val="20"/>
          <w:szCs w:val="20"/>
        </w:rPr>
        <w:t>L’Acquéreur examinera les Propositions pour s’assurer qu’elles sont complètes, qu’elles ne comportent aucune erreur de calcul, que les documents ont été dûment signés et que ces Propositions répondent globalement aux conditions stipulées</w:t>
      </w:r>
      <w:r w:rsidRPr="001225E7">
        <w:rPr>
          <w:rFonts w:cs="Arial"/>
          <w:sz w:val="20"/>
          <w:szCs w:val="20"/>
        </w:rPr>
        <w:t>.</w:t>
      </w:r>
    </w:p>
    <w:p w14:paraId="178606F3" w14:textId="77777777" w:rsidR="00A24709" w:rsidRPr="001225E7" w:rsidRDefault="00A24709" w:rsidP="00712E9A">
      <w:pPr>
        <w:jc w:val="both"/>
        <w:rPr>
          <w:rFonts w:cs="Arial"/>
          <w:sz w:val="20"/>
          <w:szCs w:val="20"/>
        </w:rPr>
      </w:pPr>
    </w:p>
    <w:p w14:paraId="0BC561B6" w14:textId="77777777" w:rsidR="00A24709" w:rsidRPr="001225E7" w:rsidRDefault="00A24709" w:rsidP="00712E9A">
      <w:pPr>
        <w:jc w:val="both"/>
        <w:rPr>
          <w:rFonts w:cs="Arial"/>
          <w:sz w:val="20"/>
          <w:szCs w:val="20"/>
        </w:rPr>
      </w:pPr>
      <w:r w:rsidRPr="001225E7">
        <w:rPr>
          <w:bCs/>
          <w:sz w:val="20"/>
          <w:szCs w:val="20"/>
        </w:rPr>
        <w:t>Les erreurs arithmétiques seront rectifiées sur la base suivante : s’il existe une divergence entre le prix unitaire et le prix total obtenu par multiplication du prix unitaire et de la quantité, le prix unitaire prévaudra, et le prix total sera corrigé en prenant celui-ci comme base. Si le Soumissionnaire n’accepte pas la correction des erreurs, sa Proposition sera rejetée. S’il existe une divergence entre les montants en chiffres et en lettres, c’est le montant en lettres qui prévaudra.</w:t>
      </w:r>
    </w:p>
    <w:p w14:paraId="2E4236E5" w14:textId="77777777" w:rsidR="00A24709" w:rsidRPr="001225E7" w:rsidRDefault="00A24709" w:rsidP="00712E9A">
      <w:pPr>
        <w:jc w:val="both"/>
        <w:rPr>
          <w:rFonts w:cs="Arial"/>
          <w:sz w:val="20"/>
          <w:szCs w:val="20"/>
        </w:rPr>
      </w:pPr>
    </w:p>
    <w:p w14:paraId="3D40B660" w14:textId="77777777" w:rsidR="00A24709" w:rsidRPr="001225E7" w:rsidRDefault="00A24709" w:rsidP="00712E9A">
      <w:pPr>
        <w:jc w:val="both"/>
        <w:rPr>
          <w:rFonts w:cs="Arial"/>
          <w:sz w:val="20"/>
          <w:szCs w:val="20"/>
        </w:rPr>
      </w:pPr>
      <w:r w:rsidRPr="001225E7">
        <w:rPr>
          <w:bCs/>
          <w:sz w:val="20"/>
          <w:szCs w:val="20"/>
        </w:rPr>
        <w:t xml:space="preserve">Avant examen détaillé, l’Acquéreur évaluera le degré de réponse substantielle de chaque Proposition par rapport à l’Invitation à soumissionner. Aux fins de ces clauses, une Proposition apportant une réponse substantielle est une Proposition qui se conforme à toutes les spécifications et conditions de l’Invitation à soumissionner sans déviation majeure. La détermination par l’Acquéreur du degré de réponse de </w:t>
      </w:r>
      <w:smartTag w:uri="urn:schemas-microsoft-com:office:smarttags" w:element="PersonName">
        <w:smartTagPr>
          <w:attr w:name="ProductID" w:val="la Proposition"/>
        </w:smartTagPr>
        <w:r w:rsidRPr="001225E7">
          <w:rPr>
            <w:bCs/>
            <w:sz w:val="20"/>
            <w:szCs w:val="20"/>
          </w:rPr>
          <w:t>la Proposition</w:t>
        </w:r>
      </w:smartTag>
      <w:r w:rsidRPr="001225E7">
        <w:rPr>
          <w:bCs/>
          <w:sz w:val="20"/>
          <w:szCs w:val="20"/>
        </w:rPr>
        <w:t xml:space="preserve"> doit être basée sur le contenu de </w:t>
      </w:r>
      <w:smartTag w:uri="urn:schemas-microsoft-com:office:smarttags" w:element="PersonName">
        <w:smartTagPr>
          <w:attr w:name="ProductID" w:val="la Proposition"/>
        </w:smartTagPr>
        <w:r w:rsidRPr="001225E7">
          <w:rPr>
            <w:bCs/>
            <w:sz w:val="20"/>
            <w:szCs w:val="20"/>
          </w:rPr>
          <w:t>la Proposition</w:t>
        </w:r>
      </w:smartTag>
      <w:r w:rsidRPr="001225E7">
        <w:rPr>
          <w:bCs/>
          <w:sz w:val="20"/>
          <w:szCs w:val="20"/>
        </w:rPr>
        <w:t xml:space="preserve"> elle-même, sans considération de quelque raison extrinsèque que ce soit</w:t>
      </w:r>
      <w:r w:rsidRPr="001225E7">
        <w:rPr>
          <w:rFonts w:cs="Arial"/>
          <w:sz w:val="20"/>
          <w:szCs w:val="20"/>
        </w:rPr>
        <w:t>.</w:t>
      </w:r>
    </w:p>
    <w:p w14:paraId="76A149C7" w14:textId="77777777" w:rsidR="00A24709" w:rsidRPr="001225E7" w:rsidRDefault="00A24709" w:rsidP="00712E9A">
      <w:pPr>
        <w:jc w:val="both"/>
        <w:rPr>
          <w:rFonts w:cs="Arial"/>
          <w:sz w:val="20"/>
          <w:szCs w:val="20"/>
        </w:rPr>
      </w:pPr>
    </w:p>
    <w:p w14:paraId="24984D62" w14:textId="77777777" w:rsidR="00A24709" w:rsidRPr="001225E7" w:rsidRDefault="00A24709" w:rsidP="00712E9A">
      <w:pPr>
        <w:jc w:val="both"/>
        <w:rPr>
          <w:rFonts w:cs="Arial"/>
          <w:sz w:val="20"/>
          <w:szCs w:val="20"/>
        </w:rPr>
      </w:pPr>
      <w:r w:rsidRPr="001225E7">
        <w:rPr>
          <w:bCs/>
          <w:sz w:val="20"/>
          <w:szCs w:val="20"/>
        </w:rPr>
        <w:t>Une Proposition dont le degré de réponse substantielle est jugé insuffisant par l’Acquéreur sera rejetée sans que le Soumissionnaire puisse la rendre a posteriori plus conforme en la corrigeant</w:t>
      </w:r>
      <w:r w:rsidRPr="001225E7">
        <w:rPr>
          <w:rFonts w:cs="Arial"/>
          <w:sz w:val="20"/>
          <w:szCs w:val="20"/>
        </w:rPr>
        <w:t>.</w:t>
      </w:r>
    </w:p>
    <w:p w14:paraId="01DD6646" w14:textId="77777777" w:rsidR="007D63FC" w:rsidRPr="001225E7" w:rsidRDefault="007D63FC" w:rsidP="00712E9A">
      <w:pPr>
        <w:jc w:val="both"/>
        <w:rPr>
          <w:rFonts w:cs="Arial"/>
          <w:sz w:val="20"/>
          <w:szCs w:val="20"/>
        </w:rPr>
      </w:pPr>
    </w:p>
    <w:p w14:paraId="25A92B5A" w14:textId="77777777" w:rsidR="00A24709" w:rsidRPr="001225E7" w:rsidRDefault="00A24709" w:rsidP="00712E9A">
      <w:pPr>
        <w:jc w:val="both"/>
        <w:rPr>
          <w:rFonts w:cs="Arial"/>
          <w:b/>
          <w:bCs/>
          <w:sz w:val="20"/>
          <w:szCs w:val="20"/>
        </w:rPr>
      </w:pPr>
      <w:r w:rsidRPr="001225E7">
        <w:rPr>
          <w:rFonts w:cs="Arial"/>
          <w:b/>
          <w:bCs/>
          <w:sz w:val="20"/>
          <w:szCs w:val="20"/>
        </w:rPr>
        <w:t xml:space="preserve">21. </w:t>
      </w:r>
      <w:r w:rsidRPr="001225E7">
        <w:rPr>
          <w:b/>
          <w:bCs/>
          <w:sz w:val="20"/>
          <w:szCs w:val="20"/>
        </w:rPr>
        <w:t>Evaluation et comparaison des Propositions</w:t>
      </w:r>
    </w:p>
    <w:p w14:paraId="65F0DDB5" w14:textId="77777777" w:rsidR="00A24709" w:rsidRPr="000427CA" w:rsidRDefault="00A24709" w:rsidP="00712E9A">
      <w:pPr>
        <w:jc w:val="both"/>
        <w:rPr>
          <w:rFonts w:cs="Arial"/>
          <w:sz w:val="20"/>
          <w:szCs w:val="20"/>
        </w:rPr>
      </w:pPr>
      <w:r w:rsidRPr="001225E7">
        <w:rPr>
          <w:bCs/>
          <w:sz w:val="20"/>
          <w:szCs w:val="20"/>
        </w:rPr>
        <w:t xml:space="preserve">L’évaluation des Propositions se déroule en deux temps. </w:t>
      </w:r>
      <w:r w:rsidRPr="000427CA">
        <w:rPr>
          <w:bCs/>
          <w:sz w:val="20"/>
          <w:szCs w:val="20"/>
        </w:rPr>
        <w:t xml:space="preserve">L’évaluation de </w:t>
      </w:r>
      <w:smartTag w:uri="urn:schemas-microsoft-com:office:smarttags" w:element="PersonName">
        <w:smartTagPr>
          <w:attr w:name="ProductID" w:val="la Proposition"/>
        </w:smartTagPr>
        <w:r w:rsidRPr="000427CA">
          <w:rPr>
            <w:bCs/>
            <w:sz w:val="20"/>
            <w:szCs w:val="20"/>
          </w:rPr>
          <w:t>la Proposition</w:t>
        </w:r>
      </w:smartTag>
      <w:r w:rsidRPr="000427CA">
        <w:rPr>
          <w:bCs/>
          <w:sz w:val="20"/>
          <w:szCs w:val="20"/>
        </w:rPr>
        <w:t xml:space="preserve"> technique est achevée avant l’ouverture et la comparaison des propositions financières. La proposition financière des Propositions ne sera ouverte que pour les soumissions qui auront reçu la note technique minimale de 70% sur un score total maximum de 1000 points pour ce qui est de l’évaluation des propositions techniques</w:t>
      </w:r>
      <w:r w:rsidRPr="000427CA">
        <w:rPr>
          <w:rFonts w:cs="Arial"/>
          <w:color w:val="000000"/>
          <w:sz w:val="20"/>
          <w:szCs w:val="20"/>
        </w:rPr>
        <w:t>.</w:t>
      </w:r>
      <w:r w:rsidRPr="000427CA">
        <w:rPr>
          <w:rFonts w:cs="Arial"/>
          <w:sz w:val="20"/>
          <w:szCs w:val="20"/>
        </w:rPr>
        <w:t xml:space="preserve"> </w:t>
      </w:r>
    </w:p>
    <w:p w14:paraId="64765A91" w14:textId="77777777" w:rsidR="00A24709" w:rsidRPr="000427CA" w:rsidRDefault="00A24709" w:rsidP="00712E9A">
      <w:pPr>
        <w:rPr>
          <w:rFonts w:cs="Arial"/>
          <w:sz w:val="20"/>
          <w:szCs w:val="20"/>
        </w:rPr>
      </w:pPr>
    </w:p>
    <w:p w14:paraId="1F4CBF00" w14:textId="41C50404" w:rsidR="00712E9A" w:rsidRDefault="00A24709" w:rsidP="000427CA">
      <w:pPr>
        <w:rPr>
          <w:rFonts w:cs="Arial"/>
          <w:color w:val="000000"/>
          <w:sz w:val="20"/>
          <w:szCs w:val="20"/>
        </w:rPr>
      </w:pPr>
      <w:r w:rsidRPr="000427CA">
        <w:rPr>
          <w:bCs/>
          <w:sz w:val="20"/>
          <w:szCs w:val="20"/>
        </w:rPr>
        <w:t xml:space="preserve">La proposition technique est évaluée sur la base de son degré de réponse à </w:t>
      </w:r>
      <w:smartTag w:uri="urn:schemas-microsoft-com:office:smarttags" w:element="PersonName">
        <w:smartTagPr>
          <w:attr w:name="ProductID" w:val="la Mission"/>
        </w:smartTagPr>
        <w:r w:rsidRPr="000427CA">
          <w:rPr>
            <w:bCs/>
            <w:sz w:val="20"/>
            <w:szCs w:val="20"/>
          </w:rPr>
          <w:t>la Mission</w:t>
        </w:r>
      </w:smartTag>
      <w:r w:rsidRPr="000427CA">
        <w:rPr>
          <w:bCs/>
          <w:sz w:val="20"/>
          <w:szCs w:val="20"/>
        </w:rPr>
        <w:t xml:space="preserve"> (TOR).</w:t>
      </w:r>
    </w:p>
    <w:p w14:paraId="5E48216A" w14:textId="77777777" w:rsidR="00712E9A" w:rsidRPr="001225E7" w:rsidRDefault="00712E9A" w:rsidP="00712E9A">
      <w:pPr>
        <w:jc w:val="both"/>
        <w:rPr>
          <w:rFonts w:cs="Arial"/>
          <w:color w:val="000000"/>
          <w:sz w:val="20"/>
          <w:szCs w:val="20"/>
        </w:rPr>
      </w:pPr>
    </w:p>
    <w:p w14:paraId="69E9EF51" w14:textId="77777777" w:rsidR="00A24709" w:rsidRPr="001225E7" w:rsidRDefault="00A24709" w:rsidP="00712E9A">
      <w:pPr>
        <w:jc w:val="both"/>
        <w:rPr>
          <w:rFonts w:cs="Arial"/>
          <w:b/>
          <w:sz w:val="20"/>
          <w:szCs w:val="20"/>
        </w:rPr>
      </w:pPr>
    </w:p>
    <w:p w14:paraId="0072A21C" w14:textId="6C8AFEA5" w:rsidR="007D63FC" w:rsidRDefault="001225E7" w:rsidP="000427CA">
      <w:pPr>
        <w:jc w:val="both"/>
        <w:rPr>
          <w:rFonts w:cs="Arial"/>
          <w:b/>
          <w:color w:val="000000"/>
          <w:sz w:val="20"/>
          <w:szCs w:val="20"/>
        </w:rPr>
      </w:pPr>
      <w:r w:rsidRPr="001225E7">
        <w:rPr>
          <w:rFonts w:cs="Arial"/>
          <w:b/>
          <w:color w:val="000000"/>
          <w:sz w:val="20"/>
          <w:szCs w:val="20"/>
        </w:rPr>
        <w:t>Note globale maximale sur la base d’un système de pondération de points pour les critères techniques et financiers </w:t>
      </w:r>
    </w:p>
    <w:p w14:paraId="66FB30FE" w14:textId="77777777" w:rsidR="000427CA" w:rsidRDefault="000427CA" w:rsidP="000427CA">
      <w:pPr>
        <w:jc w:val="both"/>
        <w:rPr>
          <w:rFonts w:cs="Arial"/>
          <w:b/>
          <w:color w:val="000000"/>
          <w:sz w:val="20"/>
          <w:szCs w:val="20"/>
        </w:rPr>
      </w:pPr>
    </w:p>
    <w:p w14:paraId="48C1C3B2" w14:textId="77777777" w:rsidR="00A24709" w:rsidRDefault="00A24709" w:rsidP="00712E9A">
      <w:pPr>
        <w:jc w:val="both"/>
        <w:rPr>
          <w:b/>
          <w:bCs/>
          <w:sz w:val="20"/>
          <w:szCs w:val="20"/>
        </w:rPr>
      </w:pPr>
      <w:r w:rsidRPr="001225E7">
        <w:rPr>
          <w:bCs/>
          <w:sz w:val="20"/>
          <w:szCs w:val="20"/>
        </w:rPr>
        <w:t>Les offres financières de tous les Soumissionnaires ayant obtenu la note technique minimale de 70% lors de l’évaluation technique seront comparées</w:t>
      </w:r>
      <w:r w:rsidRPr="001225E7">
        <w:rPr>
          <w:rFonts w:cs="Arial"/>
          <w:color w:val="000000"/>
          <w:sz w:val="20"/>
          <w:szCs w:val="20"/>
        </w:rPr>
        <w:t xml:space="preserve">. </w:t>
      </w:r>
      <w:r w:rsidRPr="001225E7">
        <w:rPr>
          <w:b/>
          <w:bCs/>
          <w:sz w:val="20"/>
          <w:szCs w:val="20"/>
        </w:rPr>
        <w:t>Le Contrat sera adjugé au soumissionnaire obtenant la note la plus élevée sur la base de coefficients de pondération préétablis des critères techniques et financiers, tels que spécifiés ci-dessous.</w:t>
      </w:r>
    </w:p>
    <w:p w14:paraId="4C7D4DFE" w14:textId="77777777" w:rsidR="00A24709" w:rsidRPr="001225E7" w:rsidRDefault="00A24709" w:rsidP="00712E9A">
      <w:pPr>
        <w:jc w:val="both"/>
        <w:rPr>
          <w:rStyle w:val="Accentuation"/>
          <w:rFonts w:cs="Arial"/>
          <w:b/>
          <w:iCs w:val="0"/>
          <w:color w:val="000000"/>
          <w:sz w:val="18"/>
          <w:szCs w:val="18"/>
        </w:rPr>
      </w:pPr>
    </w:p>
    <w:p w14:paraId="7E25F5C4" w14:textId="77777777" w:rsidR="00A24709" w:rsidRPr="001225E7" w:rsidRDefault="00A24709" w:rsidP="00712E9A">
      <w:pPr>
        <w:jc w:val="both"/>
        <w:rPr>
          <w:rStyle w:val="Accentuation"/>
          <w:rFonts w:cs="Arial"/>
          <w:b/>
          <w:iCs w:val="0"/>
          <w:color w:val="000000"/>
          <w:sz w:val="20"/>
          <w:szCs w:val="20"/>
        </w:rPr>
      </w:pPr>
      <w:r w:rsidRPr="001225E7">
        <w:rPr>
          <w:rStyle w:val="Accentuation"/>
          <w:rFonts w:cs="Arial"/>
          <w:b/>
          <w:iCs w:val="0"/>
          <w:color w:val="000000"/>
          <w:sz w:val="20"/>
          <w:szCs w:val="20"/>
        </w:rPr>
        <w:t>Formulaire d’évaluation de la proposition technique</w:t>
      </w:r>
    </w:p>
    <w:tbl>
      <w:tblPr>
        <w:tblW w:w="99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75"/>
        <w:gridCol w:w="8"/>
        <w:gridCol w:w="1246"/>
        <w:gridCol w:w="8"/>
        <w:gridCol w:w="904"/>
        <w:gridCol w:w="8"/>
        <w:gridCol w:w="1018"/>
        <w:gridCol w:w="8"/>
        <w:gridCol w:w="1132"/>
        <w:gridCol w:w="8"/>
      </w:tblGrid>
      <w:tr w:rsidR="00A24709" w:rsidRPr="001225E7" w14:paraId="667B4924" w14:textId="77777777" w:rsidTr="00712E9A">
        <w:trPr>
          <w:cantSplit/>
          <w:trHeight w:val="184"/>
        </w:trPr>
        <w:tc>
          <w:tcPr>
            <w:tcW w:w="5651" w:type="dxa"/>
            <w:gridSpan w:val="3"/>
            <w:vMerge w:val="restart"/>
            <w:vAlign w:val="center"/>
          </w:tcPr>
          <w:p w14:paraId="11526102" w14:textId="77777777" w:rsidR="00A24709" w:rsidRPr="001225E7" w:rsidRDefault="00A24709" w:rsidP="00712E9A">
            <w:pPr>
              <w:rPr>
                <w:rFonts w:cs="Arial"/>
                <w:b/>
                <w:bCs/>
                <w:color w:val="000000"/>
                <w:sz w:val="18"/>
                <w:szCs w:val="18"/>
              </w:rPr>
            </w:pPr>
            <w:r w:rsidRPr="001225E7">
              <w:rPr>
                <w:rFonts w:cs="Arial"/>
                <w:b/>
                <w:bCs/>
                <w:color w:val="000000"/>
                <w:sz w:val="18"/>
                <w:szCs w:val="18"/>
              </w:rPr>
              <w:t xml:space="preserve">Modèle : </w:t>
            </w:r>
            <w:r w:rsidRPr="001225E7">
              <w:rPr>
                <w:b/>
                <w:sz w:val="18"/>
                <w:szCs w:val="18"/>
              </w:rPr>
              <w:t>Récapitulatif des formulaires d’évaluation de la proposition technique</w:t>
            </w:r>
          </w:p>
        </w:tc>
        <w:tc>
          <w:tcPr>
            <w:tcW w:w="1254" w:type="dxa"/>
            <w:gridSpan w:val="2"/>
            <w:vMerge w:val="restart"/>
            <w:vAlign w:val="center"/>
          </w:tcPr>
          <w:p w14:paraId="2060467F" w14:textId="77777777" w:rsidR="00A24709" w:rsidRPr="001225E7" w:rsidRDefault="00A24709" w:rsidP="00712E9A">
            <w:pPr>
              <w:rPr>
                <w:rFonts w:cs="Arial"/>
                <w:b/>
                <w:color w:val="000000"/>
                <w:sz w:val="18"/>
                <w:szCs w:val="18"/>
              </w:rPr>
            </w:pPr>
            <w:r w:rsidRPr="001225E7">
              <w:rPr>
                <w:b/>
                <w:sz w:val="18"/>
                <w:szCs w:val="18"/>
              </w:rPr>
              <w:t>Note maximum</w:t>
            </w:r>
          </w:p>
        </w:tc>
        <w:tc>
          <w:tcPr>
            <w:tcW w:w="3078" w:type="dxa"/>
            <w:gridSpan w:val="6"/>
            <w:vAlign w:val="center"/>
          </w:tcPr>
          <w:p w14:paraId="287D3587" w14:textId="77777777" w:rsidR="00A24709" w:rsidRPr="001225E7" w:rsidRDefault="00A24709" w:rsidP="00712E9A">
            <w:pPr>
              <w:jc w:val="center"/>
              <w:rPr>
                <w:rFonts w:cs="Arial"/>
                <w:b/>
                <w:color w:val="000000"/>
                <w:sz w:val="18"/>
                <w:szCs w:val="18"/>
              </w:rPr>
            </w:pPr>
            <w:r w:rsidRPr="001225E7">
              <w:rPr>
                <w:b/>
                <w:sz w:val="18"/>
                <w:szCs w:val="18"/>
              </w:rPr>
              <w:t>Société / Autre entité</w:t>
            </w:r>
          </w:p>
        </w:tc>
      </w:tr>
      <w:tr w:rsidR="00A24709" w:rsidRPr="001225E7" w14:paraId="5E48710F" w14:textId="77777777" w:rsidTr="00712E9A">
        <w:trPr>
          <w:cantSplit/>
          <w:trHeight w:val="386"/>
        </w:trPr>
        <w:tc>
          <w:tcPr>
            <w:tcW w:w="5651" w:type="dxa"/>
            <w:gridSpan w:val="3"/>
            <w:vMerge/>
            <w:vAlign w:val="center"/>
          </w:tcPr>
          <w:p w14:paraId="22B1E6C3" w14:textId="77777777" w:rsidR="00A24709" w:rsidRPr="001225E7" w:rsidRDefault="00A24709" w:rsidP="00712E9A">
            <w:pPr>
              <w:rPr>
                <w:rFonts w:cs="Arial"/>
                <w:color w:val="000000"/>
                <w:sz w:val="18"/>
                <w:szCs w:val="18"/>
              </w:rPr>
            </w:pPr>
          </w:p>
        </w:tc>
        <w:tc>
          <w:tcPr>
            <w:tcW w:w="1254" w:type="dxa"/>
            <w:gridSpan w:val="2"/>
            <w:vMerge/>
            <w:vAlign w:val="center"/>
          </w:tcPr>
          <w:p w14:paraId="1DEE83E9" w14:textId="77777777" w:rsidR="00A24709" w:rsidRPr="001225E7" w:rsidRDefault="00A24709" w:rsidP="00712E9A">
            <w:pPr>
              <w:rPr>
                <w:rFonts w:cs="Arial"/>
                <w:color w:val="000000"/>
                <w:sz w:val="18"/>
                <w:szCs w:val="18"/>
              </w:rPr>
            </w:pPr>
          </w:p>
        </w:tc>
        <w:tc>
          <w:tcPr>
            <w:tcW w:w="912" w:type="dxa"/>
            <w:gridSpan w:val="2"/>
            <w:vAlign w:val="center"/>
          </w:tcPr>
          <w:p w14:paraId="6247368B" w14:textId="77777777" w:rsidR="00A24709" w:rsidRPr="001225E7" w:rsidRDefault="00A24709" w:rsidP="00712E9A">
            <w:pPr>
              <w:jc w:val="center"/>
              <w:rPr>
                <w:rFonts w:cs="Arial"/>
                <w:color w:val="000000"/>
                <w:sz w:val="18"/>
                <w:szCs w:val="18"/>
              </w:rPr>
            </w:pPr>
            <w:r w:rsidRPr="001225E7">
              <w:rPr>
                <w:rFonts w:cs="Arial"/>
                <w:color w:val="000000"/>
                <w:sz w:val="18"/>
                <w:szCs w:val="18"/>
              </w:rPr>
              <w:t>A</w:t>
            </w:r>
          </w:p>
        </w:tc>
        <w:tc>
          <w:tcPr>
            <w:tcW w:w="1026" w:type="dxa"/>
            <w:gridSpan w:val="2"/>
            <w:vAlign w:val="center"/>
          </w:tcPr>
          <w:p w14:paraId="6104557A" w14:textId="77777777" w:rsidR="00A24709" w:rsidRPr="001225E7" w:rsidRDefault="00A24709" w:rsidP="00712E9A">
            <w:pPr>
              <w:jc w:val="center"/>
              <w:rPr>
                <w:rFonts w:cs="Arial"/>
                <w:color w:val="000000"/>
                <w:sz w:val="18"/>
                <w:szCs w:val="18"/>
              </w:rPr>
            </w:pPr>
            <w:r w:rsidRPr="001225E7">
              <w:rPr>
                <w:rFonts w:cs="Arial"/>
                <w:color w:val="000000"/>
                <w:sz w:val="18"/>
                <w:szCs w:val="18"/>
              </w:rPr>
              <w:t>B</w:t>
            </w:r>
          </w:p>
        </w:tc>
        <w:tc>
          <w:tcPr>
            <w:tcW w:w="1140" w:type="dxa"/>
            <w:gridSpan w:val="2"/>
            <w:vAlign w:val="center"/>
          </w:tcPr>
          <w:p w14:paraId="7E500122" w14:textId="77777777" w:rsidR="00A24709" w:rsidRPr="001225E7" w:rsidRDefault="00A24709" w:rsidP="00712E9A">
            <w:pPr>
              <w:jc w:val="center"/>
              <w:rPr>
                <w:rFonts w:cs="Arial"/>
                <w:color w:val="000000"/>
                <w:sz w:val="18"/>
                <w:szCs w:val="18"/>
              </w:rPr>
            </w:pPr>
            <w:r w:rsidRPr="001225E7">
              <w:rPr>
                <w:rFonts w:cs="Arial"/>
                <w:color w:val="000000"/>
                <w:sz w:val="18"/>
                <w:szCs w:val="18"/>
              </w:rPr>
              <w:t>C</w:t>
            </w:r>
          </w:p>
        </w:tc>
      </w:tr>
      <w:tr w:rsidR="00A24709" w:rsidRPr="001225E7" w14:paraId="4C2676C9" w14:textId="77777777" w:rsidTr="00712E9A">
        <w:trPr>
          <w:gridAfter w:val="1"/>
          <w:wAfter w:w="8" w:type="dxa"/>
          <w:trHeight w:val="304"/>
        </w:trPr>
        <w:tc>
          <w:tcPr>
            <w:tcW w:w="568" w:type="dxa"/>
            <w:vAlign w:val="center"/>
          </w:tcPr>
          <w:p w14:paraId="1C262218" w14:textId="77777777" w:rsidR="00A24709" w:rsidRPr="001225E7" w:rsidRDefault="00A24709" w:rsidP="00712E9A">
            <w:pPr>
              <w:rPr>
                <w:rFonts w:cs="Arial"/>
                <w:color w:val="000000"/>
                <w:sz w:val="18"/>
                <w:szCs w:val="18"/>
              </w:rPr>
            </w:pPr>
            <w:r w:rsidRPr="001225E7">
              <w:rPr>
                <w:rFonts w:cs="Arial"/>
                <w:color w:val="000000"/>
                <w:sz w:val="18"/>
                <w:szCs w:val="18"/>
              </w:rPr>
              <w:t>1.</w:t>
            </w:r>
          </w:p>
        </w:tc>
        <w:tc>
          <w:tcPr>
            <w:tcW w:w="5075" w:type="dxa"/>
            <w:vAlign w:val="center"/>
          </w:tcPr>
          <w:p w14:paraId="7DF6BDCB" w14:textId="77777777" w:rsidR="00A24709" w:rsidRPr="001225E7" w:rsidRDefault="00A24709" w:rsidP="00712E9A">
            <w:pPr>
              <w:rPr>
                <w:rFonts w:cs="Arial"/>
                <w:color w:val="000000"/>
                <w:sz w:val="18"/>
                <w:szCs w:val="18"/>
              </w:rPr>
            </w:pPr>
            <w:r w:rsidRPr="001225E7">
              <w:rPr>
                <w:sz w:val="18"/>
                <w:szCs w:val="18"/>
              </w:rPr>
              <w:t xml:space="preserve">Expertise de </w:t>
            </w:r>
            <w:smartTag w:uri="urn:schemas-microsoft-com:office:smarttags" w:element="PersonName">
              <w:smartTagPr>
                <w:attr w:name="ProductID" w:val="la Soci￩t￩"/>
              </w:smartTagPr>
              <w:r w:rsidRPr="001225E7">
                <w:rPr>
                  <w:sz w:val="18"/>
                  <w:szCs w:val="18"/>
                </w:rPr>
                <w:t>la Société</w:t>
              </w:r>
            </w:smartTag>
            <w:r w:rsidRPr="001225E7">
              <w:rPr>
                <w:sz w:val="18"/>
                <w:szCs w:val="18"/>
              </w:rPr>
              <w:t xml:space="preserve"> / Organisation soumissionnaire</w:t>
            </w:r>
          </w:p>
        </w:tc>
        <w:tc>
          <w:tcPr>
            <w:tcW w:w="1254" w:type="dxa"/>
            <w:gridSpan w:val="2"/>
            <w:vAlign w:val="center"/>
          </w:tcPr>
          <w:p w14:paraId="7DDC1518" w14:textId="77777777" w:rsidR="00A24709" w:rsidRPr="001225E7" w:rsidRDefault="00A24709" w:rsidP="00712E9A">
            <w:pPr>
              <w:jc w:val="right"/>
              <w:rPr>
                <w:color w:val="000000"/>
                <w:sz w:val="18"/>
                <w:szCs w:val="18"/>
              </w:rPr>
            </w:pPr>
            <w:r w:rsidRPr="001225E7">
              <w:rPr>
                <w:color w:val="000000"/>
                <w:sz w:val="18"/>
                <w:szCs w:val="18"/>
              </w:rPr>
              <w:t>200</w:t>
            </w:r>
          </w:p>
        </w:tc>
        <w:tc>
          <w:tcPr>
            <w:tcW w:w="912" w:type="dxa"/>
            <w:gridSpan w:val="2"/>
            <w:vAlign w:val="center"/>
          </w:tcPr>
          <w:p w14:paraId="7F223FC3" w14:textId="77777777" w:rsidR="00A24709" w:rsidRPr="001225E7" w:rsidRDefault="00A24709" w:rsidP="00712E9A">
            <w:pPr>
              <w:jc w:val="right"/>
              <w:rPr>
                <w:color w:val="000000"/>
                <w:sz w:val="18"/>
                <w:szCs w:val="18"/>
              </w:rPr>
            </w:pPr>
          </w:p>
        </w:tc>
        <w:tc>
          <w:tcPr>
            <w:tcW w:w="1026" w:type="dxa"/>
            <w:gridSpan w:val="2"/>
            <w:vAlign w:val="center"/>
          </w:tcPr>
          <w:p w14:paraId="5FF51A64" w14:textId="77777777" w:rsidR="00A24709" w:rsidRPr="001225E7" w:rsidRDefault="00A24709" w:rsidP="00712E9A">
            <w:pPr>
              <w:jc w:val="right"/>
              <w:rPr>
                <w:color w:val="000000"/>
                <w:sz w:val="18"/>
                <w:szCs w:val="18"/>
              </w:rPr>
            </w:pPr>
          </w:p>
        </w:tc>
        <w:tc>
          <w:tcPr>
            <w:tcW w:w="1140" w:type="dxa"/>
            <w:gridSpan w:val="2"/>
            <w:vAlign w:val="center"/>
          </w:tcPr>
          <w:p w14:paraId="59026696" w14:textId="77777777" w:rsidR="00A24709" w:rsidRPr="001225E7" w:rsidRDefault="00A24709" w:rsidP="00712E9A">
            <w:pPr>
              <w:jc w:val="right"/>
              <w:rPr>
                <w:color w:val="000000"/>
                <w:sz w:val="18"/>
                <w:szCs w:val="18"/>
              </w:rPr>
            </w:pPr>
          </w:p>
        </w:tc>
      </w:tr>
      <w:tr w:rsidR="00A24709" w:rsidRPr="001225E7" w14:paraId="51E7901F" w14:textId="77777777" w:rsidTr="00712E9A">
        <w:trPr>
          <w:gridAfter w:val="1"/>
          <w:wAfter w:w="8" w:type="dxa"/>
          <w:trHeight w:val="316"/>
        </w:trPr>
        <w:tc>
          <w:tcPr>
            <w:tcW w:w="568" w:type="dxa"/>
            <w:vAlign w:val="center"/>
          </w:tcPr>
          <w:p w14:paraId="7AA7E53E" w14:textId="77777777" w:rsidR="00A24709" w:rsidRPr="001225E7" w:rsidRDefault="00A24709" w:rsidP="00712E9A">
            <w:pPr>
              <w:rPr>
                <w:rFonts w:cs="Arial"/>
                <w:color w:val="000000"/>
                <w:sz w:val="18"/>
                <w:szCs w:val="18"/>
              </w:rPr>
            </w:pPr>
            <w:r w:rsidRPr="001225E7">
              <w:rPr>
                <w:rFonts w:cs="Arial"/>
                <w:color w:val="000000"/>
                <w:sz w:val="18"/>
                <w:szCs w:val="18"/>
              </w:rPr>
              <w:t>2.</w:t>
            </w:r>
          </w:p>
        </w:tc>
        <w:tc>
          <w:tcPr>
            <w:tcW w:w="5075" w:type="dxa"/>
            <w:vAlign w:val="center"/>
          </w:tcPr>
          <w:p w14:paraId="16126EC4" w14:textId="77777777" w:rsidR="00A24709" w:rsidRPr="001225E7" w:rsidRDefault="00A24709" w:rsidP="00712E9A">
            <w:pPr>
              <w:rPr>
                <w:rFonts w:cs="Arial"/>
                <w:color w:val="000000"/>
                <w:sz w:val="18"/>
                <w:szCs w:val="18"/>
              </w:rPr>
            </w:pPr>
            <w:r w:rsidRPr="001225E7">
              <w:rPr>
                <w:sz w:val="18"/>
                <w:szCs w:val="18"/>
              </w:rPr>
              <w:t>Projet de plan de travail et d’approche</w:t>
            </w:r>
          </w:p>
        </w:tc>
        <w:tc>
          <w:tcPr>
            <w:tcW w:w="1254" w:type="dxa"/>
            <w:gridSpan w:val="2"/>
            <w:vAlign w:val="center"/>
          </w:tcPr>
          <w:p w14:paraId="5C3016C4" w14:textId="77777777" w:rsidR="00A24709" w:rsidRPr="001225E7" w:rsidRDefault="00A24709" w:rsidP="00712E9A">
            <w:pPr>
              <w:jc w:val="right"/>
              <w:rPr>
                <w:color w:val="000000"/>
                <w:sz w:val="18"/>
                <w:szCs w:val="18"/>
              </w:rPr>
            </w:pPr>
            <w:r w:rsidRPr="001225E7">
              <w:rPr>
                <w:color w:val="000000"/>
                <w:sz w:val="18"/>
                <w:szCs w:val="18"/>
              </w:rPr>
              <w:t>400</w:t>
            </w:r>
          </w:p>
        </w:tc>
        <w:tc>
          <w:tcPr>
            <w:tcW w:w="912" w:type="dxa"/>
            <w:gridSpan w:val="2"/>
            <w:vAlign w:val="center"/>
          </w:tcPr>
          <w:p w14:paraId="3BE63492" w14:textId="77777777" w:rsidR="00A24709" w:rsidRPr="001225E7" w:rsidRDefault="00A24709" w:rsidP="00712E9A">
            <w:pPr>
              <w:jc w:val="right"/>
              <w:rPr>
                <w:color w:val="000000"/>
                <w:sz w:val="18"/>
                <w:szCs w:val="18"/>
              </w:rPr>
            </w:pPr>
          </w:p>
        </w:tc>
        <w:tc>
          <w:tcPr>
            <w:tcW w:w="1026" w:type="dxa"/>
            <w:gridSpan w:val="2"/>
            <w:vAlign w:val="center"/>
          </w:tcPr>
          <w:p w14:paraId="097B96F0" w14:textId="77777777" w:rsidR="00A24709" w:rsidRPr="001225E7" w:rsidRDefault="00A24709" w:rsidP="00712E9A">
            <w:pPr>
              <w:jc w:val="right"/>
              <w:rPr>
                <w:color w:val="000000"/>
                <w:sz w:val="18"/>
                <w:szCs w:val="18"/>
              </w:rPr>
            </w:pPr>
          </w:p>
        </w:tc>
        <w:tc>
          <w:tcPr>
            <w:tcW w:w="1140" w:type="dxa"/>
            <w:gridSpan w:val="2"/>
            <w:vAlign w:val="center"/>
          </w:tcPr>
          <w:p w14:paraId="655A3D1E" w14:textId="77777777" w:rsidR="00A24709" w:rsidRPr="001225E7" w:rsidRDefault="00A24709" w:rsidP="00712E9A">
            <w:pPr>
              <w:jc w:val="right"/>
              <w:rPr>
                <w:color w:val="000000"/>
                <w:sz w:val="18"/>
                <w:szCs w:val="18"/>
              </w:rPr>
            </w:pPr>
          </w:p>
        </w:tc>
      </w:tr>
      <w:tr w:rsidR="00A24709" w:rsidRPr="001225E7" w14:paraId="7238D625" w14:textId="77777777" w:rsidTr="00712E9A">
        <w:trPr>
          <w:gridAfter w:val="1"/>
          <w:wAfter w:w="8" w:type="dxa"/>
          <w:trHeight w:val="304"/>
        </w:trPr>
        <w:tc>
          <w:tcPr>
            <w:tcW w:w="568" w:type="dxa"/>
            <w:tcBorders>
              <w:bottom w:val="nil"/>
            </w:tcBorders>
            <w:vAlign w:val="center"/>
          </w:tcPr>
          <w:p w14:paraId="3B90E881" w14:textId="77777777" w:rsidR="00A24709" w:rsidRPr="001225E7" w:rsidRDefault="00A24709" w:rsidP="00712E9A">
            <w:pPr>
              <w:rPr>
                <w:rFonts w:cs="Arial"/>
                <w:color w:val="000000"/>
                <w:sz w:val="18"/>
                <w:szCs w:val="18"/>
              </w:rPr>
            </w:pPr>
            <w:r w:rsidRPr="001225E7">
              <w:rPr>
                <w:rFonts w:cs="Arial"/>
                <w:color w:val="000000"/>
                <w:sz w:val="18"/>
                <w:szCs w:val="18"/>
              </w:rPr>
              <w:t>3.</w:t>
            </w:r>
          </w:p>
        </w:tc>
        <w:tc>
          <w:tcPr>
            <w:tcW w:w="5075" w:type="dxa"/>
            <w:tcBorders>
              <w:bottom w:val="nil"/>
            </w:tcBorders>
            <w:vAlign w:val="center"/>
          </w:tcPr>
          <w:p w14:paraId="41345E47" w14:textId="77777777" w:rsidR="00A24709" w:rsidRPr="001225E7" w:rsidRDefault="00A24709" w:rsidP="00712E9A">
            <w:pPr>
              <w:rPr>
                <w:rFonts w:cs="Arial"/>
                <w:color w:val="000000"/>
                <w:sz w:val="18"/>
                <w:szCs w:val="18"/>
              </w:rPr>
            </w:pPr>
            <w:r w:rsidRPr="001225E7">
              <w:rPr>
                <w:rFonts w:cs="Arial"/>
                <w:color w:val="000000"/>
                <w:sz w:val="18"/>
                <w:szCs w:val="18"/>
              </w:rPr>
              <w:t>Personnel</w:t>
            </w:r>
          </w:p>
        </w:tc>
        <w:tc>
          <w:tcPr>
            <w:tcW w:w="1254" w:type="dxa"/>
            <w:gridSpan w:val="2"/>
            <w:tcBorders>
              <w:bottom w:val="nil"/>
            </w:tcBorders>
            <w:vAlign w:val="center"/>
          </w:tcPr>
          <w:p w14:paraId="1111933A" w14:textId="77777777" w:rsidR="00A24709" w:rsidRPr="001225E7" w:rsidRDefault="00A24709" w:rsidP="00712E9A">
            <w:pPr>
              <w:jc w:val="right"/>
              <w:rPr>
                <w:color w:val="000000"/>
                <w:sz w:val="18"/>
                <w:szCs w:val="18"/>
              </w:rPr>
            </w:pPr>
            <w:r w:rsidRPr="001225E7">
              <w:rPr>
                <w:color w:val="000000"/>
                <w:sz w:val="18"/>
                <w:szCs w:val="18"/>
              </w:rPr>
              <w:t>100</w:t>
            </w:r>
          </w:p>
        </w:tc>
        <w:tc>
          <w:tcPr>
            <w:tcW w:w="912" w:type="dxa"/>
            <w:gridSpan w:val="2"/>
            <w:tcBorders>
              <w:bottom w:val="nil"/>
            </w:tcBorders>
            <w:vAlign w:val="center"/>
          </w:tcPr>
          <w:p w14:paraId="6A49CBD8" w14:textId="77777777" w:rsidR="00A24709" w:rsidRPr="001225E7" w:rsidRDefault="00A24709" w:rsidP="00712E9A">
            <w:pPr>
              <w:jc w:val="right"/>
              <w:rPr>
                <w:color w:val="000000"/>
                <w:sz w:val="18"/>
                <w:szCs w:val="18"/>
              </w:rPr>
            </w:pPr>
          </w:p>
        </w:tc>
        <w:tc>
          <w:tcPr>
            <w:tcW w:w="1026" w:type="dxa"/>
            <w:gridSpan w:val="2"/>
            <w:tcBorders>
              <w:bottom w:val="nil"/>
            </w:tcBorders>
            <w:vAlign w:val="center"/>
          </w:tcPr>
          <w:p w14:paraId="2C1E0B04" w14:textId="77777777" w:rsidR="00A24709" w:rsidRPr="001225E7" w:rsidRDefault="00A24709" w:rsidP="00712E9A">
            <w:pPr>
              <w:jc w:val="right"/>
              <w:rPr>
                <w:color w:val="000000"/>
                <w:sz w:val="18"/>
                <w:szCs w:val="18"/>
              </w:rPr>
            </w:pPr>
          </w:p>
        </w:tc>
        <w:tc>
          <w:tcPr>
            <w:tcW w:w="1140" w:type="dxa"/>
            <w:gridSpan w:val="2"/>
            <w:tcBorders>
              <w:bottom w:val="nil"/>
            </w:tcBorders>
            <w:vAlign w:val="center"/>
          </w:tcPr>
          <w:p w14:paraId="1799615C" w14:textId="77777777" w:rsidR="00A24709" w:rsidRPr="001225E7" w:rsidRDefault="00A24709" w:rsidP="00712E9A">
            <w:pPr>
              <w:jc w:val="right"/>
              <w:rPr>
                <w:color w:val="000000"/>
                <w:sz w:val="18"/>
                <w:szCs w:val="18"/>
              </w:rPr>
            </w:pPr>
          </w:p>
        </w:tc>
      </w:tr>
      <w:tr w:rsidR="00A24709" w:rsidRPr="001225E7" w14:paraId="5C09F298" w14:textId="77777777" w:rsidTr="00712E9A">
        <w:trPr>
          <w:gridAfter w:val="1"/>
          <w:wAfter w:w="8" w:type="dxa"/>
          <w:cantSplit/>
          <w:trHeight w:val="316"/>
        </w:trPr>
        <w:tc>
          <w:tcPr>
            <w:tcW w:w="568" w:type="dxa"/>
            <w:shd w:val="pct15" w:color="auto" w:fill="FFFFFF"/>
            <w:vAlign w:val="center"/>
          </w:tcPr>
          <w:p w14:paraId="097C2D79" w14:textId="77777777" w:rsidR="00A24709" w:rsidRPr="001225E7" w:rsidRDefault="00A24709" w:rsidP="00712E9A">
            <w:pPr>
              <w:rPr>
                <w:rFonts w:cs="Arial"/>
                <w:b/>
                <w:color w:val="000000"/>
                <w:sz w:val="18"/>
                <w:szCs w:val="18"/>
              </w:rPr>
            </w:pPr>
          </w:p>
        </w:tc>
        <w:tc>
          <w:tcPr>
            <w:tcW w:w="5075" w:type="dxa"/>
            <w:shd w:val="pct15" w:color="auto" w:fill="FFFFFF"/>
            <w:vAlign w:val="center"/>
          </w:tcPr>
          <w:p w14:paraId="7BE94150" w14:textId="77777777" w:rsidR="00A24709" w:rsidRPr="001225E7" w:rsidRDefault="00A24709" w:rsidP="00712E9A">
            <w:pPr>
              <w:rPr>
                <w:rFonts w:cs="Arial"/>
                <w:b/>
                <w:color w:val="000000"/>
                <w:sz w:val="18"/>
                <w:szCs w:val="18"/>
              </w:rPr>
            </w:pPr>
            <w:r w:rsidRPr="001225E7">
              <w:rPr>
                <w:rFonts w:cs="Arial"/>
                <w:b/>
                <w:color w:val="000000"/>
                <w:sz w:val="18"/>
                <w:szCs w:val="18"/>
              </w:rPr>
              <w:t>Sous-Total de la proposition technique</w:t>
            </w:r>
          </w:p>
        </w:tc>
        <w:tc>
          <w:tcPr>
            <w:tcW w:w="1254" w:type="dxa"/>
            <w:gridSpan w:val="2"/>
            <w:shd w:val="pct15" w:color="auto" w:fill="FFFFFF"/>
            <w:vAlign w:val="center"/>
          </w:tcPr>
          <w:p w14:paraId="3E7B8968" w14:textId="77777777" w:rsidR="00A24709" w:rsidRPr="001225E7" w:rsidRDefault="00A24709" w:rsidP="00712E9A">
            <w:pPr>
              <w:jc w:val="right"/>
              <w:rPr>
                <w:rFonts w:cs="Arial"/>
                <w:b/>
                <w:color w:val="000000"/>
                <w:sz w:val="18"/>
                <w:szCs w:val="18"/>
              </w:rPr>
            </w:pPr>
            <w:r w:rsidRPr="001225E7">
              <w:rPr>
                <w:rFonts w:cs="Arial"/>
                <w:b/>
                <w:color w:val="000000"/>
                <w:sz w:val="18"/>
                <w:szCs w:val="18"/>
              </w:rPr>
              <w:t>700</w:t>
            </w:r>
          </w:p>
        </w:tc>
        <w:tc>
          <w:tcPr>
            <w:tcW w:w="912" w:type="dxa"/>
            <w:gridSpan w:val="2"/>
            <w:shd w:val="pct15" w:color="auto" w:fill="FFFFFF"/>
            <w:vAlign w:val="center"/>
          </w:tcPr>
          <w:p w14:paraId="245331A0" w14:textId="77777777" w:rsidR="00A24709" w:rsidRPr="001225E7" w:rsidRDefault="00A24709" w:rsidP="00712E9A">
            <w:pPr>
              <w:jc w:val="right"/>
              <w:rPr>
                <w:rFonts w:cs="Arial"/>
                <w:b/>
                <w:color w:val="000000"/>
                <w:sz w:val="18"/>
                <w:szCs w:val="18"/>
              </w:rPr>
            </w:pPr>
          </w:p>
        </w:tc>
        <w:tc>
          <w:tcPr>
            <w:tcW w:w="1026" w:type="dxa"/>
            <w:gridSpan w:val="2"/>
            <w:shd w:val="pct15" w:color="auto" w:fill="FFFFFF"/>
            <w:vAlign w:val="center"/>
          </w:tcPr>
          <w:p w14:paraId="26A38E9C" w14:textId="77777777" w:rsidR="00A24709" w:rsidRPr="001225E7" w:rsidRDefault="00A24709" w:rsidP="00712E9A">
            <w:pPr>
              <w:jc w:val="right"/>
              <w:rPr>
                <w:rFonts w:cs="Arial"/>
                <w:b/>
                <w:color w:val="000000"/>
                <w:sz w:val="18"/>
                <w:szCs w:val="18"/>
              </w:rPr>
            </w:pPr>
          </w:p>
        </w:tc>
        <w:tc>
          <w:tcPr>
            <w:tcW w:w="1140" w:type="dxa"/>
            <w:gridSpan w:val="2"/>
            <w:shd w:val="pct15" w:color="auto" w:fill="FFFFFF"/>
            <w:vAlign w:val="center"/>
          </w:tcPr>
          <w:p w14:paraId="6BA2B516" w14:textId="77777777" w:rsidR="00A24709" w:rsidRPr="001225E7" w:rsidRDefault="00A24709" w:rsidP="00712E9A">
            <w:pPr>
              <w:jc w:val="right"/>
              <w:rPr>
                <w:rFonts w:cs="Arial"/>
                <w:b/>
                <w:color w:val="000000"/>
                <w:sz w:val="18"/>
                <w:szCs w:val="18"/>
              </w:rPr>
            </w:pPr>
          </w:p>
        </w:tc>
      </w:tr>
    </w:tbl>
    <w:p w14:paraId="04AC96C0" w14:textId="77777777" w:rsidR="00A24709" w:rsidRPr="001225E7" w:rsidRDefault="00A24709" w:rsidP="00712E9A">
      <w:pPr>
        <w:jc w:val="both"/>
        <w:rPr>
          <w:rStyle w:val="Accentuation"/>
          <w:rFonts w:cs="Arial"/>
          <w:b/>
          <w:iCs w:val="0"/>
          <w:color w:val="000000"/>
          <w:sz w:val="20"/>
          <w:szCs w:val="20"/>
        </w:rPr>
      </w:pPr>
    </w:p>
    <w:p w14:paraId="6C1FFBF2" w14:textId="77777777" w:rsidR="00A24709" w:rsidRPr="001225E7" w:rsidRDefault="00A24709" w:rsidP="00712E9A">
      <w:pPr>
        <w:jc w:val="both"/>
        <w:rPr>
          <w:rStyle w:val="Accentuation"/>
          <w:rFonts w:cs="Arial"/>
          <w:b/>
          <w:iCs w:val="0"/>
          <w:color w:val="000000"/>
          <w:sz w:val="20"/>
          <w:szCs w:val="20"/>
        </w:rPr>
      </w:pPr>
      <w:r w:rsidRPr="001225E7">
        <w:rPr>
          <w:rStyle w:val="Accentuation"/>
          <w:rFonts w:cs="Arial"/>
          <w:b/>
          <w:iCs w:val="0"/>
          <w:color w:val="000000"/>
          <w:sz w:val="20"/>
          <w:szCs w:val="20"/>
        </w:rPr>
        <w:t>Formulaire d’évaluation de la proposition financière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03"/>
        <w:gridCol w:w="1134"/>
        <w:gridCol w:w="992"/>
        <w:gridCol w:w="992"/>
        <w:gridCol w:w="1134"/>
      </w:tblGrid>
      <w:tr w:rsidR="00A24709" w:rsidRPr="001225E7" w14:paraId="4700E530" w14:textId="77777777" w:rsidTr="00712E9A">
        <w:trPr>
          <w:cantSplit/>
          <w:trHeight w:val="184"/>
        </w:trPr>
        <w:tc>
          <w:tcPr>
            <w:tcW w:w="5813" w:type="dxa"/>
            <w:gridSpan w:val="2"/>
            <w:vMerge w:val="restart"/>
            <w:vAlign w:val="center"/>
          </w:tcPr>
          <w:p w14:paraId="22115599" w14:textId="77777777" w:rsidR="00A24709" w:rsidRPr="001225E7" w:rsidRDefault="00A24709" w:rsidP="00712E9A">
            <w:pPr>
              <w:rPr>
                <w:rFonts w:cs="Arial"/>
                <w:b/>
                <w:bCs/>
                <w:color w:val="000000"/>
                <w:sz w:val="18"/>
                <w:szCs w:val="18"/>
              </w:rPr>
            </w:pPr>
            <w:r w:rsidRPr="001225E7">
              <w:rPr>
                <w:rFonts w:cs="Arial"/>
                <w:b/>
                <w:bCs/>
                <w:color w:val="000000"/>
                <w:sz w:val="18"/>
                <w:szCs w:val="18"/>
              </w:rPr>
              <w:lastRenderedPageBreak/>
              <w:t xml:space="preserve">Modèle : </w:t>
            </w:r>
            <w:r w:rsidRPr="001225E7">
              <w:rPr>
                <w:b/>
                <w:sz w:val="18"/>
                <w:szCs w:val="18"/>
              </w:rPr>
              <w:t>Récapitulatif des formulaires d’évaluation de la proposition financière</w:t>
            </w:r>
          </w:p>
        </w:tc>
        <w:tc>
          <w:tcPr>
            <w:tcW w:w="1134" w:type="dxa"/>
            <w:vMerge w:val="restart"/>
            <w:vAlign w:val="center"/>
          </w:tcPr>
          <w:p w14:paraId="0E0D8A9A" w14:textId="77777777" w:rsidR="00A24709" w:rsidRPr="001225E7" w:rsidRDefault="00A24709" w:rsidP="00712E9A">
            <w:pPr>
              <w:rPr>
                <w:rFonts w:cs="Arial"/>
                <w:b/>
                <w:color w:val="000000"/>
                <w:sz w:val="18"/>
                <w:szCs w:val="18"/>
              </w:rPr>
            </w:pPr>
            <w:r w:rsidRPr="001225E7">
              <w:rPr>
                <w:b/>
                <w:sz w:val="18"/>
                <w:szCs w:val="18"/>
              </w:rPr>
              <w:t>Note maximum</w:t>
            </w:r>
          </w:p>
        </w:tc>
        <w:tc>
          <w:tcPr>
            <w:tcW w:w="3118" w:type="dxa"/>
            <w:gridSpan w:val="3"/>
            <w:vAlign w:val="center"/>
          </w:tcPr>
          <w:p w14:paraId="388AFC61" w14:textId="77777777" w:rsidR="00A24709" w:rsidRPr="001225E7" w:rsidRDefault="00A24709" w:rsidP="00712E9A">
            <w:pPr>
              <w:jc w:val="center"/>
              <w:rPr>
                <w:rFonts w:cs="Arial"/>
                <w:b/>
                <w:color w:val="000000"/>
                <w:sz w:val="18"/>
                <w:szCs w:val="18"/>
              </w:rPr>
            </w:pPr>
            <w:r w:rsidRPr="001225E7">
              <w:rPr>
                <w:b/>
                <w:sz w:val="18"/>
                <w:szCs w:val="18"/>
              </w:rPr>
              <w:t>Société / Autre entité</w:t>
            </w:r>
          </w:p>
        </w:tc>
      </w:tr>
      <w:tr w:rsidR="00A24709" w:rsidRPr="001225E7" w14:paraId="0BDB8CD0" w14:textId="77777777" w:rsidTr="00712E9A">
        <w:trPr>
          <w:cantSplit/>
          <w:trHeight w:val="184"/>
        </w:trPr>
        <w:tc>
          <w:tcPr>
            <w:tcW w:w="5813" w:type="dxa"/>
            <w:gridSpan w:val="2"/>
            <w:vMerge/>
            <w:vAlign w:val="center"/>
          </w:tcPr>
          <w:p w14:paraId="08653503" w14:textId="77777777" w:rsidR="00A24709" w:rsidRPr="001225E7" w:rsidRDefault="00A24709" w:rsidP="00712E9A">
            <w:pPr>
              <w:rPr>
                <w:rFonts w:cs="Arial"/>
                <w:color w:val="000000"/>
                <w:sz w:val="18"/>
                <w:szCs w:val="18"/>
              </w:rPr>
            </w:pPr>
          </w:p>
        </w:tc>
        <w:tc>
          <w:tcPr>
            <w:tcW w:w="1134" w:type="dxa"/>
            <w:vMerge/>
            <w:vAlign w:val="center"/>
          </w:tcPr>
          <w:p w14:paraId="2DAF6E03" w14:textId="77777777" w:rsidR="00A24709" w:rsidRPr="001225E7" w:rsidRDefault="00A24709" w:rsidP="00712E9A">
            <w:pPr>
              <w:rPr>
                <w:rFonts w:cs="Arial"/>
                <w:color w:val="000000"/>
                <w:sz w:val="18"/>
                <w:szCs w:val="18"/>
              </w:rPr>
            </w:pPr>
          </w:p>
        </w:tc>
        <w:tc>
          <w:tcPr>
            <w:tcW w:w="992" w:type="dxa"/>
            <w:vAlign w:val="center"/>
          </w:tcPr>
          <w:p w14:paraId="3E1C2C3A" w14:textId="77777777" w:rsidR="00A24709" w:rsidRPr="001225E7" w:rsidRDefault="00A24709" w:rsidP="00712E9A">
            <w:pPr>
              <w:jc w:val="center"/>
              <w:rPr>
                <w:rFonts w:cs="Arial"/>
                <w:color w:val="000000"/>
                <w:sz w:val="18"/>
                <w:szCs w:val="18"/>
              </w:rPr>
            </w:pPr>
            <w:r w:rsidRPr="001225E7">
              <w:rPr>
                <w:rFonts w:cs="Arial"/>
                <w:color w:val="000000"/>
                <w:sz w:val="18"/>
                <w:szCs w:val="18"/>
              </w:rPr>
              <w:t>A</w:t>
            </w:r>
          </w:p>
        </w:tc>
        <w:tc>
          <w:tcPr>
            <w:tcW w:w="992" w:type="dxa"/>
            <w:vAlign w:val="center"/>
          </w:tcPr>
          <w:p w14:paraId="59D97D51" w14:textId="77777777" w:rsidR="00A24709" w:rsidRPr="001225E7" w:rsidRDefault="00A24709" w:rsidP="00712E9A">
            <w:pPr>
              <w:jc w:val="center"/>
              <w:rPr>
                <w:rFonts w:cs="Arial"/>
                <w:color w:val="000000"/>
                <w:sz w:val="18"/>
                <w:szCs w:val="18"/>
              </w:rPr>
            </w:pPr>
            <w:r w:rsidRPr="001225E7">
              <w:rPr>
                <w:rFonts w:cs="Arial"/>
                <w:color w:val="000000"/>
                <w:sz w:val="18"/>
                <w:szCs w:val="18"/>
              </w:rPr>
              <w:t>B</w:t>
            </w:r>
          </w:p>
        </w:tc>
        <w:tc>
          <w:tcPr>
            <w:tcW w:w="1134" w:type="dxa"/>
            <w:vAlign w:val="center"/>
          </w:tcPr>
          <w:p w14:paraId="07A97AE0" w14:textId="77777777" w:rsidR="00A24709" w:rsidRPr="001225E7" w:rsidRDefault="00A24709" w:rsidP="00712E9A">
            <w:pPr>
              <w:jc w:val="center"/>
              <w:rPr>
                <w:rFonts w:cs="Arial"/>
                <w:color w:val="000000"/>
                <w:sz w:val="18"/>
                <w:szCs w:val="18"/>
              </w:rPr>
            </w:pPr>
            <w:r w:rsidRPr="001225E7">
              <w:rPr>
                <w:rFonts w:cs="Arial"/>
                <w:color w:val="000000"/>
                <w:sz w:val="18"/>
                <w:szCs w:val="18"/>
              </w:rPr>
              <w:t>C</w:t>
            </w:r>
          </w:p>
        </w:tc>
      </w:tr>
      <w:tr w:rsidR="00A24709" w:rsidRPr="001225E7" w14:paraId="78751265" w14:textId="77777777" w:rsidTr="00712E9A">
        <w:trPr>
          <w:trHeight w:val="304"/>
        </w:trPr>
        <w:tc>
          <w:tcPr>
            <w:tcW w:w="710" w:type="dxa"/>
            <w:tcBorders>
              <w:bottom w:val="nil"/>
            </w:tcBorders>
            <w:vAlign w:val="center"/>
          </w:tcPr>
          <w:p w14:paraId="00B5CC33" w14:textId="77777777" w:rsidR="00A24709" w:rsidRPr="001225E7" w:rsidRDefault="00A24709" w:rsidP="00712E9A">
            <w:pPr>
              <w:rPr>
                <w:rFonts w:cs="Arial"/>
                <w:color w:val="000000"/>
                <w:sz w:val="18"/>
                <w:szCs w:val="18"/>
              </w:rPr>
            </w:pPr>
          </w:p>
        </w:tc>
        <w:tc>
          <w:tcPr>
            <w:tcW w:w="5103" w:type="dxa"/>
            <w:tcBorders>
              <w:bottom w:val="nil"/>
            </w:tcBorders>
            <w:vAlign w:val="center"/>
          </w:tcPr>
          <w:p w14:paraId="596782B0" w14:textId="77777777" w:rsidR="00A24709" w:rsidRPr="001225E7" w:rsidRDefault="00A24709" w:rsidP="00712E9A">
            <w:pPr>
              <w:rPr>
                <w:rFonts w:cs="Arial"/>
                <w:color w:val="000000"/>
                <w:sz w:val="18"/>
                <w:szCs w:val="18"/>
              </w:rPr>
            </w:pPr>
            <w:r w:rsidRPr="001225E7">
              <w:rPr>
                <w:rFonts w:cs="Arial"/>
                <w:color w:val="000000"/>
                <w:sz w:val="18"/>
                <w:szCs w:val="18"/>
              </w:rPr>
              <w:t>Proposition financière</w:t>
            </w:r>
          </w:p>
        </w:tc>
        <w:tc>
          <w:tcPr>
            <w:tcW w:w="1134" w:type="dxa"/>
            <w:tcBorders>
              <w:bottom w:val="nil"/>
            </w:tcBorders>
            <w:vAlign w:val="center"/>
          </w:tcPr>
          <w:p w14:paraId="730D82B0" w14:textId="77777777" w:rsidR="00A24709" w:rsidRPr="001225E7" w:rsidRDefault="00A24709" w:rsidP="00712E9A">
            <w:pPr>
              <w:jc w:val="right"/>
              <w:rPr>
                <w:color w:val="000000"/>
                <w:sz w:val="18"/>
                <w:szCs w:val="18"/>
              </w:rPr>
            </w:pPr>
            <w:r w:rsidRPr="001225E7">
              <w:rPr>
                <w:color w:val="000000"/>
                <w:sz w:val="18"/>
                <w:szCs w:val="18"/>
              </w:rPr>
              <w:t>300</w:t>
            </w:r>
          </w:p>
        </w:tc>
        <w:tc>
          <w:tcPr>
            <w:tcW w:w="992" w:type="dxa"/>
            <w:tcBorders>
              <w:bottom w:val="nil"/>
            </w:tcBorders>
            <w:vAlign w:val="center"/>
          </w:tcPr>
          <w:p w14:paraId="685B7CB1" w14:textId="77777777" w:rsidR="00A24709" w:rsidRPr="001225E7" w:rsidRDefault="00A24709" w:rsidP="00712E9A">
            <w:pPr>
              <w:jc w:val="right"/>
              <w:rPr>
                <w:color w:val="000000"/>
                <w:sz w:val="18"/>
                <w:szCs w:val="18"/>
              </w:rPr>
            </w:pPr>
          </w:p>
        </w:tc>
        <w:tc>
          <w:tcPr>
            <w:tcW w:w="992" w:type="dxa"/>
            <w:tcBorders>
              <w:bottom w:val="nil"/>
            </w:tcBorders>
            <w:vAlign w:val="center"/>
          </w:tcPr>
          <w:p w14:paraId="18CB7BBA" w14:textId="77777777" w:rsidR="00A24709" w:rsidRPr="001225E7" w:rsidRDefault="00A24709" w:rsidP="00712E9A">
            <w:pPr>
              <w:jc w:val="right"/>
              <w:rPr>
                <w:color w:val="000000"/>
                <w:sz w:val="18"/>
                <w:szCs w:val="18"/>
              </w:rPr>
            </w:pPr>
          </w:p>
        </w:tc>
        <w:tc>
          <w:tcPr>
            <w:tcW w:w="1134" w:type="dxa"/>
            <w:tcBorders>
              <w:bottom w:val="nil"/>
            </w:tcBorders>
            <w:vAlign w:val="center"/>
          </w:tcPr>
          <w:p w14:paraId="515657D9" w14:textId="77777777" w:rsidR="00A24709" w:rsidRPr="001225E7" w:rsidRDefault="00A24709" w:rsidP="00712E9A">
            <w:pPr>
              <w:jc w:val="right"/>
              <w:rPr>
                <w:color w:val="000000"/>
                <w:sz w:val="18"/>
                <w:szCs w:val="18"/>
              </w:rPr>
            </w:pPr>
          </w:p>
        </w:tc>
      </w:tr>
      <w:tr w:rsidR="00A24709" w:rsidRPr="001225E7" w14:paraId="78C9A536" w14:textId="77777777" w:rsidTr="00712E9A">
        <w:trPr>
          <w:cantSplit/>
          <w:trHeight w:val="316"/>
        </w:trPr>
        <w:tc>
          <w:tcPr>
            <w:tcW w:w="710" w:type="dxa"/>
            <w:shd w:val="pct15" w:color="auto" w:fill="FFFFFF"/>
            <w:vAlign w:val="center"/>
          </w:tcPr>
          <w:p w14:paraId="3E4FA27B" w14:textId="77777777" w:rsidR="00A24709" w:rsidRPr="001225E7" w:rsidRDefault="00A24709" w:rsidP="00712E9A">
            <w:pPr>
              <w:rPr>
                <w:rFonts w:cs="Arial"/>
                <w:b/>
                <w:color w:val="000000"/>
                <w:sz w:val="18"/>
                <w:szCs w:val="18"/>
              </w:rPr>
            </w:pPr>
          </w:p>
        </w:tc>
        <w:tc>
          <w:tcPr>
            <w:tcW w:w="5103" w:type="dxa"/>
            <w:shd w:val="pct15" w:color="auto" w:fill="FFFFFF"/>
            <w:vAlign w:val="center"/>
          </w:tcPr>
          <w:p w14:paraId="101910D8" w14:textId="77777777" w:rsidR="00A24709" w:rsidRPr="001225E7" w:rsidRDefault="00A24709" w:rsidP="00712E9A">
            <w:pPr>
              <w:rPr>
                <w:rFonts w:cs="Arial"/>
                <w:b/>
                <w:color w:val="000000"/>
                <w:sz w:val="18"/>
                <w:szCs w:val="18"/>
              </w:rPr>
            </w:pPr>
            <w:r w:rsidRPr="001225E7">
              <w:rPr>
                <w:rFonts w:cs="Arial"/>
                <w:b/>
                <w:color w:val="000000"/>
                <w:sz w:val="18"/>
                <w:szCs w:val="18"/>
              </w:rPr>
              <w:t>Sous-Total de la proposition financière</w:t>
            </w:r>
          </w:p>
        </w:tc>
        <w:tc>
          <w:tcPr>
            <w:tcW w:w="1134" w:type="dxa"/>
            <w:shd w:val="pct15" w:color="auto" w:fill="FFFFFF"/>
            <w:vAlign w:val="center"/>
          </w:tcPr>
          <w:p w14:paraId="2CA7DEE0" w14:textId="77777777" w:rsidR="00A24709" w:rsidRPr="001225E7" w:rsidRDefault="00A24709" w:rsidP="00712E9A">
            <w:pPr>
              <w:jc w:val="right"/>
              <w:rPr>
                <w:rFonts w:cs="Arial"/>
                <w:b/>
                <w:color w:val="000000"/>
                <w:sz w:val="18"/>
                <w:szCs w:val="18"/>
              </w:rPr>
            </w:pPr>
            <w:r w:rsidRPr="001225E7">
              <w:rPr>
                <w:rFonts w:cs="Arial"/>
                <w:b/>
                <w:color w:val="000000"/>
                <w:sz w:val="18"/>
                <w:szCs w:val="18"/>
              </w:rPr>
              <w:t>300</w:t>
            </w:r>
          </w:p>
        </w:tc>
        <w:tc>
          <w:tcPr>
            <w:tcW w:w="992" w:type="dxa"/>
            <w:shd w:val="pct15" w:color="auto" w:fill="FFFFFF"/>
            <w:vAlign w:val="center"/>
          </w:tcPr>
          <w:p w14:paraId="3F1DF7E3" w14:textId="77777777" w:rsidR="00A24709" w:rsidRPr="001225E7" w:rsidRDefault="00A24709" w:rsidP="00712E9A">
            <w:pPr>
              <w:jc w:val="right"/>
              <w:rPr>
                <w:rFonts w:cs="Arial"/>
                <w:b/>
                <w:color w:val="000000"/>
                <w:sz w:val="18"/>
                <w:szCs w:val="18"/>
              </w:rPr>
            </w:pPr>
          </w:p>
        </w:tc>
        <w:tc>
          <w:tcPr>
            <w:tcW w:w="992" w:type="dxa"/>
            <w:shd w:val="pct15" w:color="auto" w:fill="FFFFFF"/>
            <w:vAlign w:val="center"/>
          </w:tcPr>
          <w:p w14:paraId="7BBBA85C" w14:textId="77777777" w:rsidR="00A24709" w:rsidRPr="001225E7" w:rsidRDefault="00A24709" w:rsidP="00712E9A">
            <w:pPr>
              <w:jc w:val="right"/>
              <w:rPr>
                <w:rFonts w:cs="Arial"/>
                <w:b/>
                <w:color w:val="000000"/>
                <w:sz w:val="18"/>
                <w:szCs w:val="18"/>
              </w:rPr>
            </w:pPr>
          </w:p>
        </w:tc>
        <w:tc>
          <w:tcPr>
            <w:tcW w:w="1134" w:type="dxa"/>
            <w:shd w:val="pct15" w:color="auto" w:fill="FFFFFF"/>
            <w:vAlign w:val="center"/>
          </w:tcPr>
          <w:p w14:paraId="6936DD03" w14:textId="77777777" w:rsidR="00A24709" w:rsidRPr="001225E7" w:rsidRDefault="00A24709" w:rsidP="00712E9A">
            <w:pPr>
              <w:jc w:val="right"/>
              <w:rPr>
                <w:rFonts w:cs="Arial"/>
                <w:b/>
                <w:color w:val="000000"/>
                <w:sz w:val="18"/>
                <w:szCs w:val="18"/>
              </w:rPr>
            </w:pPr>
          </w:p>
        </w:tc>
      </w:tr>
    </w:tbl>
    <w:p w14:paraId="3027B63F" w14:textId="77777777" w:rsidR="000427CA" w:rsidRDefault="000427CA" w:rsidP="00712E9A">
      <w:pPr>
        <w:jc w:val="both"/>
        <w:rPr>
          <w:rFonts w:cs="Arial"/>
          <w:color w:val="000000"/>
          <w:sz w:val="20"/>
          <w:szCs w:val="20"/>
        </w:rPr>
      </w:pPr>
    </w:p>
    <w:p w14:paraId="01B5CAEF" w14:textId="17443EBE" w:rsidR="00A24709" w:rsidRPr="001225E7" w:rsidRDefault="00A24709" w:rsidP="00712E9A">
      <w:pPr>
        <w:jc w:val="both"/>
        <w:rPr>
          <w:rFonts w:cs="Arial"/>
          <w:color w:val="000000"/>
          <w:sz w:val="20"/>
          <w:szCs w:val="20"/>
        </w:rPr>
      </w:pPr>
      <w:r w:rsidRPr="001225E7">
        <w:rPr>
          <w:rFonts w:cs="Arial"/>
          <w:color w:val="000000"/>
          <w:sz w:val="20"/>
          <w:szCs w:val="20"/>
        </w:rPr>
        <w:t xml:space="preserve">L’évaluation des propositions financières (de tous les soumissionnaires </w:t>
      </w:r>
      <w:r w:rsidRPr="001225E7">
        <w:rPr>
          <w:bCs/>
          <w:sz w:val="20"/>
          <w:szCs w:val="20"/>
        </w:rPr>
        <w:t>ayant obtenu la note technique minimale de 70% lors de l’évaluation technique</w:t>
      </w:r>
      <w:r w:rsidRPr="001225E7">
        <w:rPr>
          <w:rFonts w:cs="Arial"/>
          <w:color w:val="000000"/>
          <w:sz w:val="20"/>
          <w:szCs w:val="20"/>
        </w:rPr>
        <w:t>) sera fondée sur la méthode de notation pondérée, comme suit :</w:t>
      </w:r>
    </w:p>
    <w:p w14:paraId="3636E58D" w14:textId="77777777" w:rsidR="00A24709" w:rsidRPr="001225E7" w:rsidRDefault="00A24709" w:rsidP="00712E9A">
      <w:pPr>
        <w:tabs>
          <w:tab w:val="clear" w:pos="567"/>
        </w:tabs>
        <w:snapToGrid/>
        <w:jc w:val="both"/>
        <w:rPr>
          <w:rFonts w:cs="Arial"/>
          <w:color w:val="000000"/>
          <w:sz w:val="20"/>
          <w:szCs w:val="20"/>
        </w:rPr>
      </w:pPr>
    </w:p>
    <w:p w14:paraId="73112AF0" w14:textId="77777777" w:rsidR="00A24709" w:rsidRPr="001225E7" w:rsidRDefault="00A24709" w:rsidP="00572C39">
      <w:pPr>
        <w:numPr>
          <w:ilvl w:val="0"/>
          <w:numId w:val="3"/>
        </w:numPr>
        <w:tabs>
          <w:tab w:val="clear" w:pos="567"/>
        </w:tabs>
        <w:snapToGrid/>
        <w:ind w:left="0" w:firstLine="0"/>
        <w:jc w:val="both"/>
        <w:rPr>
          <w:rFonts w:cs="Arial"/>
          <w:color w:val="000000"/>
          <w:sz w:val="20"/>
          <w:szCs w:val="20"/>
        </w:rPr>
      </w:pPr>
      <w:r w:rsidRPr="001225E7">
        <w:rPr>
          <w:rFonts w:cs="Arial"/>
          <w:color w:val="000000"/>
          <w:sz w:val="20"/>
          <w:szCs w:val="20"/>
        </w:rPr>
        <w:t>Les propositions financières seront ouvertes et les prix seront consignés sur une liste selon un ordre croissant (le prix le plus bas obtenant le nombre maximum de points, figurera en première position et le prix le plus élevé obtenant le nombre de points le plus faible, figurera en dernière position)</w:t>
      </w:r>
    </w:p>
    <w:p w14:paraId="74A92C6D" w14:textId="77777777" w:rsidR="00A24709" w:rsidRPr="001225E7" w:rsidRDefault="00A24709" w:rsidP="00572C39">
      <w:pPr>
        <w:numPr>
          <w:ilvl w:val="0"/>
          <w:numId w:val="3"/>
        </w:numPr>
        <w:tabs>
          <w:tab w:val="clear" w:pos="567"/>
        </w:tabs>
        <w:snapToGrid/>
        <w:ind w:left="0" w:firstLine="0"/>
        <w:jc w:val="both"/>
        <w:rPr>
          <w:rFonts w:cs="Arial"/>
          <w:color w:val="000000"/>
          <w:sz w:val="20"/>
          <w:szCs w:val="20"/>
        </w:rPr>
      </w:pPr>
      <w:r w:rsidRPr="001225E7">
        <w:rPr>
          <w:rFonts w:cs="Arial"/>
          <w:color w:val="000000"/>
          <w:sz w:val="20"/>
          <w:szCs w:val="20"/>
        </w:rPr>
        <w:t>Le nombre maximum de points (par ex. 300) est attribué au prix le plus bas - pour les autres prix, l’attribution des points se fera en appliquant la formule suivante :</w:t>
      </w:r>
    </w:p>
    <w:p w14:paraId="191A3987" w14:textId="77777777" w:rsidR="00A24709" w:rsidRPr="001225E7" w:rsidRDefault="00A24709" w:rsidP="00712E9A">
      <w:pPr>
        <w:tabs>
          <w:tab w:val="clear" w:pos="567"/>
        </w:tabs>
        <w:snapToGrid/>
        <w:jc w:val="both"/>
        <w:rPr>
          <w:rFonts w:cs="Arial"/>
          <w:color w:val="000000"/>
          <w:sz w:val="20"/>
          <w:szCs w:val="20"/>
        </w:rPr>
      </w:pPr>
      <w:r w:rsidRPr="001225E7">
        <w:rPr>
          <w:rFonts w:cs="Arial"/>
          <w:color w:val="000000"/>
          <w:sz w:val="20"/>
          <w:szCs w:val="20"/>
        </w:rPr>
        <w:t xml:space="preserve">[Nombre de points = </w:t>
      </w:r>
      <w:r w:rsidRPr="001225E7">
        <w:rPr>
          <w:rFonts w:cs="Arial"/>
          <w:color w:val="000000"/>
          <w:sz w:val="20"/>
          <w:szCs w:val="20"/>
          <w:u w:val="single"/>
        </w:rPr>
        <w:t>prix le plus bas / prix en question * nombre total maximum de points que l’on peut recevoir pour la proposition financière]</w:t>
      </w:r>
    </w:p>
    <w:p w14:paraId="1E1DA120" w14:textId="77777777" w:rsidR="00A24709" w:rsidRPr="001225E7" w:rsidRDefault="00A24709" w:rsidP="00712E9A">
      <w:pPr>
        <w:jc w:val="both"/>
        <w:rPr>
          <w:rFonts w:cs="Arial"/>
          <w:color w:val="000000"/>
          <w:sz w:val="20"/>
          <w:szCs w:val="20"/>
        </w:rPr>
      </w:pPr>
    </w:p>
    <w:p w14:paraId="71BAFB20" w14:textId="77777777" w:rsidR="00A24709" w:rsidRPr="001225E7" w:rsidRDefault="00A24709" w:rsidP="00712E9A">
      <w:pPr>
        <w:jc w:val="both"/>
        <w:rPr>
          <w:rFonts w:cs="Arial"/>
          <w:color w:val="000000"/>
          <w:sz w:val="20"/>
          <w:szCs w:val="20"/>
        </w:rPr>
      </w:pPr>
      <w:r w:rsidRPr="001225E7">
        <w:rPr>
          <w:rFonts w:cs="Arial"/>
          <w:color w:val="000000"/>
          <w:sz w:val="20"/>
          <w:szCs w:val="20"/>
        </w:rPr>
        <w:t>Exemple :</w:t>
      </w:r>
    </w:p>
    <w:p w14:paraId="2D40E4CD" w14:textId="77777777" w:rsidR="00A24709" w:rsidRPr="001225E7" w:rsidRDefault="00A24709" w:rsidP="00572C39">
      <w:pPr>
        <w:numPr>
          <w:ilvl w:val="0"/>
          <w:numId w:val="3"/>
        </w:numPr>
        <w:tabs>
          <w:tab w:val="clear" w:pos="567"/>
        </w:tabs>
        <w:snapToGrid/>
        <w:ind w:left="0" w:firstLine="0"/>
        <w:jc w:val="both"/>
        <w:rPr>
          <w:rFonts w:cs="Arial"/>
          <w:color w:val="000000"/>
          <w:sz w:val="20"/>
          <w:szCs w:val="20"/>
        </w:rPr>
      </w:pPr>
      <w:r w:rsidRPr="001225E7">
        <w:rPr>
          <w:rFonts w:cs="Arial"/>
          <w:color w:val="000000"/>
          <w:sz w:val="20"/>
          <w:szCs w:val="20"/>
        </w:rPr>
        <w:t>Soumissionnaires A – prix le plus bas étant classé 1</w:t>
      </w:r>
      <w:r w:rsidRPr="001225E7">
        <w:rPr>
          <w:rFonts w:cs="Arial"/>
          <w:color w:val="000000"/>
          <w:sz w:val="20"/>
          <w:szCs w:val="20"/>
          <w:vertAlign w:val="superscript"/>
        </w:rPr>
        <w:t>er</w:t>
      </w:r>
      <w:r w:rsidRPr="001225E7">
        <w:rPr>
          <w:rFonts w:cs="Arial"/>
          <w:color w:val="000000"/>
          <w:sz w:val="20"/>
          <w:szCs w:val="20"/>
        </w:rPr>
        <w:t xml:space="preserve"> pour un montant de USD 10,000 = a</w:t>
      </w:r>
    </w:p>
    <w:p w14:paraId="2D964EC9" w14:textId="77777777" w:rsidR="00A24709" w:rsidRPr="001225E7" w:rsidRDefault="00A24709" w:rsidP="00572C39">
      <w:pPr>
        <w:numPr>
          <w:ilvl w:val="0"/>
          <w:numId w:val="3"/>
        </w:numPr>
        <w:tabs>
          <w:tab w:val="clear" w:pos="567"/>
        </w:tabs>
        <w:snapToGrid/>
        <w:ind w:left="0" w:firstLine="0"/>
        <w:jc w:val="both"/>
        <w:rPr>
          <w:rFonts w:cs="Arial"/>
          <w:color w:val="000000"/>
          <w:sz w:val="20"/>
          <w:szCs w:val="20"/>
        </w:rPr>
      </w:pPr>
      <w:r w:rsidRPr="001225E7">
        <w:rPr>
          <w:rFonts w:cs="Arial"/>
          <w:color w:val="000000"/>
          <w:sz w:val="20"/>
          <w:szCs w:val="20"/>
        </w:rPr>
        <w:t>Soumissionnaires B – deuxième prix le plus bas étant classé 2</w:t>
      </w:r>
      <w:r w:rsidRPr="001225E7">
        <w:rPr>
          <w:rFonts w:cs="Arial"/>
          <w:color w:val="000000"/>
          <w:sz w:val="20"/>
          <w:szCs w:val="20"/>
          <w:vertAlign w:val="superscript"/>
        </w:rPr>
        <w:t xml:space="preserve">ème </w:t>
      </w:r>
      <w:r w:rsidRPr="001225E7">
        <w:rPr>
          <w:rFonts w:cs="Arial"/>
          <w:color w:val="000000"/>
          <w:sz w:val="20"/>
          <w:szCs w:val="20"/>
        </w:rPr>
        <w:t>pour un montant de USD 15,000 = b</w:t>
      </w:r>
    </w:p>
    <w:p w14:paraId="7A594557" w14:textId="77777777" w:rsidR="00A24709" w:rsidRPr="001225E7" w:rsidRDefault="00A24709" w:rsidP="00712E9A">
      <w:pPr>
        <w:tabs>
          <w:tab w:val="clear" w:pos="567"/>
        </w:tabs>
        <w:snapToGrid/>
        <w:jc w:val="both"/>
        <w:rPr>
          <w:rFonts w:cs="Arial"/>
          <w:color w:val="000000"/>
          <w:sz w:val="20"/>
          <w:szCs w:val="20"/>
        </w:rPr>
      </w:pPr>
      <w:r w:rsidRPr="001225E7">
        <w:rPr>
          <w:rFonts w:cs="Arial"/>
          <w:color w:val="000000"/>
          <w:sz w:val="20"/>
          <w:szCs w:val="20"/>
        </w:rPr>
        <w:t>Nombre de points attribués à A = 300</w:t>
      </w:r>
    </w:p>
    <w:p w14:paraId="4DC61005" w14:textId="77777777" w:rsidR="00A24709" w:rsidRPr="001225E7" w:rsidRDefault="00A24709" w:rsidP="00712E9A">
      <w:pPr>
        <w:tabs>
          <w:tab w:val="clear" w:pos="567"/>
        </w:tabs>
        <w:snapToGrid/>
        <w:jc w:val="both"/>
        <w:rPr>
          <w:rFonts w:cs="Arial"/>
          <w:color w:val="000000"/>
          <w:sz w:val="20"/>
          <w:szCs w:val="20"/>
        </w:rPr>
      </w:pPr>
      <w:r w:rsidRPr="001225E7">
        <w:rPr>
          <w:rFonts w:cs="Arial"/>
          <w:color w:val="000000"/>
          <w:sz w:val="20"/>
          <w:szCs w:val="20"/>
        </w:rPr>
        <w:t>Nombre de points attribués à B = 200 (d’après la formule : a/b * 300 soit 10,000/15,000 * 300 = 200 points)</w:t>
      </w:r>
    </w:p>
    <w:p w14:paraId="42615B92" w14:textId="77777777" w:rsidR="00A24709" w:rsidRPr="001225E7" w:rsidRDefault="00A24709" w:rsidP="00712E9A">
      <w:pPr>
        <w:jc w:val="both"/>
        <w:rPr>
          <w:rFonts w:cs="Arial"/>
          <w:color w:val="000000"/>
          <w:sz w:val="20"/>
          <w:szCs w:val="20"/>
        </w:rPr>
      </w:pPr>
    </w:p>
    <w:p w14:paraId="2C02BC05" w14:textId="77777777" w:rsidR="00A24709" w:rsidRPr="001225E7" w:rsidRDefault="00A24709" w:rsidP="00712E9A">
      <w:pPr>
        <w:jc w:val="both"/>
        <w:rPr>
          <w:rStyle w:val="Accentuation"/>
          <w:rFonts w:cs="Arial"/>
          <w:b/>
          <w:iCs w:val="0"/>
          <w:color w:val="000000"/>
          <w:sz w:val="20"/>
          <w:szCs w:val="20"/>
        </w:rPr>
      </w:pPr>
      <w:r w:rsidRPr="001225E7">
        <w:rPr>
          <w:rStyle w:val="Accentuation"/>
          <w:rFonts w:cs="Arial"/>
          <w:b/>
          <w:iCs w:val="0"/>
          <w:color w:val="000000"/>
          <w:sz w:val="20"/>
          <w:szCs w:val="20"/>
        </w:rPr>
        <w:t xml:space="preserve">Formulaire d’évaluation combinée de proposition technique et financière </w:t>
      </w:r>
    </w:p>
    <w:tbl>
      <w:tblPr>
        <w:tblW w:w="98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5073"/>
        <w:gridCol w:w="1254"/>
        <w:gridCol w:w="912"/>
        <w:gridCol w:w="1026"/>
        <w:gridCol w:w="1140"/>
      </w:tblGrid>
      <w:tr w:rsidR="00A24709" w:rsidRPr="001225E7" w14:paraId="28390320" w14:textId="77777777" w:rsidTr="00712E9A">
        <w:trPr>
          <w:cantSplit/>
          <w:trHeight w:val="184"/>
        </w:trPr>
        <w:tc>
          <w:tcPr>
            <w:tcW w:w="5472" w:type="dxa"/>
            <w:gridSpan w:val="2"/>
            <w:vMerge w:val="restart"/>
            <w:vAlign w:val="center"/>
          </w:tcPr>
          <w:p w14:paraId="7FF3C655" w14:textId="77777777" w:rsidR="00A24709" w:rsidRPr="001225E7" w:rsidRDefault="00A24709" w:rsidP="00712E9A">
            <w:pPr>
              <w:rPr>
                <w:rFonts w:cs="Arial"/>
                <w:b/>
                <w:bCs/>
                <w:color w:val="000000"/>
                <w:sz w:val="18"/>
                <w:szCs w:val="18"/>
              </w:rPr>
            </w:pPr>
            <w:r w:rsidRPr="001225E7">
              <w:rPr>
                <w:rFonts w:cs="Arial"/>
                <w:b/>
                <w:bCs/>
                <w:color w:val="000000"/>
                <w:sz w:val="18"/>
                <w:szCs w:val="18"/>
              </w:rPr>
              <w:t>Exemple</w:t>
            </w:r>
            <w:r w:rsidR="00712E9A">
              <w:rPr>
                <w:rFonts w:cs="Arial"/>
                <w:b/>
                <w:bCs/>
                <w:color w:val="000000"/>
                <w:sz w:val="18"/>
                <w:szCs w:val="18"/>
              </w:rPr>
              <w:t xml:space="preserve"> </w:t>
            </w:r>
            <w:r w:rsidRPr="001225E7">
              <w:rPr>
                <w:rFonts w:cs="Arial"/>
                <w:b/>
                <w:bCs/>
                <w:color w:val="000000"/>
                <w:sz w:val="18"/>
                <w:szCs w:val="18"/>
              </w:rPr>
              <w:t xml:space="preserve">: </w:t>
            </w:r>
            <w:r w:rsidRPr="001225E7">
              <w:rPr>
                <w:b/>
                <w:sz w:val="18"/>
                <w:szCs w:val="18"/>
              </w:rPr>
              <w:t>Récapitulatif des formulaires d’évaluation de la proposition technique et financière</w:t>
            </w:r>
          </w:p>
        </w:tc>
        <w:tc>
          <w:tcPr>
            <w:tcW w:w="1254" w:type="dxa"/>
            <w:vAlign w:val="center"/>
          </w:tcPr>
          <w:p w14:paraId="460CA5C3" w14:textId="77777777" w:rsidR="00A24709" w:rsidRPr="001225E7" w:rsidRDefault="00A24709" w:rsidP="00712E9A">
            <w:pPr>
              <w:rPr>
                <w:rFonts w:cs="Arial"/>
                <w:b/>
                <w:color w:val="000000"/>
                <w:sz w:val="18"/>
                <w:szCs w:val="18"/>
              </w:rPr>
            </w:pPr>
            <w:r w:rsidRPr="001225E7">
              <w:rPr>
                <w:rFonts w:cs="Arial"/>
                <w:b/>
                <w:color w:val="000000"/>
                <w:sz w:val="18"/>
                <w:szCs w:val="18"/>
              </w:rPr>
              <w:t xml:space="preserve">Points maximum </w:t>
            </w:r>
          </w:p>
        </w:tc>
        <w:tc>
          <w:tcPr>
            <w:tcW w:w="3078" w:type="dxa"/>
            <w:gridSpan w:val="3"/>
            <w:vAlign w:val="center"/>
          </w:tcPr>
          <w:p w14:paraId="6E3FFF7B" w14:textId="77777777" w:rsidR="00A24709" w:rsidRPr="001225E7" w:rsidRDefault="00A24709" w:rsidP="00712E9A">
            <w:pPr>
              <w:jc w:val="center"/>
              <w:rPr>
                <w:rFonts w:cs="Arial"/>
                <w:b/>
                <w:color w:val="000000"/>
                <w:sz w:val="18"/>
                <w:szCs w:val="18"/>
              </w:rPr>
            </w:pPr>
            <w:r w:rsidRPr="001225E7">
              <w:rPr>
                <w:rFonts w:cs="Arial"/>
                <w:b/>
                <w:color w:val="000000"/>
                <w:sz w:val="18"/>
                <w:szCs w:val="18"/>
              </w:rPr>
              <w:t xml:space="preserve">Nom de </w:t>
            </w:r>
            <w:smartTag w:uri="urn:schemas-microsoft-com:office:smarttags" w:element="PersonName">
              <w:smartTagPr>
                <w:attr w:name="ProductID" w:val="la Soci￩t￩"/>
              </w:smartTagPr>
              <w:r w:rsidRPr="001225E7">
                <w:rPr>
                  <w:rFonts w:cs="Arial"/>
                  <w:b/>
                  <w:color w:val="000000"/>
                  <w:sz w:val="18"/>
                  <w:szCs w:val="18"/>
                </w:rPr>
                <w:t>la Société</w:t>
              </w:r>
            </w:smartTag>
            <w:r w:rsidRPr="001225E7">
              <w:rPr>
                <w:rFonts w:cs="Arial"/>
                <w:b/>
                <w:color w:val="000000"/>
                <w:sz w:val="18"/>
                <w:szCs w:val="18"/>
              </w:rPr>
              <w:t xml:space="preserve"> / Institution</w:t>
            </w:r>
          </w:p>
        </w:tc>
      </w:tr>
      <w:tr w:rsidR="00A24709" w:rsidRPr="001225E7" w14:paraId="6EF848B0" w14:textId="77777777" w:rsidTr="00712E9A">
        <w:trPr>
          <w:cantSplit/>
          <w:trHeight w:val="184"/>
        </w:trPr>
        <w:tc>
          <w:tcPr>
            <w:tcW w:w="5472" w:type="dxa"/>
            <w:gridSpan w:val="2"/>
            <w:vMerge/>
            <w:vAlign w:val="center"/>
          </w:tcPr>
          <w:p w14:paraId="2E39BCC4" w14:textId="77777777" w:rsidR="00A24709" w:rsidRPr="001225E7" w:rsidRDefault="00A24709" w:rsidP="00712E9A">
            <w:pPr>
              <w:rPr>
                <w:rFonts w:cs="Arial"/>
                <w:color w:val="000000"/>
                <w:sz w:val="18"/>
                <w:szCs w:val="18"/>
              </w:rPr>
            </w:pPr>
          </w:p>
        </w:tc>
        <w:tc>
          <w:tcPr>
            <w:tcW w:w="1254" w:type="dxa"/>
            <w:vAlign w:val="center"/>
          </w:tcPr>
          <w:p w14:paraId="780B7262" w14:textId="77777777" w:rsidR="00A24709" w:rsidRPr="001225E7" w:rsidRDefault="00A24709" w:rsidP="00712E9A">
            <w:pPr>
              <w:rPr>
                <w:rFonts w:cs="Arial"/>
                <w:color w:val="000000"/>
                <w:sz w:val="18"/>
                <w:szCs w:val="18"/>
              </w:rPr>
            </w:pPr>
          </w:p>
        </w:tc>
        <w:tc>
          <w:tcPr>
            <w:tcW w:w="912" w:type="dxa"/>
            <w:vAlign w:val="center"/>
          </w:tcPr>
          <w:p w14:paraId="6A3008DE" w14:textId="77777777" w:rsidR="00A24709" w:rsidRPr="001225E7" w:rsidRDefault="00A24709" w:rsidP="00712E9A">
            <w:pPr>
              <w:jc w:val="center"/>
              <w:rPr>
                <w:rFonts w:cs="Arial"/>
                <w:color w:val="000000"/>
                <w:sz w:val="18"/>
                <w:szCs w:val="18"/>
              </w:rPr>
            </w:pPr>
            <w:r w:rsidRPr="001225E7">
              <w:rPr>
                <w:rFonts w:cs="Arial"/>
                <w:color w:val="000000"/>
                <w:sz w:val="18"/>
                <w:szCs w:val="18"/>
              </w:rPr>
              <w:t>A</w:t>
            </w:r>
          </w:p>
        </w:tc>
        <w:tc>
          <w:tcPr>
            <w:tcW w:w="1026" w:type="dxa"/>
            <w:vAlign w:val="center"/>
          </w:tcPr>
          <w:p w14:paraId="4FD122CF" w14:textId="77777777" w:rsidR="00A24709" w:rsidRPr="001225E7" w:rsidRDefault="00A24709" w:rsidP="00712E9A">
            <w:pPr>
              <w:jc w:val="center"/>
              <w:rPr>
                <w:rFonts w:cs="Arial"/>
                <w:color w:val="000000"/>
                <w:sz w:val="18"/>
                <w:szCs w:val="18"/>
              </w:rPr>
            </w:pPr>
            <w:r w:rsidRPr="001225E7">
              <w:rPr>
                <w:rFonts w:cs="Arial"/>
                <w:color w:val="000000"/>
                <w:sz w:val="18"/>
                <w:szCs w:val="18"/>
              </w:rPr>
              <w:t>B</w:t>
            </w:r>
          </w:p>
        </w:tc>
        <w:tc>
          <w:tcPr>
            <w:tcW w:w="1140" w:type="dxa"/>
            <w:vAlign w:val="center"/>
          </w:tcPr>
          <w:p w14:paraId="25314A33" w14:textId="77777777" w:rsidR="00A24709" w:rsidRPr="001225E7" w:rsidRDefault="00A24709" w:rsidP="00712E9A">
            <w:pPr>
              <w:jc w:val="center"/>
              <w:rPr>
                <w:rFonts w:cs="Arial"/>
                <w:color w:val="000000"/>
                <w:sz w:val="18"/>
                <w:szCs w:val="18"/>
              </w:rPr>
            </w:pPr>
            <w:r w:rsidRPr="001225E7">
              <w:rPr>
                <w:rFonts w:cs="Arial"/>
                <w:color w:val="000000"/>
                <w:sz w:val="18"/>
                <w:szCs w:val="18"/>
              </w:rPr>
              <w:t>C</w:t>
            </w:r>
          </w:p>
        </w:tc>
      </w:tr>
      <w:tr w:rsidR="00A24709" w:rsidRPr="001225E7" w14:paraId="4718C9A2" w14:textId="77777777" w:rsidTr="00712E9A">
        <w:trPr>
          <w:trHeight w:val="304"/>
        </w:trPr>
        <w:tc>
          <w:tcPr>
            <w:tcW w:w="399" w:type="dxa"/>
            <w:vAlign w:val="center"/>
          </w:tcPr>
          <w:p w14:paraId="460970B0" w14:textId="77777777" w:rsidR="00A24709" w:rsidRPr="001225E7" w:rsidRDefault="00A24709" w:rsidP="00712E9A">
            <w:pPr>
              <w:rPr>
                <w:rFonts w:cs="Arial"/>
                <w:color w:val="000000"/>
                <w:sz w:val="18"/>
                <w:szCs w:val="18"/>
              </w:rPr>
            </w:pPr>
          </w:p>
        </w:tc>
        <w:tc>
          <w:tcPr>
            <w:tcW w:w="5073" w:type="dxa"/>
            <w:vAlign w:val="center"/>
          </w:tcPr>
          <w:p w14:paraId="7334E760" w14:textId="77777777" w:rsidR="00A24709" w:rsidRPr="001225E7" w:rsidRDefault="00A24709" w:rsidP="00712E9A">
            <w:pPr>
              <w:rPr>
                <w:rFonts w:cs="Arial"/>
                <w:color w:val="000000"/>
                <w:sz w:val="18"/>
                <w:szCs w:val="18"/>
              </w:rPr>
            </w:pPr>
            <w:r w:rsidRPr="001225E7">
              <w:rPr>
                <w:rFonts w:cs="Arial"/>
                <w:color w:val="000000"/>
                <w:sz w:val="18"/>
                <w:szCs w:val="18"/>
              </w:rPr>
              <w:t xml:space="preserve">Sous-Total de la proposition technique </w:t>
            </w:r>
          </w:p>
        </w:tc>
        <w:tc>
          <w:tcPr>
            <w:tcW w:w="1254" w:type="dxa"/>
            <w:vAlign w:val="center"/>
          </w:tcPr>
          <w:p w14:paraId="4F9D4D1A" w14:textId="77777777" w:rsidR="00A24709" w:rsidRPr="001225E7" w:rsidRDefault="00A24709" w:rsidP="00712E9A">
            <w:pPr>
              <w:jc w:val="right"/>
              <w:rPr>
                <w:color w:val="000000"/>
                <w:sz w:val="18"/>
                <w:szCs w:val="18"/>
              </w:rPr>
            </w:pPr>
            <w:r w:rsidRPr="001225E7">
              <w:rPr>
                <w:color w:val="000000"/>
                <w:sz w:val="18"/>
                <w:szCs w:val="18"/>
              </w:rPr>
              <w:t>700</w:t>
            </w:r>
          </w:p>
        </w:tc>
        <w:tc>
          <w:tcPr>
            <w:tcW w:w="912" w:type="dxa"/>
            <w:vAlign w:val="center"/>
          </w:tcPr>
          <w:p w14:paraId="60A3C8C4" w14:textId="77777777" w:rsidR="00A24709" w:rsidRPr="001225E7" w:rsidRDefault="00A24709" w:rsidP="00712E9A">
            <w:pPr>
              <w:jc w:val="right"/>
              <w:rPr>
                <w:color w:val="000000"/>
                <w:sz w:val="18"/>
                <w:szCs w:val="18"/>
              </w:rPr>
            </w:pPr>
          </w:p>
        </w:tc>
        <w:tc>
          <w:tcPr>
            <w:tcW w:w="1026" w:type="dxa"/>
            <w:vAlign w:val="center"/>
          </w:tcPr>
          <w:p w14:paraId="0659FDBE" w14:textId="77777777" w:rsidR="00A24709" w:rsidRPr="001225E7" w:rsidRDefault="00A24709" w:rsidP="00712E9A">
            <w:pPr>
              <w:jc w:val="right"/>
              <w:rPr>
                <w:color w:val="000000"/>
                <w:sz w:val="18"/>
                <w:szCs w:val="18"/>
              </w:rPr>
            </w:pPr>
          </w:p>
        </w:tc>
        <w:tc>
          <w:tcPr>
            <w:tcW w:w="1140" w:type="dxa"/>
            <w:vAlign w:val="center"/>
          </w:tcPr>
          <w:p w14:paraId="45682323" w14:textId="77777777" w:rsidR="00A24709" w:rsidRPr="001225E7" w:rsidRDefault="00A24709" w:rsidP="00712E9A">
            <w:pPr>
              <w:jc w:val="right"/>
              <w:rPr>
                <w:color w:val="000000"/>
                <w:sz w:val="18"/>
                <w:szCs w:val="18"/>
              </w:rPr>
            </w:pPr>
          </w:p>
        </w:tc>
      </w:tr>
      <w:tr w:rsidR="00A24709" w:rsidRPr="001225E7" w14:paraId="322FA921" w14:textId="77777777" w:rsidTr="00712E9A">
        <w:trPr>
          <w:trHeight w:val="316"/>
        </w:trPr>
        <w:tc>
          <w:tcPr>
            <w:tcW w:w="399" w:type="dxa"/>
            <w:vAlign w:val="center"/>
          </w:tcPr>
          <w:p w14:paraId="1CFC367A" w14:textId="77777777" w:rsidR="00A24709" w:rsidRPr="001225E7" w:rsidRDefault="00A24709" w:rsidP="00712E9A">
            <w:pPr>
              <w:rPr>
                <w:rFonts w:cs="Arial"/>
                <w:color w:val="000000"/>
                <w:sz w:val="18"/>
                <w:szCs w:val="18"/>
              </w:rPr>
            </w:pPr>
          </w:p>
        </w:tc>
        <w:tc>
          <w:tcPr>
            <w:tcW w:w="5073" w:type="dxa"/>
            <w:vAlign w:val="center"/>
          </w:tcPr>
          <w:p w14:paraId="12C2AC02" w14:textId="77777777" w:rsidR="00A24709" w:rsidRPr="001225E7" w:rsidRDefault="00A24709" w:rsidP="00712E9A">
            <w:pPr>
              <w:rPr>
                <w:rFonts w:cs="Arial"/>
                <w:color w:val="000000"/>
                <w:sz w:val="18"/>
                <w:szCs w:val="18"/>
              </w:rPr>
            </w:pPr>
            <w:r w:rsidRPr="001225E7">
              <w:rPr>
                <w:rFonts w:cs="Arial"/>
                <w:color w:val="000000"/>
                <w:sz w:val="18"/>
                <w:szCs w:val="18"/>
              </w:rPr>
              <w:t>Sous-Total de la proposition financière</w:t>
            </w:r>
          </w:p>
        </w:tc>
        <w:tc>
          <w:tcPr>
            <w:tcW w:w="1254" w:type="dxa"/>
            <w:vAlign w:val="center"/>
          </w:tcPr>
          <w:p w14:paraId="514D795B" w14:textId="77777777" w:rsidR="00A24709" w:rsidRPr="001225E7" w:rsidRDefault="00A24709" w:rsidP="00712E9A">
            <w:pPr>
              <w:jc w:val="right"/>
              <w:rPr>
                <w:color w:val="000000"/>
                <w:sz w:val="18"/>
                <w:szCs w:val="18"/>
              </w:rPr>
            </w:pPr>
            <w:r w:rsidRPr="001225E7">
              <w:rPr>
                <w:color w:val="000000"/>
                <w:sz w:val="18"/>
                <w:szCs w:val="18"/>
              </w:rPr>
              <w:t>300</w:t>
            </w:r>
          </w:p>
        </w:tc>
        <w:tc>
          <w:tcPr>
            <w:tcW w:w="912" w:type="dxa"/>
            <w:vAlign w:val="center"/>
          </w:tcPr>
          <w:p w14:paraId="24356D7B" w14:textId="77777777" w:rsidR="00A24709" w:rsidRPr="001225E7" w:rsidRDefault="00A24709" w:rsidP="00712E9A">
            <w:pPr>
              <w:jc w:val="right"/>
              <w:rPr>
                <w:color w:val="000000"/>
                <w:sz w:val="18"/>
                <w:szCs w:val="18"/>
              </w:rPr>
            </w:pPr>
          </w:p>
        </w:tc>
        <w:tc>
          <w:tcPr>
            <w:tcW w:w="1026" w:type="dxa"/>
            <w:vAlign w:val="center"/>
          </w:tcPr>
          <w:p w14:paraId="30B5BDDC" w14:textId="77777777" w:rsidR="00A24709" w:rsidRPr="001225E7" w:rsidRDefault="00A24709" w:rsidP="00712E9A">
            <w:pPr>
              <w:jc w:val="right"/>
              <w:rPr>
                <w:color w:val="000000"/>
                <w:sz w:val="18"/>
                <w:szCs w:val="18"/>
              </w:rPr>
            </w:pPr>
          </w:p>
        </w:tc>
        <w:tc>
          <w:tcPr>
            <w:tcW w:w="1140" w:type="dxa"/>
            <w:vAlign w:val="center"/>
          </w:tcPr>
          <w:p w14:paraId="474160E9" w14:textId="77777777" w:rsidR="00A24709" w:rsidRPr="001225E7" w:rsidRDefault="00A24709" w:rsidP="00712E9A">
            <w:pPr>
              <w:jc w:val="right"/>
              <w:rPr>
                <w:color w:val="000000"/>
                <w:sz w:val="18"/>
                <w:szCs w:val="18"/>
              </w:rPr>
            </w:pPr>
          </w:p>
        </w:tc>
      </w:tr>
      <w:tr w:rsidR="00A24709" w:rsidRPr="001225E7" w14:paraId="7366D0CF" w14:textId="77777777" w:rsidTr="00712E9A">
        <w:trPr>
          <w:cantSplit/>
          <w:trHeight w:val="316"/>
        </w:trPr>
        <w:tc>
          <w:tcPr>
            <w:tcW w:w="399" w:type="dxa"/>
            <w:shd w:val="pct15" w:color="auto" w:fill="FFFFFF"/>
            <w:vAlign w:val="center"/>
          </w:tcPr>
          <w:p w14:paraId="697832B3" w14:textId="77777777" w:rsidR="00A24709" w:rsidRPr="001225E7" w:rsidRDefault="00A24709" w:rsidP="00712E9A">
            <w:pPr>
              <w:rPr>
                <w:rFonts w:cs="Arial"/>
                <w:b/>
                <w:color w:val="000000"/>
                <w:sz w:val="18"/>
                <w:szCs w:val="18"/>
              </w:rPr>
            </w:pPr>
          </w:p>
        </w:tc>
        <w:tc>
          <w:tcPr>
            <w:tcW w:w="5073" w:type="dxa"/>
            <w:shd w:val="pct15" w:color="auto" w:fill="FFFFFF"/>
            <w:vAlign w:val="center"/>
          </w:tcPr>
          <w:p w14:paraId="433DE374" w14:textId="77777777" w:rsidR="00A24709" w:rsidRPr="001225E7" w:rsidRDefault="00A24709" w:rsidP="00712E9A">
            <w:pPr>
              <w:rPr>
                <w:rFonts w:cs="Arial"/>
                <w:b/>
                <w:color w:val="000000"/>
                <w:sz w:val="18"/>
                <w:szCs w:val="18"/>
              </w:rPr>
            </w:pPr>
            <w:r w:rsidRPr="001225E7">
              <w:rPr>
                <w:rFonts w:cs="Arial"/>
                <w:b/>
                <w:color w:val="000000"/>
                <w:sz w:val="18"/>
                <w:szCs w:val="18"/>
              </w:rPr>
              <w:t xml:space="preserve">Total de proposition technique et de la proposition financière </w:t>
            </w:r>
          </w:p>
        </w:tc>
        <w:tc>
          <w:tcPr>
            <w:tcW w:w="1254" w:type="dxa"/>
            <w:shd w:val="pct15" w:color="auto" w:fill="FFFFFF"/>
            <w:vAlign w:val="center"/>
          </w:tcPr>
          <w:p w14:paraId="384BBE98" w14:textId="77777777" w:rsidR="00A24709" w:rsidRPr="001225E7" w:rsidRDefault="00A24709" w:rsidP="00712E9A">
            <w:pPr>
              <w:jc w:val="right"/>
              <w:rPr>
                <w:rFonts w:cs="Arial"/>
                <w:b/>
                <w:color w:val="000000"/>
                <w:sz w:val="18"/>
                <w:szCs w:val="18"/>
              </w:rPr>
            </w:pPr>
            <w:r w:rsidRPr="001225E7">
              <w:rPr>
                <w:rFonts w:cs="Arial"/>
                <w:b/>
                <w:color w:val="000000"/>
                <w:sz w:val="18"/>
                <w:szCs w:val="18"/>
              </w:rPr>
              <w:t>1000</w:t>
            </w:r>
          </w:p>
        </w:tc>
        <w:tc>
          <w:tcPr>
            <w:tcW w:w="912" w:type="dxa"/>
            <w:shd w:val="pct15" w:color="auto" w:fill="FFFFFF"/>
            <w:vAlign w:val="center"/>
          </w:tcPr>
          <w:p w14:paraId="4CDBA4CF" w14:textId="77777777" w:rsidR="00A24709" w:rsidRPr="001225E7" w:rsidRDefault="00A24709" w:rsidP="00712E9A">
            <w:pPr>
              <w:jc w:val="right"/>
              <w:rPr>
                <w:rFonts w:cs="Arial"/>
                <w:b/>
                <w:color w:val="000000"/>
                <w:sz w:val="18"/>
                <w:szCs w:val="18"/>
              </w:rPr>
            </w:pPr>
          </w:p>
        </w:tc>
        <w:tc>
          <w:tcPr>
            <w:tcW w:w="1026" w:type="dxa"/>
            <w:shd w:val="pct15" w:color="auto" w:fill="FFFFFF"/>
            <w:vAlign w:val="center"/>
          </w:tcPr>
          <w:p w14:paraId="214E8001" w14:textId="77777777" w:rsidR="00A24709" w:rsidRPr="001225E7" w:rsidRDefault="00A24709" w:rsidP="00712E9A">
            <w:pPr>
              <w:jc w:val="right"/>
              <w:rPr>
                <w:rFonts w:cs="Arial"/>
                <w:b/>
                <w:color w:val="000000"/>
                <w:sz w:val="18"/>
                <w:szCs w:val="18"/>
              </w:rPr>
            </w:pPr>
          </w:p>
        </w:tc>
        <w:tc>
          <w:tcPr>
            <w:tcW w:w="1140" w:type="dxa"/>
            <w:shd w:val="pct15" w:color="auto" w:fill="FFFFFF"/>
            <w:vAlign w:val="center"/>
          </w:tcPr>
          <w:p w14:paraId="5B9161EE" w14:textId="77777777" w:rsidR="00A24709" w:rsidRPr="001225E7" w:rsidRDefault="00A24709" w:rsidP="00712E9A">
            <w:pPr>
              <w:jc w:val="right"/>
              <w:rPr>
                <w:rFonts w:cs="Arial"/>
                <w:b/>
                <w:color w:val="000000"/>
                <w:sz w:val="18"/>
                <w:szCs w:val="18"/>
              </w:rPr>
            </w:pPr>
          </w:p>
        </w:tc>
      </w:tr>
    </w:tbl>
    <w:p w14:paraId="4A657DE0" w14:textId="77777777" w:rsidR="00A24709" w:rsidRDefault="00A24709" w:rsidP="00712E9A">
      <w:pPr>
        <w:jc w:val="both"/>
        <w:rPr>
          <w:rFonts w:cs="Arial"/>
          <w:b/>
          <w:sz w:val="20"/>
          <w:szCs w:val="20"/>
        </w:rPr>
      </w:pPr>
    </w:p>
    <w:p w14:paraId="329ACAC6" w14:textId="77777777" w:rsidR="007D63FC" w:rsidRPr="001225E7" w:rsidRDefault="007D63FC" w:rsidP="00712E9A">
      <w:pPr>
        <w:jc w:val="both"/>
        <w:rPr>
          <w:rFonts w:cs="Arial"/>
          <w:b/>
          <w:sz w:val="20"/>
          <w:szCs w:val="20"/>
        </w:rPr>
      </w:pPr>
    </w:p>
    <w:p w14:paraId="7761E3F2" w14:textId="77777777" w:rsidR="00A24709" w:rsidRPr="001225E7" w:rsidRDefault="00A24709" w:rsidP="00712E9A">
      <w:pPr>
        <w:pStyle w:val="Textedebulles"/>
        <w:jc w:val="both"/>
        <w:rPr>
          <w:rFonts w:ascii="Arial" w:hAnsi="Arial" w:cs="Arial"/>
          <w:b/>
          <w:bCs/>
          <w:snapToGrid w:val="0"/>
          <w:sz w:val="20"/>
          <w:szCs w:val="20"/>
          <w:lang w:val="fr-FR"/>
        </w:rPr>
      </w:pPr>
      <w:r w:rsidRPr="001225E7">
        <w:rPr>
          <w:rFonts w:ascii="Arial" w:hAnsi="Arial" w:cs="Arial"/>
          <w:b/>
          <w:bCs/>
          <w:snapToGrid w:val="0"/>
          <w:sz w:val="20"/>
          <w:szCs w:val="20"/>
          <w:lang w:val="fr-FR"/>
        </w:rPr>
        <w:t>F. ATTRIBUTION DU CONTRAT</w:t>
      </w:r>
    </w:p>
    <w:p w14:paraId="0172A8D7" w14:textId="77777777" w:rsidR="00A24709" w:rsidRPr="001225E7" w:rsidRDefault="00A24709" w:rsidP="00712E9A">
      <w:pPr>
        <w:pStyle w:val="Textedebulles"/>
        <w:jc w:val="both"/>
        <w:rPr>
          <w:rFonts w:ascii="Arial" w:hAnsi="Arial" w:cs="Arial"/>
          <w:b/>
          <w:bCs/>
          <w:snapToGrid w:val="0"/>
          <w:sz w:val="20"/>
          <w:szCs w:val="20"/>
          <w:lang w:val="fr-FR"/>
        </w:rPr>
      </w:pPr>
    </w:p>
    <w:p w14:paraId="26C3DF34" w14:textId="77777777" w:rsidR="00A24709" w:rsidRPr="001225E7" w:rsidRDefault="00A24709" w:rsidP="00712E9A">
      <w:pPr>
        <w:pStyle w:val="Textedebulles"/>
        <w:jc w:val="both"/>
        <w:rPr>
          <w:rFonts w:ascii="Arial" w:hAnsi="Arial" w:cs="Arial"/>
          <w:b/>
          <w:bCs/>
          <w:snapToGrid w:val="0"/>
          <w:sz w:val="20"/>
          <w:szCs w:val="20"/>
          <w:lang w:val="fr-FR"/>
        </w:rPr>
      </w:pPr>
      <w:r w:rsidRPr="001225E7">
        <w:rPr>
          <w:rFonts w:ascii="Arial" w:hAnsi="Arial" w:cs="Arial"/>
          <w:b/>
          <w:bCs/>
          <w:snapToGrid w:val="0"/>
          <w:sz w:val="20"/>
          <w:szCs w:val="20"/>
          <w:lang w:val="fr-FR"/>
        </w:rPr>
        <w:t>22. Critères d’attribution du contrat</w:t>
      </w:r>
    </w:p>
    <w:p w14:paraId="43568FFB" w14:textId="77777777" w:rsidR="00A24709" w:rsidRPr="001225E7" w:rsidRDefault="00A24709" w:rsidP="00712E9A">
      <w:pPr>
        <w:rPr>
          <w:rFonts w:cs="Arial"/>
          <w:sz w:val="20"/>
          <w:szCs w:val="20"/>
        </w:rPr>
      </w:pPr>
      <w:r w:rsidRPr="001225E7">
        <w:rPr>
          <w:bCs/>
          <w:sz w:val="20"/>
          <w:szCs w:val="20"/>
        </w:rPr>
        <w:t>L’unité de l’UNESCO chargée des achats se réserve le droit d’accepter ou de rejeter toute Proposition, ainsi que d’annuler le processus d’Invitation à soumissionner et de rejeter toutes les Propositions à quelque moment que ce soit préalablement à l’attribution du Contrat, sans encourir de ce fait aucune responsabilité vis-à-vis du Soumissionnaire concerné et sans avoir aucune obligation d’informer le ou les Soumissionnaires des raisons qui ont motivé l’action de l’Acquéreur</w:t>
      </w:r>
      <w:r w:rsidRPr="001225E7">
        <w:rPr>
          <w:rFonts w:cs="Arial"/>
          <w:sz w:val="20"/>
          <w:szCs w:val="20"/>
        </w:rPr>
        <w:t>.</w:t>
      </w:r>
    </w:p>
    <w:p w14:paraId="6ADE571A" w14:textId="77777777" w:rsidR="00A24709" w:rsidRPr="001225E7" w:rsidRDefault="00A24709" w:rsidP="00712E9A">
      <w:pPr>
        <w:rPr>
          <w:rFonts w:cs="Arial"/>
          <w:sz w:val="20"/>
          <w:szCs w:val="20"/>
        </w:rPr>
      </w:pPr>
    </w:p>
    <w:p w14:paraId="6EC06A8B" w14:textId="77777777" w:rsidR="00A24709" w:rsidRPr="001225E7" w:rsidRDefault="00A24709" w:rsidP="00712E9A">
      <w:pPr>
        <w:pStyle w:val="Textedebulles"/>
        <w:rPr>
          <w:rFonts w:ascii="Arial" w:hAnsi="Arial" w:cs="Arial"/>
          <w:snapToGrid w:val="0"/>
          <w:sz w:val="20"/>
          <w:szCs w:val="20"/>
          <w:lang w:val="fr-FR"/>
        </w:rPr>
      </w:pPr>
      <w:r w:rsidRPr="001225E7">
        <w:rPr>
          <w:rFonts w:ascii="Arial" w:hAnsi="Arial" w:cs="Arial"/>
          <w:bCs/>
          <w:sz w:val="20"/>
          <w:szCs w:val="20"/>
          <w:lang w:val="fr-FR"/>
        </w:rPr>
        <w:t xml:space="preserve">Avant l’expiration de la période de validité de la proposition, l’unité de l’UNESCO chargée des achats attribuera le Contrat au Soumissionnaire le plus qualifié et dont </w:t>
      </w:r>
      <w:smartTag w:uri="urn:schemas-microsoft-com:office:smarttags" w:element="PersonName">
        <w:smartTagPr>
          <w:attr w:name="ProductID" w:val="la Proposition"/>
        </w:smartTagPr>
        <w:r w:rsidRPr="001225E7">
          <w:rPr>
            <w:rFonts w:ascii="Arial" w:hAnsi="Arial" w:cs="Arial"/>
            <w:bCs/>
            <w:sz w:val="20"/>
            <w:szCs w:val="20"/>
            <w:lang w:val="fr-FR"/>
          </w:rPr>
          <w:t>la Proposition</w:t>
        </w:r>
      </w:smartTag>
      <w:r w:rsidRPr="001225E7">
        <w:rPr>
          <w:rFonts w:ascii="Arial" w:hAnsi="Arial" w:cs="Arial"/>
          <w:bCs/>
          <w:sz w:val="20"/>
          <w:szCs w:val="20"/>
          <w:lang w:val="fr-FR"/>
        </w:rPr>
        <w:t>, après évaluation, est considérée comme répondant la mieux aux besoins de l’organisation et aux exigences de l’activité concernée</w:t>
      </w:r>
      <w:r w:rsidRPr="001225E7">
        <w:rPr>
          <w:rFonts w:ascii="Arial" w:hAnsi="Arial" w:cs="Arial"/>
          <w:snapToGrid w:val="0"/>
          <w:sz w:val="20"/>
          <w:szCs w:val="20"/>
          <w:lang w:val="fr-FR"/>
        </w:rPr>
        <w:t>.</w:t>
      </w:r>
    </w:p>
    <w:p w14:paraId="66C43820" w14:textId="77777777" w:rsidR="00A24709" w:rsidRPr="001225E7" w:rsidRDefault="00A24709" w:rsidP="00712E9A">
      <w:pPr>
        <w:rPr>
          <w:rFonts w:cs="Arial"/>
          <w:b/>
          <w:bCs/>
          <w:sz w:val="20"/>
          <w:szCs w:val="20"/>
        </w:rPr>
      </w:pPr>
    </w:p>
    <w:p w14:paraId="10AA178B" w14:textId="77777777" w:rsidR="00A24709" w:rsidRPr="001225E7" w:rsidRDefault="00A24709" w:rsidP="00712E9A">
      <w:pPr>
        <w:rPr>
          <w:rFonts w:cs="Arial"/>
          <w:sz w:val="20"/>
          <w:szCs w:val="20"/>
        </w:rPr>
      </w:pPr>
      <w:r w:rsidRPr="001225E7">
        <w:rPr>
          <w:rFonts w:cs="Arial"/>
          <w:b/>
          <w:bCs/>
          <w:sz w:val="20"/>
          <w:szCs w:val="20"/>
        </w:rPr>
        <w:t xml:space="preserve">23. </w:t>
      </w:r>
      <w:r w:rsidRPr="001225E7">
        <w:rPr>
          <w:b/>
          <w:bCs/>
          <w:sz w:val="20"/>
          <w:szCs w:val="20"/>
        </w:rPr>
        <w:t>Droit de l’Acquéreur de modifier ses exigences au moment de l’attribution</w:t>
      </w:r>
    </w:p>
    <w:p w14:paraId="6855E2E5" w14:textId="77777777" w:rsidR="00A24709" w:rsidRPr="001225E7" w:rsidRDefault="00A24709" w:rsidP="00712E9A">
      <w:pPr>
        <w:pStyle w:val="Textedebulles"/>
        <w:rPr>
          <w:rFonts w:ascii="Arial" w:hAnsi="Arial" w:cs="Arial"/>
          <w:sz w:val="20"/>
          <w:szCs w:val="20"/>
          <w:lang w:val="fr-FR"/>
        </w:rPr>
      </w:pPr>
      <w:r w:rsidRPr="001225E7">
        <w:rPr>
          <w:rFonts w:ascii="Arial" w:hAnsi="Arial" w:cs="Arial"/>
          <w:bCs/>
          <w:sz w:val="20"/>
          <w:szCs w:val="20"/>
          <w:lang w:val="fr-FR"/>
        </w:rPr>
        <w:t>L’UNESCO se réserve le droit, au moment de l’attribution du contrat, de modifier la quantité de biens et services spécifiée dans l’invitation à soumissionner.</w:t>
      </w:r>
    </w:p>
    <w:p w14:paraId="41EE5C42" w14:textId="77777777" w:rsidR="00A24709" w:rsidRPr="001225E7" w:rsidRDefault="00A24709" w:rsidP="00712E9A">
      <w:pPr>
        <w:rPr>
          <w:rFonts w:cs="Arial"/>
          <w:b/>
          <w:bCs/>
          <w:sz w:val="20"/>
          <w:szCs w:val="20"/>
        </w:rPr>
      </w:pPr>
    </w:p>
    <w:p w14:paraId="70562D7C" w14:textId="77777777" w:rsidR="00A24709" w:rsidRPr="001225E7" w:rsidRDefault="00A24709" w:rsidP="00712E9A">
      <w:pPr>
        <w:rPr>
          <w:rFonts w:cs="Arial"/>
          <w:sz w:val="20"/>
          <w:szCs w:val="20"/>
        </w:rPr>
      </w:pPr>
      <w:r w:rsidRPr="001225E7">
        <w:rPr>
          <w:rFonts w:cs="Arial"/>
          <w:b/>
          <w:bCs/>
          <w:sz w:val="20"/>
          <w:szCs w:val="20"/>
        </w:rPr>
        <w:t xml:space="preserve">24. </w:t>
      </w:r>
      <w:r w:rsidRPr="001225E7">
        <w:rPr>
          <w:b/>
          <w:bCs/>
          <w:sz w:val="20"/>
          <w:szCs w:val="20"/>
        </w:rPr>
        <w:t>Signature du Contrat</w:t>
      </w:r>
    </w:p>
    <w:p w14:paraId="351BE243" w14:textId="77777777" w:rsidR="002C7A4B" w:rsidRPr="001225E7" w:rsidRDefault="00A24709" w:rsidP="00712E9A">
      <w:pPr>
        <w:pStyle w:val="Textedebulles"/>
        <w:rPr>
          <w:rFonts w:ascii="Arial" w:hAnsi="Arial" w:cs="Arial"/>
          <w:sz w:val="20"/>
          <w:szCs w:val="20"/>
          <w:lang w:val="fr-FR"/>
        </w:rPr>
      </w:pPr>
      <w:r w:rsidRPr="001225E7">
        <w:rPr>
          <w:rFonts w:ascii="Arial" w:hAnsi="Arial" w:cs="Arial"/>
          <w:sz w:val="20"/>
          <w:szCs w:val="20"/>
          <w:lang w:val="fr-FR"/>
        </w:rPr>
        <w:lastRenderedPageBreak/>
        <w:t>Le Soumissionnaire retenu doit signer, dater et renvoyer le contrat à l’UNESCO le plus rapidement, dans un délai de 15 jours à compter de la réception du contrat par le Soumissionnaire.</w:t>
      </w:r>
    </w:p>
    <w:p w14:paraId="09C3F3B1" w14:textId="77777777" w:rsidR="00A24709" w:rsidRPr="001225E7" w:rsidRDefault="002C7A4B" w:rsidP="00712E9A">
      <w:pPr>
        <w:pStyle w:val="Titre2"/>
        <w:tabs>
          <w:tab w:val="clear" w:pos="567"/>
          <w:tab w:val="left" w:pos="-1767"/>
        </w:tabs>
        <w:spacing w:before="240"/>
        <w:ind w:left="0" w:firstLine="0"/>
        <w:jc w:val="center"/>
        <w:rPr>
          <w:caps w:val="0"/>
        </w:rPr>
      </w:pPr>
      <w:r w:rsidRPr="001225E7">
        <w:rPr>
          <w:rFonts w:cs="Arial"/>
          <w:sz w:val="20"/>
          <w:szCs w:val="20"/>
        </w:rPr>
        <w:br w:type="page"/>
      </w:r>
      <w:bookmarkStart w:id="3" w:name="_ANNEX_2:_General"/>
      <w:bookmarkEnd w:id="3"/>
      <w:r w:rsidR="00D31F2F" w:rsidRPr="001225E7">
        <w:rPr>
          <w:caps w:val="0"/>
        </w:rPr>
        <w:lastRenderedPageBreak/>
        <w:t xml:space="preserve">ANNEX II: </w:t>
      </w:r>
      <w:r w:rsidR="001225E7" w:rsidRPr="001225E7">
        <w:rPr>
          <w:caps w:val="0"/>
        </w:rPr>
        <w:t>Conditions Générales aux Contrats Applicables de Services Professionnels</w:t>
      </w:r>
    </w:p>
    <w:p w14:paraId="3D688E7D" w14:textId="2D8A676B" w:rsidR="00A33014" w:rsidRPr="001225E7" w:rsidRDefault="00572C39" w:rsidP="00712E9A">
      <w:pPr>
        <w:pStyle w:val="Marge"/>
      </w:pPr>
      <w:r>
        <w:rPr>
          <w:noProof/>
        </w:rPr>
        <w:drawing>
          <wp:anchor distT="0" distB="0" distL="114300" distR="114300" simplePos="0" relativeHeight="251659264" behindDoc="1" locked="0" layoutInCell="1" allowOverlap="1" wp14:anchorId="4F3CD384" wp14:editId="45857FF3">
            <wp:simplePos x="0" y="0"/>
            <wp:positionH relativeFrom="column">
              <wp:align>center</wp:align>
            </wp:positionH>
            <wp:positionV relativeFrom="paragraph">
              <wp:posOffset>0</wp:posOffset>
            </wp:positionV>
            <wp:extent cx="6245225" cy="79533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5225" cy="795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F2C4C" w14:textId="1D9F66B9" w:rsidR="00A33014" w:rsidRPr="001225E7" w:rsidRDefault="00572C39" w:rsidP="000427CA">
      <w:pPr>
        <w:rPr>
          <w:lang w:eastAsia="en-US"/>
        </w:rPr>
      </w:pPr>
      <w:r w:rsidRPr="001225E7">
        <w:rPr>
          <w:noProof/>
          <w:lang w:eastAsia="en-US"/>
        </w:rPr>
        <w:lastRenderedPageBreak/>
        <w:drawing>
          <wp:inline distT="0" distB="0" distL="0" distR="0" wp14:anchorId="3DE27B2D" wp14:editId="16F05952">
            <wp:extent cx="6668135" cy="7988300"/>
            <wp:effectExtent l="0" t="0" r="0" b="0"/>
            <wp:docPr id="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8135" cy="7988300"/>
                    </a:xfrm>
                    <a:prstGeom prst="rect">
                      <a:avLst/>
                    </a:prstGeom>
                    <a:noFill/>
                    <a:ln>
                      <a:noFill/>
                    </a:ln>
                  </pic:spPr>
                </pic:pic>
              </a:graphicData>
            </a:graphic>
          </wp:inline>
        </w:drawing>
      </w:r>
    </w:p>
    <w:p w14:paraId="7FC3461C" w14:textId="77777777" w:rsidR="00A55742" w:rsidRPr="001225E7" w:rsidRDefault="00A55742" w:rsidP="00712E9A">
      <w:pPr>
        <w:pStyle w:val="Marge"/>
        <w:tabs>
          <w:tab w:val="clear" w:pos="567"/>
          <w:tab w:val="left" w:pos="-1653"/>
        </w:tabs>
        <w:spacing w:before="240"/>
      </w:pPr>
    </w:p>
    <w:p w14:paraId="01658C99" w14:textId="77777777" w:rsidR="00D31F2F" w:rsidRDefault="00D31F2F" w:rsidP="00133701">
      <w:pPr>
        <w:pStyle w:val="Titre4"/>
        <w:spacing w:before="240"/>
        <w:jc w:val="center"/>
      </w:pPr>
      <w:bookmarkStart w:id="4" w:name="_ANNEXE_III_–"/>
      <w:bookmarkEnd w:id="4"/>
      <w:r w:rsidRPr="001225E7">
        <w:t xml:space="preserve">ANNEXE III – </w:t>
      </w:r>
      <w:r w:rsidR="001225E7" w:rsidRPr="001225E7">
        <w:t>Les Termes de référence (TOR) / La Mission</w:t>
      </w:r>
    </w:p>
    <w:p w14:paraId="2FCF76C4" w14:textId="77777777" w:rsidR="007E1C54" w:rsidRPr="007E1C54" w:rsidRDefault="007E1C54" w:rsidP="00712E9A">
      <w:pPr>
        <w:rPr>
          <w:rFonts w:cs="Aptos"/>
        </w:rPr>
      </w:pPr>
    </w:p>
    <w:p w14:paraId="450C04FC" w14:textId="77777777" w:rsidR="007E1C54" w:rsidRPr="007E1C54" w:rsidRDefault="007E1C54" w:rsidP="00712E9A">
      <w:pPr>
        <w:rPr>
          <w:rFonts w:cs="Aptos"/>
        </w:rPr>
      </w:pPr>
    </w:p>
    <w:p w14:paraId="79281D55" w14:textId="77777777" w:rsidR="007E1C54" w:rsidRPr="007E1C54" w:rsidRDefault="007E1C54" w:rsidP="00712E9A">
      <w:pPr>
        <w:rPr>
          <w:rFonts w:cs="Aptos"/>
        </w:rPr>
      </w:pPr>
    </w:p>
    <w:p w14:paraId="12FA500D" w14:textId="77777777" w:rsidR="007E1C54" w:rsidRPr="007E1C54" w:rsidRDefault="007E1C54" w:rsidP="00712E9A">
      <w:pPr>
        <w:tabs>
          <w:tab w:val="left" w:pos="4065"/>
        </w:tabs>
        <w:rPr>
          <w:rFonts w:cs="Aptos"/>
        </w:rPr>
      </w:pPr>
      <w:r w:rsidRPr="007E1C54">
        <w:rPr>
          <w:rFonts w:cs="Aptos"/>
        </w:rPr>
        <w:tab/>
      </w:r>
    </w:p>
    <w:p w14:paraId="27DDB41A" w14:textId="77777777" w:rsidR="007E1C54" w:rsidRPr="007E1C54" w:rsidRDefault="007E1C54" w:rsidP="00712E9A">
      <w:pPr>
        <w:rPr>
          <w:rFonts w:cs="Aptos"/>
        </w:rPr>
      </w:pPr>
    </w:p>
    <w:p w14:paraId="7F5317D1" w14:textId="77777777" w:rsidR="007E1C54" w:rsidRPr="007E1C54" w:rsidRDefault="007E1C54" w:rsidP="00712E9A">
      <w:pPr>
        <w:rPr>
          <w:rFonts w:cs="Aptos"/>
        </w:rPr>
      </w:pPr>
    </w:p>
    <w:p w14:paraId="31C5ACFB" w14:textId="77777777" w:rsidR="007E1C54" w:rsidRPr="007E1C54" w:rsidRDefault="007E1C54" w:rsidP="00712E9A">
      <w:pPr>
        <w:jc w:val="center"/>
        <w:rPr>
          <w:rFonts w:cs="Aptos"/>
        </w:rPr>
      </w:pPr>
    </w:p>
    <w:p w14:paraId="0789DCFF" w14:textId="77777777" w:rsidR="007E1C54" w:rsidRPr="007E1C54" w:rsidRDefault="007E1C54" w:rsidP="00712E9A">
      <w:pPr>
        <w:jc w:val="center"/>
        <w:rPr>
          <w:rFonts w:cs="Aptos"/>
        </w:rPr>
      </w:pPr>
    </w:p>
    <w:p w14:paraId="4EEFE4DF" w14:textId="77777777" w:rsidR="007E1C54" w:rsidRDefault="007E1C54" w:rsidP="00712E9A">
      <w:pPr>
        <w:jc w:val="center"/>
        <w:rPr>
          <w:rFonts w:cs="Aptos"/>
        </w:rPr>
      </w:pPr>
    </w:p>
    <w:p w14:paraId="642C2EBA" w14:textId="77777777" w:rsidR="007E1C54" w:rsidRDefault="007E1C54" w:rsidP="00712E9A">
      <w:pPr>
        <w:jc w:val="center"/>
        <w:rPr>
          <w:rFonts w:cs="Aptos"/>
        </w:rPr>
      </w:pPr>
    </w:p>
    <w:p w14:paraId="0E098F1B" w14:textId="77777777" w:rsidR="007E1C54" w:rsidRDefault="007E1C54" w:rsidP="00712E9A">
      <w:pPr>
        <w:jc w:val="center"/>
        <w:rPr>
          <w:rFonts w:cs="Aptos"/>
        </w:rPr>
      </w:pPr>
    </w:p>
    <w:p w14:paraId="1FC3CA1D" w14:textId="77777777" w:rsidR="007E1C54" w:rsidRDefault="007E1C54" w:rsidP="00712E9A">
      <w:pPr>
        <w:jc w:val="center"/>
        <w:rPr>
          <w:rFonts w:cs="Aptos"/>
        </w:rPr>
      </w:pPr>
    </w:p>
    <w:p w14:paraId="352D8311" w14:textId="77777777" w:rsidR="007E1C54" w:rsidRDefault="007E1C54" w:rsidP="00712E9A">
      <w:pPr>
        <w:jc w:val="center"/>
        <w:rPr>
          <w:rFonts w:cs="Aptos"/>
        </w:rPr>
      </w:pPr>
    </w:p>
    <w:p w14:paraId="2E09F66C" w14:textId="77777777" w:rsidR="007E1C54" w:rsidRPr="007E1C54" w:rsidRDefault="007E1C54" w:rsidP="00712E9A">
      <w:pPr>
        <w:jc w:val="center"/>
        <w:rPr>
          <w:rFonts w:cs="Aptos"/>
        </w:rPr>
      </w:pPr>
    </w:p>
    <w:p w14:paraId="4F3F5F81" w14:textId="77777777" w:rsidR="007E1C54" w:rsidRPr="007E1C54" w:rsidRDefault="007E1C54" w:rsidP="007E1C54">
      <w:pPr>
        <w:jc w:val="center"/>
        <w:rPr>
          <w:rFonts w:cs="Aptos"/>
        </w:rPr>
      </w:pPr>
    </w:p>
    <w:p w14:paraId="4D3FC2A3" w14:textId="77777777" w:rsidR="007E1C54" w:rsidRPr="007E1C54" w:rsidRDefault="007E1C54" w:rsidP="007E1C54">
      <w:pPr>
        <w:jc w:val="center"/>
        <w:rPr>
          <w:rFonts w:cs="Aptos"/>
        </w:rPr>
      </w:pPr>
    </w:p>
    <w:p w14:paraId="0B8A9D4C" w14:textId="77777777" w:rsidR="000427CA" w:rsidRDefault="007E1C54" w:rsidP="007E1C54">
      <w:pPr>
        <w:jc w:val="center"/>
        <w:rPr>
          <w:rFonts w:cs="Aptos"/>
          <w:b/>
          <w:bCs/>
          <w:sz w:val="36"/>
          <w:szCs w:val="36"/>
        </w:rPr>
      </w:pPr>
      <w:r w:rsidRPr="007E1C54">
        <w:rPr>
          <w:rFonts w:cs="Aptos"/>
          <w:b/>
          <w:bCs/>
          <w:sz w:val="36"/>
          <w:szCs w:val="36"/>
        </w:rPr>
        <w:t xml:space="preserve">Termes de référence de l’évaluation finale du Projet </w:t>
      </w:r>
    </w:p>
    <w:p w14:paraId="221ABAD6" w14:textId="38435E6F" w:rsidR="007E1C54" w:rsidRPr="007E1C54" w:rsidRDefault="007E1C54" w:rsidP="007E1C54">
      <w:pPr>
        <w:jc w:val="center"/>
        <w:rPr>
          <w:rFonts w:cs="Aptos"/>
          <w:b/>
          <w:bCs/>
          <w:sz w:val="36"/>
          <w:szCs w:val="36"/>
        </w:rPr>
      </w:pPr>
      <w:r w:rsidRPr="007E1C54">
        <w:rPr>
          <w:rFonts w:cs="Aptos"/>
          <w:b/>
          <w:bCs/>
          <w:sz w:val="36"/>
          <w:szCs w:val="36"/>
        </w:rPr>
        <w:t>« Autonomiser le système éducatif et les communautés scolaires par la promotion des Droits de l'homme, l'éducation à la citoyenneté mondiale et l'éducation aux médias et à l'information » en Tunisie</w:t>
      </w:r>
    </w:p>
    <w:p w14:paraId="767E727D" w14:textId="77777777" w:rsidR="007E1C54" w:rsidRPr="007E1C54" w:rsidRDefault="007E1C54" w:rsidP="007E1C54">
      <w:pPr>
        <w:tabs>
          <w:tab w:val="center" w:pos="4536"/>
        </w:tabs>
        <w:jc w:val="right"/>
        <w:rPr>
          <w:rFonts w:cs="Aptos"/>
          <w:b/>
          <w:bCs/>
          <w:color w:val="002060"/>
        </w:rPr>
      </w:pPr>
    </w:p>
    <w:p w14:paraId="6BFB21F0" w14:textId="77777777" w:rsidR="007E1C54" w:rsidRPr="007E1C54" w:rsidRDefault="007E1C54" w:rsidP="007E1C54">
      <w:pPr>
        <w:spacing w:after="160"/>
        <w:rPr>
          <w:rFonts w:cs="Aptos"/>
        </w:rPr>
      </w:pPr>
    </w:p>
    <w:p w14:paraId="1C51F032" w14:textId="77777777" w:rsidR="007E1C54" w:rsidRPr="007E1C54" w:rsidRDefault="007E1C54" w:rsidP="007E1C54">
      <w:pPr>
        <w:rPr>
          <w:rFonts w:cs="Aptos"/>
        </w:rPr>
      </w:pPr>
    </w:p>
    <w:p w14:paraId="0E787952" w14:textId="77777777" w:rsidR="007E1C54" w:rsidRPr="007E1C54" w:rsidRDefault="007E1C54" w:rsidP="007E1C54">
      <w:pPr>
        <w:rPr>
          <w:rFonts w:cs="Aptos"/>
        </w:rPr>
        <w:sectPr w:rsidR="007E1C54" w:rsidRPr="007E1C54" w:rsidSect="000427CA">
          <w:headerReference w:type="default" r:id="rId14"/>
          <w:footerReference w:type="default" r:id="rId15"/>
          <w:pgSz w:w="12240" w:h="15840"/>
          <w:pgMar w:top="709" w:right="1440" w:bottom="1440" w:left="1440" w:header="708" w:footer="708" w:gutter="0"/>
          <w:cols w:space="708"/>
          <w:docGrid w:linePitch="360"/>
        </w:sectPr>
      </w:pPr>
    </w:p>
    <w:p w14:paraId="3ED2F962" w14:textId="77777777" w:rsidR="007E1C54" w:rsidRPr="007E1C54" w:rsidRDefault="007E1C54" w:rsidP="007E1C54">
      <w:pPr>
        <w:shd w:val="clear" w:color="auto" w:fill="0066FF"/>
        <w:rPr>
          <w:b/>
          <w:bCs/>
          <w:color w:val="FFFFFF"/>
          <w:lang w:val="pt-BR"/>
        </w:rPr>
      </w:pPr>
      <w:bookmarkStart w:id="7" w:name="_Toc101792163"/>
      <w:bookmarkStart w:id="8" w:name="_Toc178339695"/>
      <w:r w:rsidRPr="007E1C54">
        <w:rPr>
          <w:b/>
          <w:bCs/>
          <w:color w:val="FFFFFF"/>
          <w:lang w:val="pt-BR"/>
        </w:rPr>
        <w:lastRenderedPageBreak/>
        <w:t>Table des matières</w:t>
      </w:r>
      <w:bookmarkEnd w:id="7"/>
      <w:bookmarkEnd w:id="8"/>
    </w:p>
    <w:p w14:paraId="3EB60017" w14:textId="77777777" w:rsidR="007E1C54" w:rsidRPr="007E1C54" w:rsidRDefault="007E1C54" w:rsidP="00712E9A">
      <w:pPr>
        <w:spacing w:before="120" w:after="120" w:line="360" w:lineRule="auto"/>
        <w:ind w:right="609"/>
        <w:rPr>
          <w:rFonts w:cs="Aptos"/>
          <w:b/>
          <w:bCs/>
          <w:caps/>
          <w:noProof/>
          <w:lang w:val="pt-BR"/>
        </w:rPr>
      </w:pPr>
    </w:p>
    <w:p w14:paraId="672E43E0" w14:textId="77777777" w:rsidR="007E1C54" w:rsidRPr="007E1C54" w:rsidRDefault="007E1C54" w:rsidP="00712E9A">
      <w:pPr>
        <w:pStyle w:val="TM3"/>
        <w:tabs>
          <w:tab w:val="right" w:leader="dot" w:pos="9602"/>
        </w:tabs>
        <w:ind w:right="609"/>
        <w:rPr>
          <w:rFonts w:eastAsia="DengXian" w:cs="Arial"/>
          <w:i/>
          <w:iCs/>
          <w:noProof/>
          <w:kern w:val="2"/>
          <w:sz w:val="24"/>
          <w:lang w:val="en-US"/>
        </w:rPr>
      </w:pPr>
      <w:r>
        <w:fldChar w:fldCharType="begin"/>
      </w:r>
      <w:r>
        <w:instrText xml:space="preserve"> TOC \o "1-3" \h \z \u </w:instrText>
      </w:r>
      <w:r>
        <w:fldChar w:fldCharType="separate"/>
      </w:r>
      <w:hyperlink w:anchor="_Toc178709056" w:history="1">
        <w:r w:rsidRPr="000D10B2">
          <w:rPr>
            <w:rStyle w:val="Lienhypertexte"/>
            <w:noProof/>
          </w:rPr>
          <w:t>Liste des abréviations</w:t>
        </w:r>
        <w:r>
          <w:rPr>
            <w:noProof/>
            <w:webHidden/>
          </w:rPr>
          <w:tab/>
        </w:r>
        <w:r>
          <w:rPr>
            <w:noProof/>
            <w:webHidden/>
          </w:rPr>
          <w:fldChar w:fldCharType="begin"/>
        </w:r>
        <w:r>
          <w:rPr>
            <w:noProof/>
            <w:webHidden/>
          </w:rPr>
          <w:instrText xml:space="preserve"> PAGEREF _Toc178709056 \h </w:instrText>
        </w:r>
        <w:r>
          <w:rPr>
            <w:noProof/>
            <w:webHidden/>
          </w:rPr>
        </w:r>
        <w:r>
          <w:rPr>
            <w:noProof/>
            <w:webHidden/>
          </w:rPr>
          <w:fldChar w:fldCharType="separate"/>
        </w:r>
        <w:r w:rsidR="0068654F">
          <w:rPr>
            <w:noProof/>
            <w:webHidden/>
          </w:rPr>
          <w:t>18</w:t>
        </w:r>
        <w:r>
          <w:rPr>
            <w:noProof/>
            <w:webHidden/>
          </w:rPr>
          <w:fldChar w:fldCharType="end"/>
        </w:r>
      </w:hyperlink>
    </w:p>
    <w:p w14:paraId="74EEDA30" w14:textId="77777777" w:rsidR="007E1C54" w:rsidRPr="007E1C54" w:rsidRDefault="007E1C54" w:rsidP="00712E9A">
      <w:pPr>
        <w:pStyle w:val="TM3"/>
        <w:tabs>
          <w:tab w:val="right" w:leader="dot" w:pos="9602"/>
        </w:tabs>
        <w:ind w:right="609"/>
        <w:rPr>
          <w:rFonts w:eastAsia="DengXian" w:cs="Arial"/>
          <w:i/>
          <w:iCs/>
          <w:noProof/>
          <w:kern w:val="2"/>
          <w:sz w:val="24"/>
          <w:lang w:val="en-US"/>
        </w:rPr>
      </w:pPr>
      <w:hyperlink w:anchor="_Toc178709057" w:history="1">
        <w:r w:rsidRPr="000D10B2">
          <w:rPr>
            <w:rStyle w:val="Lienhypertexte"/>
            <w:noProof/>
          </w:rPr>
          <w:t>1. Contexte</w:t>
        </w:r>
        <w:r>
          <w:rPr>
            <w:noProof/>
            <w:webHidden/>
          </w:rPr>
          <w:tab/>
        </w:r>
        <w:r>
          <w:rPr>
            <w:noProof/>
            <w:webHidden/>
          </w:rPr>
          <w:fldChar w:fldCharType="begin"/>
        </w:r>
        <w:r>
          <w:rPr>
            <w:noProof/>
            <w:webHidden/>
          </w:rPr>
          <w:instrText xml:space="preserve"> PAGEREF _Toc178709057 \h </w:instrText>
        </w:r>
        <w:r>
          <w:rPr>
            <w:noProof/>
            <w:webHidden/>
          </w:rPr>
        </w:r>
        <w:r>
          <w:rPr>
            <w:noProof/>
            <w:webHidden/>
          </w:rPr>
          <w:fldChar w:fldCharType="separate"/>
        </w:r>
        <w:r w:rsidR="0068654F">
          <w:rPr>
            <w:noProof/>
            <w:webHidden/>
          </w:rPr>
          <w:t>19</w:t>
        </w:r>
        <w:r>
          <w:rPr>
            <w:noProof/>
            <w:webHidden/>
          </w:rPr>
          <w:fldChar w:fldCharType="end"/>
        </w:r>
      </w:hyperlink>
    </w:p>
    <w:p w14:paraId="0A356046" w14:textId="77777777" w:rsidR="007E1C54" w:rsidRPr="007E1C54" w:rsidRDefault="007E1C54" w:rsidP="00712E9A">
      <w:pPr>
        <w:pStyle w:val="TM3"/>
        <w:tabs>
          <w:tab w:val="right" w:leader="dot" w:pos="9602"/>
        </w:tabs>
        <w:ind w:right="609"/>
        <w:rPr>
          <w:rFonts w:eastAsia="DengXian" w:cs="Arial"/>
          <w:i/>
          <w:iCs/>
          <w:noProof/>
          <w:kern w:val="2"/>
          <w:sz w:val="24"/>
          <w:lang w:val="en-US"/>
        </w:rPr>
      </w:pPr>
      <w:hyperlink w:anchor="_Toc178709058" w:history="1">
        <w:r w:rsidRPr="000D10B2">
          <w:rPr>
            <w:rStyle w:val="Lienhypertexte"/>
            <w:noProof/>
          </w:rPr>
          <w:t>2. Objectifs et résultats attendus du projet de mise en place de l’IFMA :</w:t>
        </w:r>
        <w:r>
          <w:rPr>
            <w:noProof/>
            <w:webHidden/>
          </w:rPr>
          <w:tab/>
        </w:r>
        <w:r>
          <w:rPr>
            <w:noProof/>
            <w:webHidden/>
          </w:rPr>
          <w:fldChar w:fldCharType="begin"/>
        </w:r>
        <w:r>
          <w:rPr>
            <w:noProof/>
            <w:webHidden/>
          </w:rPr>
          <w:instrText xml:space="preserve"> PAGEREF _Toc178709058 \h </w:instrText>
        </w:r>
        <w:r>
          <w:rPr>
            <w:noProof/>
            <w:webHidden/>
          </w:rPr>
        </w:r>
        <w:r>
          <w:rPr>
            <w:noProof/>
            <w:webHidden/>
          </w:rPr>
          <w:fldChar w:fldCharType="separate"/>
        </w:r>
        <w:r w:rsidR="0068654F">
          <w:rPr>
            <w:noProof/>
            <w:webHidden/>
          </w:rPr>
          <w:t>20</w:t>
        </w:r>
        <w:r>
          <w:rPr>
            <w:noProof/>
            <w:webHidden/>
          </w:rPr>
          <w:fldChar w:fldCharType="end"/>
        </w:r>
      </w:hyperlink>
    </w:p>
    <w:p w14:paraId="3CBB0238" w14:textId="77777777" w:rsidR="007E1C54" w:rsidRPr="007E1C54" w:rsidRDefault="007E1C54" w:rsidP="00712E9A">
      <w:pPr>
        <w:pStyle w:val="TM2"/>
        <w:tabs>
          <w:tab w:val="right" w:leader="dot" w:pos="9602"/>
        </w:tabs>
        <w:ind w:right="609"/>
        <w:rPr>
          <w:rFonts w:eastAsia="DengXian" w:cs="Arial"/>
          <w:smallCaps/>
          <w:noProof/>
          <w:kern w:val="2"/>
          <w:sz w:val="24"/>
          <w:lang w:val="en-US"/>
        </w:rPr>
      </w:pPr>
      <w:hyperlink w:anchor="_Toc178709059" w:history="1">
        <w:r w:rsidRPr="000D10B2">
          <w:rPr>
            <w:rStyle w:val="Lienhypertexte"/>
            <w:noProof/>
          </w:rPr>
          <w:t>2.1- Objectif général</w:t>
        </w:r>
        <w:r>
          <w:rPr>
            <w:noProof/>
            <w:webHidden/>
          </w:rPr>
          <w:tab/>
        </w:r>
        <w:r>
          <w:rPr>
            <w:noProof/>
            <w:webHidden/>
          </w:rPr>
          <w:fldChar w:fldCharType="begin"/>
        </w:r>
        <w:r>
          <w:rPr>
            <w:noProof/>
            <w:webHidden/>
          </w:rPr>
          <w:instrText xml:space="preserve"> PAGEREF _Toc178709059 \h </w:instrText>
        </w:r>
        <w:r>
          <w:rPr>
            <w:noProof/>
            <w:webHidden/>
          </w:rPr>
        </w:r>
        <w:r>
          <w:rPr>
            <w:noProof/>
            <w:webHidden/>
          </w:rPr>
          <w:fldChar w:fldCharType="separate"/>
        </w:r>
        <w:r w:rsidR="0068654F">
          <w:rPr>
            <w:noProof/>
            <w:webHidden/>
          </w:rPr>
          <w:t>20</w:t>
        </w:r>
        <w:r>
          <w:rPr>
            <w:noProof/>
            <w:webHidden/>
          </w:rPr>
          <w:fldChar w:fldCharType="end"/>
        </w:r>
      </w:hyperlink>
    </w:p>
    <w:p w14:paraId="6D50FF4C" w14:textId="77777777" w:rsidR="007E1C54" w:rsidRPr="007E1C54" w:rsidRDefault="007E1C54" w:rsidP="00712E9A">
      <w:pPr>
        <w:pStyle w:val="TM2"/>
        <w:tabs>
          <w:tab w:val="right" w:leader="dot" w:pos="9602"/>
        </w:tabs>
        <w:ind w:right="609"/>
        <w:rPr>
          <w:rFonts w:eastAsia="DengXian" w:cs="Arial"/>
          <w:smallCaps/>
          <w:noProof/>
          <w:kern w:val="2"/>
          <w:sz w:val="24"/>
          <w:lang w:val="en-US"/>
        </w:rPr>
      </w:pPr>
      <w:hyperlink w:anchor="_Toc178709060" w:history="1">
        <w:r w:rsidRPr="000D10B2">
          <w:rPr>
            <w:rStyle w:val="Lienhypertexte"/>
            <w:noProof/>
          </w:rPr>
          <w:t>2.2. Résultats attendus du projet</w:t>
        </w:r>
        <w:r>
          <w:rPr>
            <w:noProof/>
            <w:webHidden/>
          </w:rPr>
          <w:tab/>
        </w:r>
        <w:r>
          <w:rPr>
            <w:noProof/>
            <w:webHidden/>
          </w:rPr>
          <w:fldChar w:fldCharType="begin"/>
        </w:r>
        <w:r>
          <w:rPr>
            <w:noProof/>
            <w:webHidden/>
          </w:rPr>
          <w:instrText xml:space="preserve"> PAGEREF _Toc178709060 \h </w:instrText>
        </w:r>
        <w:r>
          <w:rPr>
            <w:noProof/>
            <w:webHidden/>
          </w:rPr>
        </w:r>
        <w:r>
          <w:rPr>
            <w:noProof/>
            <w:webHidden/>
          </w:rPr>
          <w:fldChar w:fldCharType="separate"/>
        </w:r>
        <w:r w:rsidR="0068654F">
          <w:rPr>
            <w:noProof/>
            <w:webHidden/>
          </w:rPr>
          <w:t>20</w:t>
        </w:r>
        <w:r>
          <w:rPr>
            <w:noProof/>
            <w:webHidden/>
          </w:rPr>
          <w:fldChar w:fldCharType="end"/>
        </w:r>
      </w:hyperlink>
    </w:p>
    <w:p w14:paraId="575F0876" w14:textId="77777777" w:rsidR="007E1C54" w:rsidRPr="007E1C54" w:rsidRDefault="007E1C54" w:rsidP="00712E9A">
      <w:pPr>
        <w:pStyle w:val="TM2"/>
        <w:tabs>
          <w:tab w:val="right" w:leader="dot" w:pos="9602"/>
        </w:tabs>
        <w:ind w:right="609"/>
        <w:rPr>
          <w:rFonts w:eastAsia="DengXian" w:cs="Arial"/>
          <w:smallCaps/>
          <w:noProof/>
          <w:kern w:val="2"/>
          <w:sz w:val="24"/>
          <w:lang w:val="en-US"/>
        </w:rPr>
      </w:pPr>
      <w:hyperlink w:anchor="_Toc178709061" w:history="1">
        <w:r w:rsidRPr="000D10B2">
          <w:rPr>
            <w:rStyle w:val="Lienhypertexte"/>
            <w:noProof/>
          </w:rPr>
          <w:t>2.3- Synergie des résultats et théorie du changement</w:t>
        </w:r>
        <w:r>
          <w:rPr>
            <w:noProof/>
            <w:webHidden/>
          </w:rPr>
          <w:tab/>
        </w:r>
        <w:r>
          <w:rPr>
            <w:noProof/>
            <w:webHidden/>
          </w:rPr>
          <w:fldChar w:fldCharType="begin"/>
        </w:r>
        <w:r>
          <w:rPr>
            <w:noProof/>
            <w:webHidden/>
          </w:rPr>
          <w:instrText xml:space="preserve"> PAGEREF _Toc178709061 \h </w:instrText>
        </w:r>
        <w:r>
          <w:rPr>
            <w:noProof/>
            <w:webHidden/>
          </w:rPr>
        </w:r>
        <w:r>
          <w:rPr>
            <w:noProof/>
            <w:webHidden/>
          </w:rPr>
          <w:fldChar w:fldCharType="separate"/>
        </w:r>
        <w:r w:rsidR="0068654F">
          <w:rPr>
            <w:noProof/>
            <w:webHidden/>
          </w:rPr>
          <w:t>20</w:t>
        </w:r>
        <w:r>
          <w:rPr>
            <w:noProof/>
            <w:webHidden/>
          </w:rPr>
          <w:fldChar w:fldCharType="end"/>
        </w:r>
      </w:hyperlink>
    </w:p>
    <w:p w14:paraId="73D46876" w14:textId="77777777" w:rsidR="007E1C54" w:rsidRPr="007E1C54" w:rsidRDefault="007E1C54" w:rsidP="00712E9A">
      <w:pPr>
        <w:pStyle w:val="TM2"/>
        <w:tabs>
          <w:tab w:val="right" w:leader="dot" w:pos="9602"/>
        </w:tabs>
        <w:ind w:right="609"/>
        <w:rPr>
          <w:rFonts w:eastAsia="DengXian" w:cs="Arial"/>
          <w:smallCaps/>
          <w:noProof/>
          <w:kern w:val="2"/>
          <w:sz w:val="24"/>
          <w:lang w:val="en-US"/>
        </w:rPr>
      </w:pPr>
      <w:hyperlink w:anchor="_Toc178709062" w:history="1">
        <w:r w:rsidRPr="000D10B2">
          <w:rPr>
            <w:rStyle w:val="Lienhypertexte"/>
            <w:noProof/>
          </w:rPr>
          <w:t>2.4- Public cible</w:t>
        </w:r>
        <w:r>
          <w:rPr>
            <w:noProof/>
            <w:webHidden/>
          </w:rPr>
          <w:tab/>
        </w:r>
        <w:r>
          <w:rPr>
            <w:noProof/>
            <w:webHidden/>
          </w:rPr>
          <w:fldChar w:fldCharType="begin"/>
        </w:r>
        <w:r>
          <w:rPr>
            <w:noProof/>
            <w:webHidden/>
          </w:rPr>
          <w:instrText xml:space="preserve"> PAGEREF _Toc178709062 \h </w:instrText>
        </w:r>
        <w:r>
          <w:rPr>
            <w:noProof/>
            <w:webHidden/>
          </w:rPr>
        </w:r>
        <w:r>
          <w:rPr>
            <w:noProof/>
            <w:webHidden/>
          </w:rPr>
          <w:fldChar w:fldCharType="separate"/>
        </w:r>
        <w:r w:rsidR="0068654F">
          <w:rPr>
            <w:noProof/>
            <w:webHidden/>
          </w:rPr>
          <w:t>22</w:t>
        </w:r>
        <w:r>
          <w:rPr>
            <w:noProof/>
            <w:webHidden/>
          </w:rPr>
          <w:fldChar w:fldCharType="end"/>
        </w:r>
      </w:hyperlink>
    </w:p>
    <w:p w14:paraId="36B86FA7" w14:textId="77777777" w:rsidR="007E1C54" w:rsidRPr="007E1C54" w:rsidRDefault="007E1C54" w:rsidP="00712E9A">
      <w:pPr>
        <w:pStyle w:val="TM3"/>
        <w:tabs>
          <w:tab w:val="right" w:leader="dot" w:pos="9602"/>
        </w:tabs>
        <w:ind w:right="609"/>
        <w:rPr>
          <w:rFonts w:eastAsia="DengXian" w:cs="Arial"/>
          <w:i/>
          <w:iCs/>
          <w:noProof/>
          <w:kern w:val="2"/>
          <w:sz w:val="24"/>
          <w:lang w:val="en-US"/>
        </w:rPr>
      </w:pPr>
      <w:hyperlink w:anchor="_Toc178709063" w:history="1">
        <w:r w:rsidRPr="000D10B2">
          <w:rPr>
            <w:rStyle w:val="Lienhypertexte"/>
            <w:noProof/>
          </w:rPr>
          <w:t>3. Objectifs de l’évaluation finale</w:t>
        </w:r>
        <w:r>
          <w:rPr>
            <w:noProof/>
            <w:webHidden/>
          </w:rPr>
          <w:tab/>
        </w:r>
        <w:r>
          <w:rPr>
            <w:noProof/>
            <w:webHidden/>
          </w:rPr>
          <w:fldChar w:fldCharType="begin"/>
        </w:r>
        <w:r>
          <w:rPr>
            <w:noProof/>
            <w:webHidden/>
          </w:rPr>
          <w:instrText xml:space="preserve"> PAGEREF _Toc178709063 \h </w:instrText>
        </w:r>
        <w:r>
          <w:rPr>
            <w:noProof/>
            <w:webHidden/>
          </w:rPr>
        </w:r>
        <w:r>
          <w:rPr>
            <w:noProof/>
            <w:webHidden/>
          </w:rPr>
          <w:fldChar w:fldCharType="separate"/>
        </w:r>
        <w:r w:rsidR="0068654F">
          <w:rPr>
            <w:noProof/>
            <w:webHidden/>
          </w:rPr>
          <w:t>22</w:t>
        </w:r>
        <w:r>
          <w:rPr>
            <w:noProof/>
            <w:webHidden/>
          </w:rPr>
          <w:fldChar w:fldCharType="end"/>
        </w:r>
      </w:hyperlink>
    </w:p>
    <w:p w14:paraId="5CA02C03" w14:textId="77777777" w:rsidR="007E1C54" w:rsidRPr="007E1C54" w:rsidRDefault="007E1C54" w:rsidP="00712E9A">
      <w:pPr>
        <w:pStyle w:val="TM2"/>
        <w:tabs>
          <w:tab w:val="right" w:leader="dot" w:pos="9602"/>
        </w:tabs>
        <w:ind w:right="609"/>
        <w:rPr>
          <w:rFonts w:eastAsia="DengXian" w:cs="Arial"/>
          <w:smallCaps/>
          <w:noProof/>
          <w:kern w:val="2"/>
          <w:sz w:val="24"/>
          <w:lang w:val="en-US"/>
        </w:rPr>
      </w:pPr>
      <w:hyperlink w:anchor="_Toc178709064" w:history="1">
        <w:r w:rsidRPr="000D10B2">
          <w:rPr>
            <w:rStyle w:val="Lienhypertexte"/>
            <w:noProof/>
          </w:rPr>
          <w:t>3.1. Objectifs globaux de l’évaluation</w:t>
        </w:r>
        <w:r>
          <w:rPr>
            <w:noProof/>
            <w:webHidden/>
          </w:rPr>
          <w:tab/>
        </w:r>
        <w:r>
          <w:rPr>
            <w:noProof/>
            <w:webHidden/>
          </w:rPr>
          <w:fldChar w:fldCharType="begin"/>
        </w:r>
        <w:r>
          <w:rPr>
            <w:noProof/>
            <w:webHidden/>
          </w:rPr>
          <w:instrText xml:space="preserve"> PAGEREF _Toc178709064 \h </w:instrText>
        </w:r>
        <w:r>
          <w:rPr>
            <w:noProof/>
            <w:webHidden/>
          </w:rPr>
        </w:r>
        <w:r>
          <w:rPr>
            <w:noProof/>
            <w:webHidden/>
          </w:rPr>
          <w:fldChar w:fldCharType="separate"/>
        </w:r>
        <w:r w:rsidR="0068654F">
          <w:rPr>
            <w:noProof/>
            <w:webHidden/>
          </w:rPr>
          <w:t>23</w:t>
        </w:r>
        <w:r>
          <w:rPr>
            <w:noProof/>
            <w:webHidden/>
          </w:rPr>
          <w:fldChar w:fldCharType="end"/>
        </w:r>
      </w:hyperlink>
    </w:p>
    <w:p w14:paraId="07C560D6" w14:textId="77777777" w:rsidR="007E1C54" w:rsidRPr="007E1C54" w:rsidRDefault="007E1C54" w:rsidP="00712E9A">
      <w:pPr>
        <w:pStyle w:val="TM2"/>
        <w:tabs>
          <w:tab w:val="right" w:leader="dot" w:pos="9602"/>
        </w:tabs>
        <w:ind w:right="609"/>
        <w:rPr>
          <w:rFonts w:eastAsia="DengXian" w:cs="Arial"/>
          <w:smallCaps/>
          <w:noProof/>
          <w:kern w:val="2"/>
          <w:sz w:val="24"/>
          <w:lang w:val="en-US"/>
        </w:rPr>
      </w:pPr>
      <w:hyperlink w:anchor="_Toc178709065" w:history="1">
        <w:r w:rsidRPr="000D10B2">
          <w:rPr>
            <w:rStyle w:val="Lienhypertexte"/>
            <w:noProof/>
          </w:rPr>
          <w:t>3.2. Objectifs spécifiques</w:t>
        </w:r>
        <w:r>
          <w:rPr>
            <w:noProof/>
            <w:webHidden/>
          </w:rPr>
          <w:tab/>
        </w:r>
        <w:r>
          <w:rPr>
            <w:noProof/>
            <w:webHidden/>
          </w:rPr>
          <w:fldChar w:fldCharType="begin"/>
        </w:r>
        <w:r>
          <w:rPr>
            <w:noProof/>
            <w:webHidden/>
          </w:rPr>
          <w:instrText xml:space="preserve"> PAGEREF _Toc178709065 \h </w:instrText>
        </w:r>
        <w:r>
          <w:rPr>
            <w:noProof/>
            <w:webHidden/>
          </w:rPr>
        </w:r>
        <w:r>
          <w:rPr>
            <w:noProof/>
            <w:webHidden/>
          </w:rPr>
          <w:fldChar w:fldCharType="separate"/>
        </w:r>
        <w:r w:rsidR="0068654F">
          <w:rPr>
            <w:noProof/>
            <w:webHidden/>
          </w:rPr>
          <w:t>23</w:t>
        </w:r>
        <w:r>
          <w:rPr>
            <w:noProof/>
            <w:webHidden/>
          </w:rPr>
          <w:fldChar w:fldCharType="end"/>
        </w:r>
      </w:hyperlink>
    </w:p>
    <w:p w14:paraId="3A209AE1" w14:textId="77777777" w:rsidR="007E1C54" w:rsidRPr="007E1C54" w:rsidRDefault="007E1C54" w:rsidP="00712E9A">
      <w:pPr>
        <w:pStyle w:val="TM2"/>
        <w:tabs>
          <w:tab w:val="left" w:pos="880"/>
          <w:tab w:val="right" w:leader="dot" w:pos="9602"/>
        </w:tabs>
        <w:ind w:right="609"/>
        <w:rPr>
          <w:rFonts w:eastAsia="DengXian" w:cs="Arial"/>
          <w:smallCaps/>
          <w:noProof/>
          <w:kern w:val="2"/>
          <w:sz w:val="24"/>
          <w:lang w:val="en-US"/>
        </w:rPr>
      </w:pPr>
      <w:hyperlink w:anchor="_Toc178709066" w:history="1">
        <w:r w:rsidRPr="000D10B2">
          <w:rPr>
            <w:rStyle w:val="Lienhypertexte"/>
            <w:bCs/>
            <w:noProof/>
          </w:rPr>
          <w:t>3.3</w:t>
        </w:r>
        <w:r w:rsidRPr="007E1C54">
          <w:rPr>
            <w:rFonts w:eastAsia="DengXian" w:cs="Arial"/>
            <w:noProof/>
            <w:kern w:val="2"/>
            <w:sz w:val="24"/>
            <w:lang w:val="en-US"/>
          </w:rPr>
          <w:tab/>
        </w:r>
        <w:r w:rsidRPr="000D10B2">
          <w:rPr>
            <w:rStyle w:val="Lienhypertexte"/>
            <w:noProof/>
          </w:rPr>
          <w:t>Critères et questions de l’évaluation</w:t>
        </w:r>
        <w:r>
          <w:rPr>
            <w:noProof/>
            <w:webHidden/>
          </w:rPr>
          <w:tab/>
        </w:r>
        <w:r>
          <w:rPr>
            <w:noProof/>
            <w:webHidden/>
          </w:rPr>
          <w:fldChar w:fldCharType="begin"/>
        </w:r>
        <w:r>
          <w:rPr>
            <w:noProof/>
            <w:webHidden/>
          </w:rPr>
          <w:instrText xml:space="preserve"> PAGEREF _Toc178709066 \h </w:instrText>
        </w:r>
        <w:r>
          <w:rPr>
            <w:noProof/>
            <w:webHidden/>
          </w:rPr>
        </w:r>
        <w:r>
          <w:rPr>
            <w:noProof/>
            <w:webHidden/>
          </w:rPr>
          <w:fldChar w:fldCharType="separate"/>
        </w:r>
        <w:r w:rsidR="0068654F">
          <w:rPr>
            <w:noProof/>
            <w:webHidden/>
          </w:rPr>
          <w:t>23</w:t>
        </w:r>
        <w:r>
          <w:rPr>
            <w:noProof/>
            <w:webHidden/>
          </w:rPr>
          <w:fldChar w:fldCharType="end"/>
        </w:r>
      </w:hyperlink>
    </w:p>
    <w:p w14:paraId="0FE278DE" w14:textId="77777777" w:rsidR="007E1C54" w:rsidRPr="007E1C54" w:rsidRDefault="007E1C54" w:rsidP="00712E9A">
      <w:pPr>
        <w:pStyle w:val="TM3"/>
        <w:tabs>
          <w:tab w:val="right" w:leader="dot" w:pos="9602"/>
        </w:tabs>
        <w:ind w:right="609"/>
        <w:rPr>
          <w:rFonts w:eastAsia="DengXian" w:cs="Arial"/>
          <w:i/>
          <w:iCs/>
          <w:noProof/>
          <w:kern w:val="2"/>
          <w:sz w:val="24"/>
          <w:lang w:val="en-US"/>
        </w:rPr>
      </w:pPr>
      <w:hyperlink w:anchor="_Toc178709067" w:history="1">
        <w:r w:rsidRPr="000D10B2">
          <w:rPr>
            <w:rStyle w:val="Lienhypertexte"/>
            <w:noProof/>
          </w:rPr>
          <w:t>4. Déroulement, méthodologie, durée et livrables de l’évaluation</w:t>
        </w:r>
        <w:r>
          <w:rPr>
            <w:noProof/>
            <w:webHidden/>
          </w:rPr>
          <w:tab/>
        </w:r>
        <w:r>
          <w:rPr>
            <w:noProof/>
            <w:webHidden/>
          </w:rPr>
          <w:fldChar w:fldCharType="begin"/>
        </w:r>
        <w:r>
          <w:rPr>
            <w:noProof/>
            <w:webHidden/>
          </w:rPr>
          <w:instrText xml:space="preserve"> PAGEREF _Toc178709067 \h </w:instrText>
        </w:r>
        <w:r>
          <w:rPr>
            <w:noProof/>
            <w:webHidden/>
          </w:rPr>
        </w:r>
        <w:r>
          <w:rPr>
            <w:noProof/>
            <w:webHidden/>
          </w:rPr>
          <w:fldChar w:fldCharType="separate"/>
        </w:r>
        <w:r w:rsidR="0068654F">
          <w:rPr>
            <w:noProof/>
            <w:webHidden/>
          </w:rPr>
          <w:t>25</w:t>
        </w:r>
        <w:r>
          <w:rPr>
            <w:noProof/>
            <w:webHidden/>
          </w:rPr>
          <w:fldChar w:fldCharType="end"/>
        </w:r>
      </w:hyperlink>
    </w:p>
    <w:p w14:paraId="7E4388ED" w14:textId="77777777" w:rsidR="007E1C54" w:rsidRPr="007E1C54" w:rsidRDefault="007E1C54" w:rsidP="00712E9A">
      <w:pPr>
        <w:pStyle w:val="TM2"/>
        <w:tabs>
          <w:tab w:val="right" w:leader="dot" w:pos="9602"/>
        </w:tabs>
        <w:ind w:right="609"/>
        <w:rPr>
          <w:rFonts w:eastAsia="DengXian" w:cs="Arial"/>
          <w:smallCaps/>
          <w:noProof/>
          <w:kern w:val="2"/>
          <w:sz w:val="24"/>
          <w:lang w:val="en-US"/>
        </w:rPr>
      </w:pPr>
      <w:hyperlink w:anchor="_Toc178709068" w:history="1">
        <w:r w:rsidRPr="000D10B2">
          <w:rPr>
            <w:rStyle w:val="Lienhypertexte"/>
            <w:noProof/>
          </w:rPr>
          <w:t>4.1. Déroulement et méthodologie de l’étude</w:t>
        </w:r>
        <w:r>
          <w:rPr>
            <w:noProof/>
            <w:webHidden/>
          </w:rPr>
          <w:tab/>
        </w:r>
        <w:r>
          <w:rPr>
            <w:noProof/>
            <w:webHidden/>
          </w:rPr>
          <w:fldChar w:fldCharType="begin"/>
        </w:r>
        <w:r>
          <w:rPr>
            <w:noProof/>
            <w:webHidden/>
          </w:rPr>
          <w:instrText xml:space="preserve"> PAGEREF _Toc178709068 \h </w:instrText>
        </w:r>
        <w:r>
          <w:rPr>
            <w:noProof/>
            <w:webHidden/>
          </w:rPr>
        </w:r>
        <w:r>
          <w:rPr>
            <w:noProof/>
            <w:webHidden/>
          </w:rPr>
          <w:fldChar w:fldCharType="separate"/>
        </w:r>
        <w:r w:rsidR="0068654F">
          <w:rPr>
            <w:noProof/>
            <w:webHidden/>
          </w:rPr>
          <w:t>25</w:t>
        </w:r>
        <w:r>
          <w:rPr>
            <w:noProof/>
            <w:webHidden/>
          </w:rPr>
          <w:fldChar w:fldCharType="end"/>
        </w:r>
      </w:hyperlink>
    </w:p>
    <w:p w14:paraId="7FE8F9B5" w14:textId="77777777" w:rsidR="007E1C54" w:rsidRPr="007E1C54" w:rsidRDefault="007E1C54" w:rsidP="00712E9A">
      <w:pPr>
        <w:pStyle w:val="TM2"/>
        <w:tabs>
          <w:tab w:val="left" w:pos="660"/>
          <w:tab w:val="right" w:leader="dot" w:pos="9602"/>
        </w:tabs>
        <w:ind w:right="609"/>
        <w:rPr>
          <w:rFonts w:eastAsia="DengXian" w:cs="Arial"/>
          <w:smallCaps/>
          <w:noProof/>
          <w:kern w:val="2"/>
          <w:sz w:val="24"/>
          <w:lang w:val="en-US"/>
        </w:rPr>
      </w:pPr>
      <w:hyperlink w:anchor="_Toc178709069" w:history="1">
        <w:r w:rsidRPr="000D10B2">
          <w:rPr>
            <w:rStyle w:val="Lienhypertexte"/>
            <w:noProof/>
          </w:rPr>
          <w:t>A.</w:t>
        </w:r>
        <w:r w:rsidRPr="007E1C54">
          <w:rPr>
            <w:rFonts w:eastAsia="DengXian" w:cs="Arial"/>
            <w:noProof/>
            <w:kern w:val="2"/>
            <w:sz w:val="24"/>
            <w:lang w:val="en-US"/>
          </w:rPr>
          <w:tab/>
        </w:r>
        <w:r w:rsidRPr="000D10B2">
          <w:rPr>
            <w:rStyle w:val="Lienhypertexte"/>
            <w:noProof/>
          </w:rPr>
          <w:t>Élaboration de Rapport Initiale de l’Evaluation :</w:t>
        </w:r>
        <w:r>
          <w:rPr>
            <w:noProof/>
            <w:webHidden/>
          </w:rPr>
          <w:tab/>
        </w:r>
        <w:r>
          <w:rPr>
            <w:noProof/>
            <w:webHidden/>
          </w:rPr>
          <w:fldChar w:fldCharType="begin"/>
        </w:r>
        <w:r>
          <w:rPr>
            <w:noProof/>
            <w:webHidden/>
          </w:rPr>
          <w:instrText xml:space="preserve"> PAGEREF _Toc178709069 \h </w:instrText>
        </w:r>
        <w:r>
          <w:rPr>
            <w:noProof/>
            <w:webHidden/>
          </w:rPr>
        </w:r>
        <w:r>
          <w:rPr>
            <w:noProof/>
            <w:webHidden/>
          </w:rPr>
          <w:fldChar w:fldCharType="separate"/>
        </w:r>
        <w:r w:rsidR="0068654F">
          <w:rPr>
            <w:noProof/>
            <w:webHidden/>
          </w:rPr>
          <w:t>26</w:t>
        </w:r>
        <w:r>
          <w:rPr>
            <w:noProof/>
            <w:webHidden/>
          </w:rPr>
          <w:fldChar w:fldCharType="end"/>
        </w:r>
      </w:hyperlink>
    </w:p>
    <w:p w14:paraId="27C0A0A6" w14:textId="77777777" w:rsidR="007E1C54" w:rsidRPr="007E1C54" w:rsidRDefault="007E1C54" w:rsidP="00712E9A">
      <w:pPr>
        <w:pStyle w:val="TM2"/>
        <w:tabs>
          <w:tab w:val="left" w:pos="660"/>
          <w:tab w:val="right" w:leader="dot" w:pos="9602"/>
        </w:tabs>
        <w:ind w:right="609"/>
        <w:rPr>
          <w:rFonts w:eastAsia="DengXian" w:cs="Arial"/>
          <w:smallCaps/>
          <w:noProof/>
          <w:kern w:val="2"/>
          <w:sz w:val="24"/>
          <w:lang w:val="en-US"/>
        </w:rPr>
      </w:pPr>
      <w:hyperlink w:anchor="_Toc178709070" w:history="1">
        <w:r w:rsidRPr="000D10B2">
          <w:rPr>
            <w:rStyle w:val="Lienhypertexte"/>
            <w:noProof/>
          </w:rPr>
          <w:t>B.</w:t>
        </w:r>
        <w:r w:rsidRPr="007E1C54">
          <w:rPr>
            <w:rFonts w:eastAsia="DengXian" w:cs="Arial"/>
            <w:noProof/>
            <w:kern w:val="2"/>
            <w:sz w:val="24"/>
            <w:lang w:val="en-US"/>
          </w:rPr>
          <w:tab/>
        </w:r>
        <w:r w:rsidRPr="000D10B2">
          <w:rPr>
            <w:rStyle w:val="Lienhypertexte"/>
            <w:noProof/>
          </w:rPr>
          <w:t>Réalisation de l’évaluation à distance, sur le terrain, collecte des données et élaboration du rapport préliminaire</w:t>
        </w:r>
        <w:r>
          <w:rPr>
            <w:noProof/>
            <w:webHidden/>
          </w:rPr>
          <w:tab/>
        </w:r>
        <w:r>
          <w:rPr>
            <w:noProof/>
            <w:webHidden/>
          </w:rPr>
          <w:fldChar w:fldCharType="begin"/>
        </w:r>
        <w:r>
          <w:rPr>
            <w:noProof/>
            <w:webHidden/>
          </w:rPr>
          <w:instrText xml:space="preserve"> PAGEREF _Toc178709070 \h </w:instrText>
        </w:r>
        <w:r>
          <w:rPr>
            <w:noProof/>
            <w:webHidden/>
          </w:rPr>
        </w:r>
        <w:r>
          <w:rPr>
            <w:noProof/>
            <w:webHidden/>
          </w:rPr>
          <w:fldChar w:fldCharType="separate"/>
        </w:r>
        <w:r w:rsidR="0068654F">
          <w:rPr>
            <w:noProof/>
            <w:webHidden/>
          </w:rPr>
          <w:t>27</w:t>
        </w:r>
        <w:r>
          <w:rPr>
            <w:noProof/>
            <w:webHidden/>
          </w:rPr>
          <w:fldChar w:fldCharType="end"/>
        </w:r>
      </w:hyperlink>
    </w:p>
    <w:p w14:paraId="23DFB894" w14:textId="77777777" w:rsidR="007E1C54" w:rsidRPr="007E1C54" w:rsidRDefault="007E1C54" w:rsidP="00712E9A">
      <w:pPr>
        <w:pStyle w:val="TM2"/>
        <w:tabs>
          <w:tab w:val="left" w:pos="660"/>
          <w:tab w:val="right" w:leader="dot" w:pos="9602"/>
        </w:tabs>
        <w:ind w:right="609"/>
        <w:rPr>
          <w:rFonts w:eastAsia="DengXian" w:cs="Arial"/>
          <w:smallCaps/>
          <w:noProof/>
          <w:kern w:val="2"/>
          <w:sz w:val="24"/>
          <w:lang w:val="en-US"/>
        </w:rPr>
      </w:pPr>
      <w:hyperlink w:anchor="_Toc178709071" w:history="1">
        <w:r w:rsidRPr="000D10B2">
          <w:rPr>
            <w:rStyle w:val="Lienhypertexte"/>
            <w:noProof/>
          </w:rPr>
          <w:t>C.</w:t>
        </w:r>
        <w:r w:rsidRPr="007E1C54">
          <w:rPr>
            <w:rFonts w:eastAsia="DengXian" w:cs="Arial"/>
            <w:noProof/>
            <w:kern w:val="2"/>
            <w:sz w:val="24"/>
            <w:lang w:val="en-US"/>
          </w:rPr>
          <w:tab/>
        </w:r>
        <w:r w:rsidRPr="000D10B2">
          <w:rPr>
            <w:rStyle w:val="Lienhypertexte"/>
            <w:noProof/>
          </w:rPr>
          <w:t>Animation d’un webinaire de restitution et remise du rapport final</w:t>
        </w:r>
        <w:r>
          <w:rPr>
            <w:noProof/>
            <w:webHidden/>
          </w:rPr>
          <w:tab/>
        </w:r>
        <w:r>
          <w:rPr>
            <w:noProof/>
            <w:webHidden/>
          </w:rPr>
          <w:fldChar w:fldCharType="begin"/>
        </w:r>
        <w:r>
          <w:rPr>
            <w:noProof/>
            <w:webHidden/>
          </w:rPr>
          <w:instrText xml:space="preserve"> PAGEREF _Toc178709071 \h </w:instrText>
        </w:r>
        <w:r>
          <w:rPr>
            <w:noProof/>
            <w:webHidden/>
          </w:rPr>
        </w:r>
        <w:r>
          <w:rPr>
            <w:noProof/>
            <w:webHidden/>
          </w:rPr>
          <w:fldChar w:fldCharType="separate"/>
        </w:r>
        <w:r w:rsidR="0068654F">
          <w:rPr>
            <w:noProof/>
            <w:webHidden/>
          </w:rPr>
          <w:t>27</w:t>
        </w:r>
        <w:r>
          <w:rPr>
            <w:noProof/>
            <w:webHidden/>
          </w:rPr>
          <w:fldChar w:fldCharType="end"/>
        </w:r>
      </w:hyperlink>
    </w:p>
    <w:p w14:paraId="58B8C90D" w14:textId="77777777" w:rsidR="007E1C54" w:rsidRPr="007E1C54" w:rsidRDefault="007E1C54" w:rsidP="00712E9A">
      <w:pPr>
        <w:pStyle w:val="TM2"/>
        <w:tabs>
          <w:tab w:val="left" w:pos="660"/>
          <w:tab w:val="right" w:leader="dot" w:pos="9602"/>
        </w:tabs>
        <w:ind w:right="609"/>
        <w:rPr>
          <w:rFonts w:eastAsia="DengXian" w:cs="Arial"/>
          <w:smallCaps/>
          <w:noProof/>
          <w:kern w:val="2"/>
          <w:sz w:val="24"/>
          <w:lang w:val="en-US"/>
        </w:rPr>
      </w:pPr>
      <w:hyperlink w:anchor="_Toc178709072" w:history="1">
        <w:r w:rsidRPr="000D10B2">
          <w:rPr>
            <w:rStyle w:val="Lienhypertexte"/>
            <w:noProof/>
          </w:rPr>
          <w:t>D.</w:t>
        </w:r>
        <w:r w:rsidRPr="007E1C54">
          <w:rPr>
            <w:rFonts w:eastAsia="DengXian" w:cs="Arial"/>
            <w:noProof/>
            <w:kern w:val="2"/>
            <w:sz w:val="24"/>
            <w:lang w:val="en-US"/>
          </w:rPr>
          <w:tab/>
        </w:r>
        <w:r w:rsidRPr="000D10B2">
          <w:rPr>
            <w:rStyle w:val="Lienhypertexte"/>
            <w:noProof/>
          </w:rPr>
          <w:t>Un résumé de l’évaluation (à être soumis avec le rapport final)</w:t>
        </w:r>
        <w:r>
          <w:rPr>
            <w:noProof/>
            <w:webHidden/>
          </w:rPr>
          <w:tab/>
        </w:r>
        <w:r>
          <w:rPr>
            <w:noProof/>
            <w:webHidden/>
          </w:rPr>
          <w:fldChar w:fldCharType="begin"/>
        </w:r>
        <w:r>
          <w:rPr>
            <w:noProof/>
            <w:webHidden/>
          </w:rPr>
          <w:instrText xml:space="preserve"> PAGEREF _Toc178709072 \h </w:instrText>
        </w:r>
        <w:r>
          <w:rPr>
            <w:noProof/>
            <w:webHidden/>
          </w:rPr>
        </w:r>
        <w:r>
          <w:rPr>
            <w:noProof/>
            <w:webHidden/>
          </w:rPr>
          <w:fldChar w:fldCharType="separate"/>
        </w:r>
        <w:r w:rsidR="0068654F">
          <w:rPr>
            <w:noProof/>
            <w:webHidden/>
          </w:rPr>
          <w:t>27</w:t>
        </w:r>
        <w:r>
          <w:rPr>
            <w:noProof/>
            <w:webHidden/>
          </w:rPr>
          <w:fldChar w:fldCharType="end"/>
        </w:r>
      </w:hyperlink>
    </w:p>
    <w:p w14:paraId="4405D5E8" w14:textId="77777777" w:rsidR="007E1C54" w:rsidRPr="007E1C54" w:rsidRDefault="007E1C54" w:rsidP="00712E9A">
      <w:pPr>
        <w:pStyle w:val="TM2"/>
        <w:tabs>
          <w:tab w:val="right" w:leader="dot" w:pos="9602"/>
        </w:tabs>
        <w:ind w:right="609"/>
        <w:rPr>
          <w:rFonts w:eastAsia="DengXian" w:cs="Arial"/>
          <w:smallCaps/>
          <w:noProof/>
          <w:kern w:val="2"/>
          <w:sz w:val="24"/>
          <w:lang w:val="en-US"/>
        </w:rPr>
      </w:pPr>
      <w:hyperlink w:anchor="_Toc178709073" w:history="1">
        <w:r w:rsidRPr="000D10B2">
          <w:rPr>
            <w:rStyle w:val="Lienhypertexte"/>
            <w:noProof/>
          </w:rPr>
          <w:t>4.2. Durée de l’évaluation</w:t>
        </w:r>
        <w:r>
          <w:rPr>
            <w:noProof/>
            <w:webHidden/>
          </w:rPr>
          <w:tab/>
        </w:r>
        <w:r>
          <w:rPr>
            <w:noProof/>
            <w:webHidden/>
          </w:rPr>
          <w:fldChar w:fldCharType="begin"/>
        </w:r>
        <w:r>
          <w:rPr>
            <w:noProof/>
            <w:webHidden/>
          </w:rPr>
          <w:instrText xml:space="preserve"> PAGEREF _Toc178709073 \h </w:instrText>
        </w:r>
        <w:r>
          <w:rPr>
            <w:noProof/>
            <w:webHidden/>
          </w:rPr>
        </w:r>
        <w:r>
          <w:rPr>
            <w:noProof/>
            <w:webHidden/>
          </w:rPr>
          <w:fldChar w:fldCharType="separate"/>
        </w:r>
        <w:r w:rsidR="0068654F">
          <w:rPr>
            <w:noProof/>
            <w:webHidden/>
          </w:rPr>
          <w:t>27</w:t>
        </w:r>
        <w:r>
          <w:rPr>
            <w:noProof/>
            <w:webHidden/>
          </w:rPr>
          <w:fldChar w:fldCharType="end"/>
        </w:r>
      </w:hyperlink>
    </w:p>
    <w:p w14:paraId="2EEC0B7C" w14:textId="77777777" w:rsidR="007E1C54" w:rsidRPr="007E1C54" w:rsidRDefault="007E1C54" w:rsidP="00712E9A">
      <w:pPr>
        <w:pStyle w:val="TM2"/>
        <w:tabs>
          <w:tab w:val="right" w:leader="dot" w:pos="9602"/>
        </w:tabs>
        <w:ind w:right="609"/>
        <w:rPr>
          <w:rFonts w:eastAsia="DengXian" w:cs="Arial"/>
          <w:smallCaps/>
          <w:noProof/>
          <w:kern w:val="2"/>
          <w:sz w:val="24"/>
          <w:lang w:val="en-US"/>
        </w:rPr>
      </w:pPr>
      <w:hyperlink w:anchor="_Toc178709074" w:history="1">
        <w:r w:rsidRPr="000D10B2">
          <w:rPr>
            <w:rStyle w:val="Lienhypertexte"/>
            <w:noProof/>
          </w:rPr>
          <w:t>4.3. Livrables de l’évaluation</w:t>
        </w:r>
        <w:r>
          <w:rPr>
            <w:noProof/>
            <w:webHidden/>
          </w:rPr>
          <w:tab/>
        </w:r>
        <w:r>
          <w:rPr>
            <w:noProof/>
            <w:webHidden/>
          </w:rPr>
          <w:fldChar w:fldCharType="begin"/>
        </w:r>
        <w:r>
          <w:rPr>
            <w:noProof/>
            <w:webHidden/>
          </w:rPr>
          <w:instrText xml:space="preserve"> PAGEREF _Toc178709074 \h </w:instrText>
        </w:r>
        <w:r>
          <w:rPr>
            <w:noProof/>
            <w:webHidden/>
          </w:rPr>
        </w:r>
        <w:r>
          <w:rPr>
            <w:noProof/>
            <w:webHidden/>
          </w:rPr>
          <w:fldChar w:fldCharType="separate"/>
        </w:r>
        <w:r w:rsidR="0068654F">
          <w:rPr>
            <w:noProof/>
            <w:webHidden/>
          </w:rPr>
          <w:t>27</w:t>
        </w:r>
        <w:r>
          <w:rPr>
            <w:noProof/>
            <w:webHidden/>
          </w:rPr>
          <w:fldChar w:fldCharType="end"/>
        </w:r>
      </w:hyperlink>
    </w:p>
    <w:p w14:paraId="30816499" w14:textId="77777777" w:rsidR="007E1C54" w:rsidRPr="007E1C54" w:rsidRDefault="007E1C54" w:rsidP="00712E9A">
      <w:pPr>
        <w:pStyle w:val="TM2"/>
        <w:tabs>
          <w:tab w:val="right" w:leader="dot" w:pos="9602"/>
        </w:tabs>
        <w:ind w:right="609"/>
        <w:rPr>
          <w:rFonts w:eastAsia="DengXian" w:cs="Arial"/>
          <w:smallCaps/>
          <w:noProof/>
          <w:kern w:val="2"/>
          <w:sz w:val="24"/>
          <w:lang w:val="en-US"/>
        </w:rPr>
      </w:pPr>
      <w:hyperlink w:anchor="_Toc178709075" w:history="1">
        <w:r w:rsidRPr="000D10B2">
          <w:rPr>
            <w:rStyle w:val="Lienhypertexte"/>
            <w:noProof/>
          </w:rPr>
          <w:t>4.4. Lieu de la mission :</w:t>
        </w:r>
        <w:r>
          <w:rPr>
            <w:noProof/>
            <w:webHidden/>
          </w:rPr>
          <w:tab/>
        </w:r>
        <w:r>
          <w:rPr>
            <w:noProof/>
            <w:webHidden/>
          </w:rPr>
          <w:fldChar w:fldCharType="begin"/>
        </w:r>
        <w:r>
          <w:rPr>
            <w:noProof/>
            <w:webHidden/>
          </w:rPr>
          <w:instrText xml:space="preserve"> PAGEREF _Toc178709075 \h </w:instrText>
        </w:r>
        <w:r>
          <w:rPr>
            <w:noProof/>
            <w:webHidden/>
          </w:rPr>
        </w:r>
        <w:r>
          <w:rPr>
            <w:noProof/>
            <w:webHidden/>
          </w:rPr>
          <w:fldChar w:fldCharType="separate"/>
        </w:r>
        <w:r w:rsidR="0068654F">
          <w:rPr>
            <w:noProof/>
            <w:webHidden/>
          </w:rPr>
          <w:t>28</w:t>
        </w:r>
        <w:r>
          <w:rPr>
            <w:noProof/>
            <w:webHidden/>
          </w:rPr>
          <w:fldChar w:fldCharType="end"/>
        </w:r>
      </w:hyperlink>
    </w:p>
    <w:p w14:paraId="6EFCFF2C" w14:textId="77777777" w:rsidR="007E1C54" w:rsidRPr="007E1C54" w:rsidRDefault="007E1C54" w:rsidP="00712E9A">
      <w:pPr>
        <w:pStyle w:val="TM3"/>
        <w:tabs>
          <w:tab w:val="right" w:leader="dot" w:pos="9602"/>
        </w:tabs>
        <w:ind w:right="609"/>
        <w:rPr>
          <w:rFonts w:eastAsia="DengXian" w:cs="Arial"/>
          <w:i/>
          <w:iCs/>
          <w:noProof/>
          <w:kern w:val="2"/>
          <w:sz w:val="24"/>
          <w:lang w:val="en-US"/>
        </w:rPr>
      </w:pPr>
      <w:hyperlink w:anchor="_Toc178709076" w:history="1">
        <w:r w:rsidRPr="000D10B2">
          <w:rPr>
            <w:rStyle w:val="Lienhypertexte"/>
            <w:noProof/>
          </w:rPr>
          <w:t>5. Expertise et qualifications requises</w:t>
        </w:r>
        <w:r>
          <w:rPr>
            <w:noProof/>
            <w:webHidden/>
          </w:rPr>
          <w:tab/>
        </w:r>
        <w:r>
          <w:rPr>
            <w:noProof/>
            <w:webHidden/>
          </w:rPr>
          <w:fldChar w:fldCharType="begin"/>
        </w:r>
        <w:r>
          <w:rPr>
            <w:noProof/>
            <w:webHidden/>
          </w:rPr>
          <w:instrText xml:space="preserve"> PAGEREF _Toc178709076 \h </w:instrText>
        </w:r>
        <w:r>
          <w:rPr>
            <w:noProof/>
            <w:webHidden/>
          </w:rPr>
        </w:r>
        <w:r>
          <w:rPr>
            <w:noProof/>
            <w:webHidden/>
          </w:rPr>
          <w:fldChar w:fldCharType="separate"/>
        </w:r>
        <w:r w:rsidR="0068654F">
          <w:rPr>
            <w:noProof/>
            <w:webHidden/>
          </w:rPr>
          <w:t>28</w:t>
        </w:r>
        <w:r>
          <w:rPr>
            <w:noProof/>
            <w:webHidden/>
          </w:rPr>
          <w:fldChar w:fldCharType="end"/>
        </w:r>
      </w:hyperlink>
    </w:p>
    <w:p w14:paraId="7AD620A9" w14:textId="77777777" w:rsidR="007E1C54" w:rsidRDefault="007E1C54" w:rsidP="00712E9A">
      <w:pPr>
        <w:pStyle w:val="TM3"/>
        <w:tabs>
          <w:tab w:val="right" w:leader="dot" w:pos="9602"/>
        </w:tabs>
        <w:ind w:right="609"/>
      </w:pPr>
      <w:r>
        <w:fldChar w:fldCharType="end"/>
      </w:r>
    </w:p>
    <w:p w14:paraId="03AFDFF8" w14:textId="77777777" w:rsidR="007E1C54" w:rsidRPr="007E1C54" w:rsidRDefault="007E1C54" w:rsidP="007E1C54">
      <w:pPr>
        <w:spacing w:after="160"/>
        <w:rPr>
          <w:rFonts w:cs="Aptos"/>
          <w:noProof/>
          <w:lang w:val="pt-BR"/>
        </w:rPr>
      </w:pPr>
      <w:r w:rsidRPr="007E1C54">
        <w:rPr>
          <w:rFonts w:cs="Aptos"/>
          <w:noProof/>
          <w:lang w:val="pt-BR"/>
        </w:rPr>
        <w:br w:type="page"/>
      </w:r>
    </w:p>
    <w:p w14:paraId="0D2FE837" w14:textId="77777777" w:rsidR="007E1C54" w:rsidRPr="007E1C54" w:rsidRDefault="007E1C54" w:rsidP="007E1C54">
      <w:pPr>
        <w:pStyle w:val="RSTNiv1"/>
        <w:spacing w:line="360" w:lineRule="auto"/>
        <w:rPr>
          <w:rFonts w:ascii="Aptos" w:hAnsi="Aptos"/>
          <w:sz w:val="22"/>
          <w:szCs w:val="22"/>
        </w:rPr>
      </w:pPr>
      <w:bookmarkStart w:id="9" w:name="_Toc94496744"/>
      <w:bookmarkStart w:id="10" w:name="_Toc101792164"/>
      <w:bookmarkStart w:id="11" w:name="_Toc178709056"/>
      <w:r w:rsidRPr="007E1C54">
        <w:rPr>
          <w:rFonts w:ascii="Aptos" w:hAnsi="Aptos"/>
          <w:sz w:val="22"/>
          <w:szCs w:val="22"/>
        </w:rPr>
        <w:lastRenderedPageBreak/>
        <w:t>Liste des abréviations</w:t>
      </w:r>
      <w:bookmarkEnd w:id="9"/>
      <w:bookmarkEnd w:id="10"/>
      <w:bookmarkEnd w:id="11"/>
    </w:p>
    <w:p w14:paraId="01EC4586" w14:textId="77777777" w:rsidR="007E1C54" w:rsidRPr="007E1C54" w:rsidRDefault="007E1C54" w:rsidP="007E1C54">
      <w:pPr>
        <w:spacing w:before="120" w:after="120" w:line="360" w:lineRule="auto"/>
        <w:rPr>
          <w:rFonts w:cs="Apto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941"/>
      </w:tblGrid>
      <w:tr w:rsidR="007E1C54" w:rsidRPr="001A65F3" w14:paraId="571B4A88" w14:textId="77777777" w:rsidTr="006E04C5">
        <w:tc>
          <w:tcPr>
            <w:tcW w:w="1698" w:type="dxa"/>
            <w:shd w:val="clear" w:color="auto" w:fill="auto"/>
          </w:tcPr>
          <w:p w14:paraId="6033DA5A" w14:textId="77777777" w:rsidR="007E1C54" w:rsidRPr="006E04C5" w:rsidRDefault="007E1C54" w:rsidP="006E04C5">
            <w:pPr>
              <w:pStyle w:val="Paragraphedeliste"/>
              <w:ind w:left="0"/>
              <w:jc w:val="center"/>
              <w:rPr>
                <w:rFonts w:cs="Aptos"/>
                <w:b/>
                <w:bCs/>
                <w:sz w:val="20"/>
                <w:szCs w:val="20"/>
              </w:rPr>
            </w:pPr>
            <w:r w:rsidRPr="006E04C5">
              <w:rPr>
                <w:rFonts w:cs="Aptos"/>
                <w:b/>
                <w:bCs/>
                <w:sz w:val="20"/>
                <w:szCs w:val="20"/>
              </w:rPr>
              <w:t>Abréviation</w:t>
            </w:r>
          </w:p>
        </w:tc>
        <w:tc>
          <w:tcPr>
            <w:tcW w:w="7941" w:type="dxa"/>
            <w:shd w:val="clear" w:color="auto" w:fill="auto"/>
          </w:tcPr>
          <w:p w14:paraId="404CA323" w14:textId="77777777" w:rsidR="007E1C54" w:rsidRPr="006E04C5" w:rsidRDefault="007E1C54" w:rsidP="006E04C5">
            <w:pPr>
              <w:pStyle w:val="Paragraphedeliste"/>
              <w:ind w:left="46"/>
              <w:jc w:val="center"/>
              <w:rPr>
                <w:rFonts w:cs="Aptos"/>
                <w:b/>
                <w:bCs/>
                <w:sz w:val="20"/>
                <w:szCs w:val="20"/>
              </w:rPr>
            </w:pPr>
            <w:r w:rsidRPr="006E04C5">
              <w:rPr>
                <w:rFonts w:cs="Aptos"/>
                <w:b/>
                <w:bCs/>
                <w:sz w:val="20"/>
                <w:szCs w:val="20"/>
              </w:rPr>
              <w:t>Signification</w:t>
            </w:r>
          </w:p>
        </w:tc>
      </w:tr>
      <w:tr w:rsidR="007E1C54" w:rsidRPr="001A65F3" w14:paraId="074A05E9" w14:textId="77777777" w:rsidTr="006E04C5">
        <w:tc>
          <w:tcPr>
            <w:tcW w:w="1698" w:type="dxa"/>
            <w:shd w:val="clear" w:color="auto" w:fill="auto"/>
          </w:tcPr>
          <w:p w14:paraId="4D0734EC" w14:textId="77777777" w:rsidR="007E1C54" w:rsidRPr="006E04C5" w:rsidRDefault="007E1C54" w:rsidP="006E04C5">
            <w:pPr>
              <w:pStyle w:val="Paragraphedeliste"/>
              <w:ind w:left="0"/>
              <w:rPr>
                <w:rFonts w:cs="Aptos"/>
                <w:b/>
                <w:bCs/>
                <w:sz w:val="20"/>
                <w:szCs w:val="20"/>
              </w:rPr>
            </w:pPr>
            <w:r w:rsidRPr="006E04C5">
              <w:rPr>
                <w:rFonts w:cs="Aptos"/>
                <w:b/>
                <w:bCs/>
                <w:sz w:val="20"/>
                <w:szCs w:val="20"/>
              </w:rPr>
              <w:t>ECM</w:t>
            </w:r>
          </w:p>
        </w:tc>
        <w:tc>
          <w:tcPr>
            <w:tcW w:w="7941" w:type="dxa"/>
            <w:shd w:val="clear" w:color="auto" w:fill="auto"/>
          </w:tcPr>
          <w:p w14:paraId="288622B1" w14:textId="77777777" w:rsidR="007E1C54" w:rsidRPr="006E04C5" w:rsidRDefault="007E1C54" w:rsidP="006E04C5">
            <w:pPr>
              <w:pStyle w:val="Paragraphedeliste"/>
              <w:ind w:left="46"/>
              <w:rPr>
                <w:rFonts w:cs="Aptos"/>
                <w:sz w:val="20"/>
                <w:szCs w:val="20"/>
              </w:rPr>
            </w:pPr>
            <w:r w:rsidRPr="006E04C5">
              <w:rPr>
                <w:rFonts w:cs="Aptos"/>
                <w:sz w:val="20"/>
                <w:szCs w:val="20"/>
              </w:rPr>
              <w:t>Éducation à la Citoyenneté Mondiale</w:t>
            </w:r>
          </w:p>
          <w:p w14:paraId="3CEDBBCA" w14:textId="77777777" w:rsidR="007E1C54" w:rsidRPr="006E04C5" w:rsidRDefault="007E1C54" w:rsidP="006E04C5">
            <w:pPr>
              <w:pStyle w:val="Paragraphedeliste"/>
              <w:ind w:left="0"/>
              <w:rPr>
                <w:rFonts w:cs="Aptos"/>
                <w:sz w:val="20"/>
                <w:szCs w:val="20"/>
              </w:rPr>
            </w:pPr>
          </w:p>
        </w:tc>
      </w:tr>
      <w:tr w:rsidR="007E1C54" w:rsidRPr="001A65F3" w14:paraId="3B657846" w14:textId="77777777" w:rsidTr="006E04C5">
        <w:tc>
          <w:tcPr>
            <w:tcW w:w="1698" w:type="dxa"/>
            <w:shd w:val="clear" w:color="auto" w:fill="auto"/>
          </w:tcPr>
          <w:p w14:paraId="3DD160BC" w14:textId="77777777" w:rsidR="007E1C54" w:rsidRPr="006E04C5" w:rsidRDefault="007E1C54" w:rsidP="006E04C5">
            <w:pPr>
              <w:pStyle w:val="Paragraphedeliste"/>
              <w:ind w:left="0"/>
              <w:rPr>
                <w:rFonts w:cs="Aptos"/>
                <w:b/>
                <w:bCs/>
                <w:sz w:val="20"/>
                <w:szCs w:val="20"/>
              </w:rPr>
            </w:pPr>
            <w:r w:rsidRPr="006E04C5">
              <w:rPr>
                <w:rFonts w:cs="Aptos"/>
                <w:b/>
                <w:bCs/>
                <w:sz w:val="20"/>
                <w:szCs w:val="20"/>
              </w:rPr>
              <w:t>EMI</w:t>
            </w:r>
          </w:p>
        </w:tc>
        <w:tc>
          <w:tcPr>
            <w:tcW w:w="7941" w:type="dxa"/>
            <w:shd w:val="clear" w:color="auto" w:fill="auto"/>
          </w:tcPr>
          <w:p w14:paraId="2478E2C4" w14:textId="77777777" w:rsidR="007E1C54" w:rsidRPr="006E04C5" w:rsidRDefault="007E1C54" w:rsidP="006E04C5">
            <w:pPr>
              <w:pStyle w:val="Paragraphedeliste"/>
              <w:ind w:left="46"/>
              <w:rPr>
                <w:rFonts w:cs="Aptos"/>
                <w:sz w:val="20"/>
                <w:szCs w:val="20"/>
              </w:rPr>
            </w:pPr>
            <w:r w:rsidRPr="006E04C5">
              <w:rPr>
                <w:rFonts w:cs="Aptos"/>
                <w:sz w:val="20"/>
                <w:szCs w:val="20"/>
              </w:rPr>
              <w:t>Éducation aux Médias et à l'Information</w:t>
            </w:r>
          </w:p>
          <w:p w14:paraId="4CA04435" w14:textId="77777777" w:rsidR="007E1C54" w:rsidRPr="006E04C5" w:rsidRDefault="007E1C54" w:rsidP="006E04C5">
            <w:pPr>
              <w:pStyle w:val="Paragraphedeliste"/>
              <w:ind w:left="0"/>
              <w:rPr>
                <w:rFonts w:cs="Aptos"/>
                <w:sz w:val="20"/>
                <w:szCs w:val="20"/>
              </w:rPr>
            </w:pPr>
          </w:p>
        </w:tc>
      </w:tr>
      <w:tr w:rsidR="007E1C54" w:rsidRPr="001A65F3" w14:paraId="48272ACA" w14:textId="77777777" w:rsidTr="006E04C5">
        <w:tc>
          <w:tcPr>
            <w:tcW w:w="1698" w:type="dxa"/>
            <w:shd w:val="clear" w:color="auto" w:fill="auto"/>
          </w:tcPr>
          <w:p w14:paraId="3EC3F929" w14:textId="77777777" w:rsidR="007E1C54" w:rsidRPr="006E04C5" w:rsidRDefault="007E1C54" w:rsidP="006E04C5">
            <w:pPr>
              <w:pStyle w:val="Paragraphedeliste"/>
              <w:ind w:left="0"/>
              <w:rPr>
                <w:rFonts w:cs="Aptos"/>
                <w:b/>
                <w:bCs/>
                <w:sz w:val="20"/>
                <w:szCs w:val="20"/>
              </w:rPr>
            </w:pPr>
            <w:r w:rsidRPr="006E04C5">
              <w:rPr>
                <w:rFonts w:cs="Aptos"/>
                <w:b/>
                <w:bCs/>
                <w:sz w:val="20"/>
                <w:szCs w:val="20"/>
              </w:rPr>
              <w:t>PAN</w:t>
            </w:r>
          </w:p>
        </w:tc>
        <w:tc>
          <w:tcPr>
            <w:tcW w:w="7941" w:type="dxa"/>
            <w:shd w:val="clear" w:color="auto" w:fill="auto"/>
          </w:tcPr>
          <w:p w14:paraId="7F3A6AAA" w14:textId="77777777" w:rsidR="007E1C54" w:rsidRPr="006E04C5" w:rsidRDefault="007E1C54" w:rsidP="006E04C5">
            <w:pPr>
              <w:pStyle w:val="Paragraphedeliste"/>
              <w:ind w:left="46"/>
              <w:rPr>
                <w:rFonts w:cs="Aptos"/>
                <w:sz w:val="20"/>
                <w:szCs w:val="20"/>
              </w:rPr>
            </w:pPr>
            <w:r w:rsidRPr="006E04C5">
              <w:rPr>
                <w:rFonts w:cs="Aptos"/>
                <w:sz w:val="20"/>
                <w:szCs w:val="20"/>
              </w:rPr>
              <w:t>Plan d'Action National</w:t>
            </w:r>
          </w:p>
          <w:p w14:paraId="7F1AF49D" w14:textId="77777777" w:rsidR="007E1C54" w:rsidRPr="006E04C5" w:rsidRDefault="007E1C54" w:rsidP="006E04C5">
            <w:pPr>
              <w:pStyle w:val="Paragraphedeliste"/>
              <w:ind w:left="426"/>
              <w:rPr>
                <w:rFonts w:cs="Aptos"/>
                <w:sz w:val="20"/>
                <w:szCs w:val="20"/>
              </w:rPr>
            </w:pPr>
          </w:p>
        </w:tc>
      </w:tr>
      <w:tr w:rsidR="007E1C54" w:rsidRPr="001A65F3" w14:paraId="327C4477" w14:textId="77777777" w:rsidTr="006E04C5">
        <w:tc>
          <w:tcPr>
            <w:tcW w:w="1698" w:type="dxa"/>
            <w:shd w:val="clear" w:color="auto" w:fill="auto"/>
          </w:tcPr>
          <w:p w14:paraId="21A155AF" w14:textId="77777777" w:rsidR="007E1C54" w:rsidRPr="006E04C5" w:rsidRDefault="007E1C54" w:rsidP="006E04C5">
            <w:pPr>
              <w:pStyle w:val="Paragraphedeliste"/>
              <w:ind w:left="0"/>
              <w:rPr>
                <w:rFonts w:cs="Aptos"/>
                <w:b/>
                <w:bCs/>
                <w:sz w:val="20"/>
                <w:szCs w:val="20"/>
              </w:rPr>
            </w:pPr>
            <w:r w:rsidRPr="006E04C5">
              <w:rPr>
                <w:rFonts w:cs="Aptos"/>
                <w:b/>
                <w:bCs/>
                <w:sz w:val="20"/>
                <w:szCs w:val="20"/>
              </w:rPr>
              <w:t>CNLCT</w:t>
            </w:r>
          </w:p>
        </w:tc>
        <w:tc>
          <w:tcPr>
            <w:tcW w:w="7941" w:type="dxa"/>
            <w:shd w:val="clear" w:color="auto" w:fill="auto"/>
          </w:tcPr>
          <w:p w14:paraId="4560ED4C" w14:textId="77777777" w:rsidR="007E1C54" w:rsidRPr="006E04C5" w:rsidRDefault="007E1C54" w:rsidP="006E04C5">
            <w:pPr>
              <w:pStyle w:val="Paragraphedeliste"/>
              <w:ind w:left="46"/>
              <w:rPr>
                <w:rFonts w:cs="Aptos"/>
                <w:sz w:val="20"/>
                <w:szCs w:val="20"/>
              </w:rPr>
            </w:pPr>
            <w:r w:rsidRPr="006E04C5">
              <w:rPr>
                <w:rFonts w:cs="Aptos"/>
                <w:sz w:val="20"/>
                <w:szCs w:val="20"/>
              </w:rPr>
              <w:t>Commission Nationale de Lutte Contre le Terrorisme</w:t>
            </w:r>
          </w:p>
        </w:tc>
      </w:tr>
      <w:tr w:rsidR="007E1C54" w:rsidRPr="001A65F3" w14:paraId="77B53F06" w14:textId="77777777" w:rsidTr="006E04C5">
        <w:tc>
          <w:tcPr>
            <w:tcW w:w="1698" w:type="dxa"/>
            <w:shd w:val="clear" w:color="auto" w:fill="auto"/>
          </w:tcPr>
          <w:p w14:paraId="645B6A7C" w14:textId="77777777" w:rsidR="007E1C54" w:rsidRPr="006E04C5" w:rsidRDefault="007E1C54" w:rsidP="006E04C5">
            <w:pPr>
              <w:pStyle w:val="Paragraphedeliste"/>
              <w:ind w:left="0"/>
              <w:rPr>
                <w:rFonts w:cs="Aptos"/>
                <w:b/>
                <w:bCs/>
                <w:sz w:val="20"/>
                <w:szCs w:val="20"/>
              </w:rPr>
            </w:pPr>
            <w:r w:rsidRPr="006E04C5">
              <w:rPr>
                <w:rFonts w:cs="Aptos"/>
                <w:b/>
                <w:bCs/>
                <w:sz w:val="20"/>
                <w:szCs w:val="20"/>
              </w:rPr>
              <w:t>SNLCT</w:t>
            </w:r>
          </w:p>
        </w:tc>
        <w:tc>
          <w:tcPr>
            <w:tcW w:w="7941" w:type="dxa"/>
            <w:shd w:val="clear" w:color="auto" w:fill="auto"/>
          </w:tcPr>
          <w:p w14:paraId="22110E69" w14:textId="77777777" w:rsidR="007E1C54" w:rsidRPr="006E04C5" w:rsidRDefault="007E1C54" w:rsidP="006E04C5">
            <w:pPr>
              <w:pStyle w:val="Paragraphedeliste"/>
              <w:ind w:left="46"/>
              <w:rPr>
                <w:rFonts w:cs="Aptos"/>
                <w:sz w:val="20"/>
                <w:szCs w:val="20"/>
              </w:rPr>
            </w:pPr>
            <w:r w:rsidRPr="006E04C5">
              <w:rPr>
                <w:rFonts w:cs="Aptos"/>
                <w:sz w:val="20"/>
                <w:szCs w:val="20"/>
              </w:rPr>
              <w:t>Stratégie Nationale de Lutte Contre le Terrorisme</w:t>
            </w:r>
          </w:p>
          <w:p w14:paraId="03629330" w14:textId="77777777" w:rsidR="007E1C54" w:rsidRPr="006E04C5" w:rsidRDefault="007E1C54" w:rsidP="006E04C5">
            <w:pPr>
              <w:pStyle w:val="Paragraphedeliste"/>
              <w:ind w:left="426"/>
              <w:rPr>
                <w:rFonts w:cs="Aptos"/>
                <w:sz w:val="20"/>
                <w:szCs w:val="20"/>
              </w:rPr>
            </w:pPr>
          </w:p>
        </w:tc>
      </w:tr>
      <w:tr w:rsidR="007E1C54" w:rsidRPr="001A65F3" w14:paraId="22A4641D" w14:textId="77777777" w:rsidTr="006E04C5">
        <w:tc>
          <w:tcPr>
            <w:tcW w:w="1698" w:type="dxa"/>
            <w:shd w:val="clear" w:color="auto" w:fill="auto"/>
          </w:tcPr>
          <w:p w14:paraId="7F3FB7EC" w14:textId="77777777" w:rsidR="007E1C54" w:rsidRPr="006E04C5" w:rsidRDefault="007E1C54" w:rsidP="006E04C5">
            <w:pPr>
              <w:pStyle w:val="Paragraphedeliste"/>
              <w:ind w:left="0"/>
              <w:rPr>
                <w:rFonts w:cs="Aptos"/>
                <w:b/>
                <w:bCs/>
                <w:sz w:val="20"/>
                <w:szCs w:val="20"/>
              </w:rPr>
            </w:pPr>
            <w:r w:rsidRPr="006E04C5">
              <w:rPr>
                <w:rFonts w:cs="Aptos"/>
                <w:b/>
                <w:bCs/>
                <w:sz w:val="20"/>
                <w:szCs w:val="20"/>
              </w:rPr>
              <w:t>HCNUDH</w:t>
            </w:r>
          </w:p>
        </w:tc>
        <w:tc>
          <w:tcPr>
            <w:tcW w:w="7941" w:type="dxa"/>
            <w:shd w:val="clear" w:color="auto" w:fill="auto"/>
          </w:tcPr>
          <w:p w14:paraId="4A7FC48E" w14:textId="77777777" w:rsidR="007E1C54" w:rsidRPr="006E04C5" w:rsidRDefault="007E1C54" w:rsidP="006E04C5">
            <w:pPr>
              <w:pStyle w:val="Paragraphedeliste"/>
              <w:ind w:left="46"/>
              <w:rPr>
                <w:rFonts w:cs="Aptos"/>
                <w:b/>
                <w:bCs/>
                <w:color w:val="0070C0"/>
                <w:sz w:val="20"/>
                <w:szCs w:val="20"/>
              </w:rPr>
            </w:pPr>
            <w:r w:rsidRPr="006E04C5">
              <w:rPr>
                <w:rFonts w:cs="Aptos"/>
                <w:sz w:val="20"/>
                <w:szCs w:val="20"/>
              </w:rPr>
              <w:t>Haut-Commissariat des Nations Unies aux Droits de l'Homme</w:t>
            </w:r>
          </w:p>
        </w:tc>
      </w:tr>
      <w:tr w:rsidR="007E1C54" w:rsidRPr="001A65F3" w14:paraId="3621CC03" w14:textId="77777777" w:rsidTr="006E04C5">
        <w:tc>
          <w:tcPr>
            <w:tcW w:w="1698" w:type="dxa"/>
            <w:shd w:val="clear" w:color="auto" w:fill="auto"/>
          </w:tcPr>
          <w:p w14:paraId="17A16EED" w14:textId="77777777" w:rsidR="007E1C54" w:rsidRPr="006E04C5" w:rsidRDefault="007E1C54" w:rsidP="006E04C5">
            <w:pPr>
              <w:pStyle w:val="Paragraphedeliste"/>
              <w:ind w:left="0"/>
              <w:rPr>
                <w:rFonts w:cs="Aptos"/>
                <w:b/>
                <w:bCs/>
                <w:sz w:val="20"/>
                <w:szCs w:val="20"/>
              </w:rPr>
            </w:pPr>
            <w:r w:rsidRPr="006E04C5">
              <w:rPr>
                <w:rFonts w:cs="Aptos"/>
                <w:b/>
                <w:bCs/>
                <w:sz w:val="20"/>
                <w:szCs w:val="20"/>
              </w:rPr>
              <w:t>PEV</w:t>
            </w:r>
          </w:p>
        </w:tc>
        <w:tc>
          <w:tcPr>
            <w:tcW w:w="7941" w:type="dxa"/>
            <w:shd w:val="clear" w:color="auto" w:fill="auto"/>
          </w:tcPr>
          <w:p w14:paraId="27292B07" w14:textId="77777777" w:rsidR="007E1C54" w:rsidRPr="006E04C5" w:rsidRDefault="007E1C54" w:rsidP="006E04C5">
            <w:pPr>
              <w:pStyle w:val="Paragraphedeliste"/>
              <w:ind w:left="46"/>
              <w:rPr>
                <w:rFonts w:cs="Aptos"/>
                <w:sz w:val="20"/>
                <w:szCs w:val="20"/>
              </w:rPr>
            </w:pPr>
            <w:r w:rsidRPr="006E04C5">
              <w:rPr>
                <w:rFonts w:cs="Aptos"/>
                <w:sz w:val="20"/>
                <w:szCs w:val="20"/>
              </w:rPr>
              <w:t>Prévention de l'Extrémisme Violent</w:t>
            </w:r>
          </w:p>
          <w:p w14:paraId="71647678" w14:textId="77777777" w:rsidR="007E1C54" w:rsidRPr="006E04C5" w:rsidRDefault="007E1C54" w:rsidP="006E04C5">
            <w:pPr>
              <w:pStyle w:val="Paragraphedeliste"/>
              <w:ind w:left="46"/>
              <w:rPr>
                <w:rFonts w:cs="Aptos"/>
                <w:sz w:val="20"/>
                <w:szCs w:val="20"/>
              </w:rPr>
            </w:pPr>
          </w:p>
        </w:tc>
      </w:tr>
      <w:tr w:rsidR="007E1C54" w:rsidRPr="001A65F3" w14:paraId="6FC9B68D" w14:textId="77777777" w:rsidTr="006E04C5">
        <w:tc>
          <w:tcPr>
            <w:tcW w:w="1698" w:type="dxa"/>
            <w:shd w:val="clear" w:color="auto" w:fill="auto"/>
          </w:tcPr>
          <w:p w14:paraId="499C50A7" w14:textId="77777777" w:rsidR="007E1C54" w:rsidRPr="006E04C5" w:rsidRDefault="007E1C54" w:rsidP="006E04C5">
            <w:pPr>
              <w:pStyle w:val="Paragraphedeliste"/>
              <w:ind w:left="0"/>
              <w:rPr>
                <w:rFonts w:cs="Aptos"/>
                <w:b/>
                <w:bCs/>
                <w:sz w:val="20"/>
                <w:szCs w:val="20"/>
              </w:rPr>
            </w:pPr>
            <w:r w:rsidRPr="006E04C5">
              <w:rPr>
                <w:rFonts w:cs="Aptos"/>
                <w:b/>
                <w:bCs/>
                <w:sz w:val="20"/>
                <w:szCs w:val="20"/>
              </w:rPr>
              <w:t>PEV-E</w:t>
            </w:r>
          </w:p>
        </w:tc>
        <w:tc>
          <w:tcPr>
            <w:tcW w:w="7941" w:type="dxa"/>
            <w:shd w:val="clear" w:color="auto" w:fill="auto"/>
          </w:tcPr>
          <w:p w14:paraId="0CCEEE0A" w14:textId="77777777" w:rsidR="007E1C54" w:rsidRPr="006E04C5" w:rsidRDefault="007E1C54" w:rsidP="006E04C5">
            <w:pPr>
              <w:pStyle w:val="Paragraphedeliste"/>
              <w:ind w:left="46"/>
              <w:rPr>
                <w:rFonts w:cs="Aptos"/>
                <w:sz w:val="20"/>
                <w:szCs w:val="20"/>
              </w:rPr>
            </w:pPr>
            <w:r w:rsidRPr="006E04C5">
              <w:rPr>
                <w:rFonts w:cs="Aptos"/>
                <w:sz w:val="20"/>
                <w:szCs w:val="20"/>
              </w:rPr>
              <w:t>Prévention de l'extrémisme violent par l'éducation</w:t>
            </w:r>
          </w:p>
          <w:p w14:paraId="798EA12A" w14:textId="77777777" w:rsidR="007E1C54" w:rsidRPr="006E04C5" w:rsidRDefault="007E1C54" w:rsidP="006E04C5">
            <w:pPr>
              <w:pStyle w:val="Paragraphedeliste"/>
              <w:ind w:left="46"/>
              <w:rPr>
                <w:rFonts w:cs="Aptos"/>
                <w:sz w:val="20"/>
                <w:szCs w:val="20"/>
              </w:rPr>
            </w:pPr>
          </w:p>
        </w:tc>
      </w:tr>
    </w:tbl>
    <w:p w14:paraId="286D2773" w14:textId="77777777" w:rsidR="007E1C54" w:rsidRPr="007E1C54" w:rsidRDefault="007E1C54" w:rsidP="007E1C54">
      <w:pPr>
        <w:spacing w:before="120" w:after="120" w:line="360" w:lineRule="auto"/>
        <w:rPr>
          <w:rFonts w:cs="Aptos"/>
        </w:rPr>
      </w:pPr>
    </w:p>
    <w:p w14:paraId="7E8F33BA" w14:textId="77777777" w:rsidR="007E1C54" w:rsidRPr="007E1C54" w:rsidRDefault="007E1C54" w:rsidP="007E1C54">
      <w:pPr>
        <w:spacing w:before="120" w:after="120" w:line="360" w:lineRule="auto"/>
        <w:rPr>
          <w:rFonts w:cs="Aptos"/>
        </w:rPr>
      </w:pPr>
    </w:p>
    <w:p w14:paraId="56C05550" w14:textId="77777777" w:rsidR="007E1C54" w:rsidRPr="007E1C54" w:rsidRDefault="007E1C54" w:rsidP="007E1C54">
      <w:pPr>
        <w:spacing w:before="120" w:after="120" w:line="360" w:lineRule="auto"/>
        <w:rPr>
          <w:rFonts w:cs="Aptos"/>
          <w:noProof/>
          <w:color w:val="156082"/>
        </w:rPr>
      </w:pPr>
      <w:r w:rsidRPr="007E1C54">
        <w:rPr>
          <w:rFonts w:cs="Aptos"/>
          <w:noProof/>
          <w:color w:val="156082"/>
        </w:rPr>
        <w:br w:type="page"/>
      </w:r>
    </w:p>
    <w:p w14:paraId="2B95C9E3" w14:textId="77777777" w:rsidR="007E1C54" w:rsidRPr="007E1C54" w:rsidRDefault="007E1C54" w:rsidP="007E1C54">
      <w:pPr>
        <w:pStyle w:val="RSTNiv1"/>
        <w:shd w:val="clear" w:color="auto" w:fill="0070C0"/>
        <w:spacing w:line="360" w:lineRule="auto"/>
        <w:rPr>
          <w:rFonts w:ascii="Aptos" w:hAnsi="Aptos"/>
          <w:sz w:val="24"/>
          <w:szCs w:val="24"/>
        </w:rPr>
      </w:pPr>
      <w:bookmarkStart w:id="12" w:name="_Toc101792165"/>
      <w:bookmarkStart w:id="13" w:name="_Toc147754565"/>
      <w:bookmarkStart w:id="14" w:name="_Toc147754793"/>
      <w:bookmarkStart w:id="15" w:name="_Toc147755103"/>
      <w:bookmarkStart w:id="16" w:name="_Toc147755223"/>
      <w:bookmarkStart w:id="17" w:name="_Toc147755595"/>
      <w:bookmarkStart w:id="18" w:name="_Toc178709057"/>
      <w:r w:rsidRPr="007E1C54">
        <w:rPr>
          <w:rFonts w:ascii="Aptos" w:hAnsi="Aptos"/>
          <w:sz w:val="24"/>
          <w:szCs w:val="24"/>
        </w:rPr>
        <w:lastRenderedPageBreak/>
        <w:t>1. Contexte</w:t>
      </w:r>
      <w:bookmarkEnd w:id="12"/>
      <w:bookmarkEnd w:id="13"/>
      <w:bookmarkEnd w:id="14"/>
      <w:bookmarkEnd w:id="15"/>
      <w:bookmarkEnd w:id="16"/>
      <w:bookmarkEnd w:id="17"/>
      <w:bookmarkEnd w:id="18"/>
    </w:p>
    <w:p w14:paraId="2C6ECB8E" w14:textId="77777777" w:rsidR="007E1C54" w:rsidRPr="007E1C54" w:rsidRDefault="007E1C54" w:rsidP="007E1C54">
      <w:pPr>
        <w:jc w:val="both"/>
        <w:rPr>
          <w:rFonts w:cs="Aptos"/>
        </w:rPr>
      </w:pPr>
    </w:p>
    <w:p w14:paraId="3183C201" w14:textId="77777777" w:rsidR="007E1C54" w:rsidRPr="007E1C54" w:rsidRDefault="007E1C54" w:rsidP="00572C39">
      <w:pPr>
        <w:pStyle w:val="Paragraphedeliste"/>
        <w:numPr>
          <w:ilvl w:val="0"/>
          <w:numId w:val="10"/>
        </w:numPr>
        <w:jc w:val="both"/>
        <w:rPr>
          <w:rFonts w:cs="Aptos"/>
        </w:rPr>
      </w:pPr>
      <w:r w:rsidRPr="007E1C54">
        <w:rPr>
          <w:rFonts w:cs="Aptos"/>
        </w:rPr>
        <w:t xml:space="preserve">La Tunisie a adopté depuis 2016 une stratégie nationale de lutte contre le terrorisme repose sur quatre piliers principaux concernant la prévention, la protection, les poursuites et la réponse. Avec le soutien des partenaires internationaux, la Commission Nationale de Lutte Contre le Terrorisme (CNCLT) et les différents ministères ont élaboré des plans d'action pour la mise en œuvre de la stratégie nationale de lutte contre l’extrémisme violent, notamment le pilier prévention. L'opérationnalisation se fait dans le cadre d'une approche intégrée impliquant tous les acteurs gouvernementaux et sociétaux. </w:t>
      </w:r>
    </w:p>
    <w:p w14:paraId="26B67BC7" w14:textId="77777777" w:rsidR="007E1C54" w:rsidRPr="007E1C54" w:rsidRDefault="007E1C54" w:rsidP="007E1C54">
      <w:pPr>
        <w:tabs>
          <w:tab w:val="left" w:pos="6382"/>
        </w:tabs>
        <w:jc w:val="both"/>
        <w:rPr>
          <w:rFonts w:cs="Aptos"/>
        </w:rPr>
      </w:pPr>
    </w:p>
    <w:p w14:paraId="41B74BD9" w14:textId="77777777" w:rsidR="007E1C54" w:rsidRPr="007E1C54" w:rsidRDefault="007E1C54" w:rsidP="00572C39">
      <w:pPr>
        <w:pStyle w:val="Paragraphedeliste"/>
        <w:numPr>
          <w:ilvl w:val="0"/>
          <w:numId w:val="10"/>
        </w:numPr>
        <w:jc w:val="both"/>
        <w:rPr>
          <w:rFonts w:cs="Aptos"/>
        </w:rPr>
      </w:pPr>
      <w:r w:rsidRPr="007E1C54">
        <w:rPr>
          <w:rFonts w:cs="Aptos"/>
        </w:rPr>
        <w:t>L'éducation est au cœur des objectifs du développement durable, en tant que droit humain fondamental et comme base sur laquelle peut se construire la paix et conduire le développement durable. Une éducation de qualité contribue à renforcer la résilience à l'extrémisme violent. À l'inverse, lorsque les écoles n'offrent pas aux élèves un apprentissage pertinent - y compris les outils et les possibilités de déterminer leur avenir et de mieux comprendre les questions sensibles liées aux conflits locaux et mondiaux, aux tensions et aux identités personnelles - les élèves sont plus susceptibles de chercher des réponses auprès de sources d'information moins fiables, qui peuvent être manipulées par des recruteurs d'extrémistes violents.</w:t>
      </w:r>
    </w:p>
    <w:p w14:paraId="2FE59368" w14:textId="77777777" w:rsidR="007E1C54" w:rsidRPr="007E1C54" w:rsidRDefault="007E1C54" w:rsidP="007E1C54">
      <w:pPr>
        <w:tabs>
          <w:tab w:val="left" w:pos="6382"/>
        </w:tabs>
        <w:jc w:val="both"/>
        <w:rPr>
          <w:rFonts w:cs="Aptos"/>
        </w:rPr>
      </w:pPr>
    </w:p>
    <w:p w14:paraId="1554D2E0" w14:textId="77777777" w:rsidR="007E1C54" w:rsidRPr="007E1C54" w:rsidRDefault="007E1C54" w:rsidP="00572C39">
      <w:pPr>
        <w:pStyle w:val="Paragraphedeliste"/>
        <w:numPr>
          <w:ilvl w:val="0"/>
          <w:numId w:val="10"/>
        </w:numPr>
        <w:jc w:val="both"/>
        <w:rPr>
          <w:rFonts w:cs="Aptos"/>
        </w:rPr>
      </w:pPr>
      <w:r w:rsidRPr="007E1C54">
        <w:rPr>
          <w:rFonts w:cs="Aptos"/>
        </w:rPr>
        <w:t>Le secteur éducatif en Tunisie qui accueille environ 4,5 millions de jeunes en âge de scolarisation (6-18ans) ce qui représente plus de 39% de la population tunisienne est confronté à des défis majeurs avec (i) un décalage entre l'école et son environnement, et la fragilité de l'école face à des phénomènes récents, notamment la violence, la corruption et la fraude, la délinquance, la dépendance et l'extrémisme violent ; (ii)  des difficultés du système éducatif à responsabiliser les apprenants pour la vie sociale et personnelle dans le cadre d'un développement humain plus global, incluant des éléments tels que l'éducation aux valeurs humaines, aux comportements et à la créativité ; (iii) des disparités géographiques [ou régionales] dans l'accès à l'éducation, notamment entre les zones urbaines et rurales, les résultats modestes des apprenants aux évaluations internationales standardisées, la pertinence limitée de l'offre éducative par rapport aux besoins du marché du travail, les coûts élevés et l'efficacité limitée des dépenses dans le secteur et les</w:t>
      </w:r>
      <w:r w:rsidRPr="007E1C54">
        <w:rPr>
          <w:rFonts w:cs="Aptos"/>
          <w:sz w:val="24"/>
          <w:szCs w:val="24"/>
        </w:rPr>
        <w:t xml:space="preserve"> </w:t>
      </w:r>
      <w:r w:rsidRPr="007E1C54">
        <w:rPr>
          <w:rFonts w:cs="Aptos"/>
        </w:rPr>
        <w:t>disparités régionales et institutionnelles en termes d'infrastructures, de ressources humaines et de logistique.</w:t>
      </w:r>
    </w:p>
    <w:p w14:paraId="722AA9E6" w14:textId="77777777" w:rsidR="007E1C54" w:rsidRPr="007E1C54" w:rsidRDefault="007E1C54" w:rsidP="007E1C54">
      <w:pPr>
        <w:tabs>
          <w:tab w:val="left" w:pos="6382"/>
        </w:tabs>
        <w:jc w:val="both"/>
        <w:rPr>
          <w:rFonts w:cs="Aptos"/>
        </w:rPr>
      </w:pPr>
    </w:p>
    <w:p w14:paraId="69C4C42E" w14:textId="77777777" w:rsidR="007E1C54" w:rsidRDefault="007E1C54" w:rsidP="00572C39">
      <w:pPr>
        <w:pStyle w:val="Paragraphedeliste"/>
        <w:numPr>
          <w:ilvl w:val="0"/>
          <w:numId w:val="10"/>
        </w:numPr>
        <w:jc w:val="both"/>
        <w:rPr>
          <w:rFonts w:cs="Aptos"/>
        </w:rPr>
      </w:pPr>
      <w:r w:rsidRPr="007E1C54">
        <w:rPr>
          <w:rFonts w:cs="Aptos"/>
        </w:rPr>
        <w:t>Dans ce cadre, L’UNESCO avec l’appui financier des pays bas, et en collaboration avec le Haut-Commissariat aux droits de l’homme (HCDH) et en étroite collaboration avec les Ministères de l’Education, de l’Enseignement Supérieur et la Recherche Scientifique, de la Formation Professionnelle et l’Emploi ainsi que la Commission Nationale de lutte contre le terrorisme (CNLCT), ont conduit le projet « Autonomiser le système éducatif et les communautés scolaires par la promotion des droits de l’homme, l’éducation à la citoyenneté mondiale et l’éducation aux médias et à l’information » sur la période octobre 2020 – Décembre 2024. Ce projet s’inscrit dans le cadre de l’appui aux initiatives nationales de prévention de l'extrémisme violent dans les milieux scolaire universitaire et de formation professionnelle en Tunisie, notamment pour l’appui à la mise  en œuvre des plans d’actions nationaux y compris des éléments tels que : la diffusion d'une culture du dialogue, de la tolérance, de la diversité, du respect des autres, de la non-discrimination à l'égard des femmes et de la pensée critique ; la promotion du rôle des femmes dans la PVE ; et l'éducation basée sur les compétences de vie, la citoyenneté et les droits de l'homme.</w:t>
      </w:r>
    </w:p>
    <w:p w14:paraId="3CA6FAA5" w14:textId="77777777" w:rsidR="002147A0" w:rsidRDefault="002147A0" w:rsidP="002147A0">
      <w:pPr>
        <w:pStyle w:val="Paragraphedeliste"/>
        <w:jc w:val="both"/>
        <w:rPr>
          <w:rFonts w:cs="Aptos"/>
        </w:rPr>
      </w:pPr>
    </w:p>
    <w:p w14:paraId="6CEA4EED" w14:textId="77777777" w:rsidR="002147A0" w:rsidRDefault="002147A0" w:rsidP="002147A0">
      <w:pPr>
        <w:pStyle w:val="Paragraphedeliste"/>
        <w:jc w:val="both"/>
        <w:rPr>
          <w:rFonts w:cs="Aptos"/>
        </w:rPr>
      </w:pPr>
    </w:p>
    <w:p w14:paraId="73E2C2C5" w14:textId="77777777" w:rsidR="002147A0" w:rsidRPr="007E1C54" w:rsidRDefault="002147A0" w:rsidP="002147A0">
      <w:pPr>
        <w:pStyle w:val="Paragraphedeliste"/>
        <w:jc w:val="both"/>
        <w:rPr>
          <w:rFonts w:cs="Aptos"/>
        </w:rPr>
      </w:pPr>
    </w:p>
    <w:p w14:paraId="5D56F654" w14:textId="77777777" w:rsidR="007E1C54" w:rsidRPr="007E1C54" w:rsidRDefault="007E1C54" w:rsidP="007E1C54">
      <w:pPr>
        <w:jc w:val="both"/>
        <w:rPr>
          <w:rFonts w:cs="Aptos"/>
        </w:rPr>
      </w:pPr>
    </w:p>
    <w:p w14:paraId="6C34CA9B" w14:textId="77777777" w:rsidR="007E1C54" w:rsidRPr="007E1C54" w:rsidRDefault="007E1C54" w:rsidP="007E1C54">
      <w:pPr>
        <w:pStyle w:val="RSTNiv1"/>
        <w:shd w:val="clear" w:color="auto" w:fill="0070C0"/>
        <w:spacing w:line="360" w:lineRule="auto"/>
        <w:rPr>
          <w:rFonts w:ascii="Aptos" w:hAnsi="Aptos"/>
          <w:sz w:val="24"/>
          <w:szCs w:val="24"/>
        </w:rPr>
      </w:pPr>
      <w:bookmarkStart w:id="19" w:name="_Toc100755014"/>
      <w:bookmarkStart w:id="20" w:name="_Toc100755015"/>
      <w:bookmarkStart w:id="21" w:name="_Toc100755016"/>
      <w:bookmarkStart w:id="22" w:name="_Toc100755017"/>
      <w:bookmarkStart w:id="23" w:name="_Toc100755018"/>
      <w:bookmarkStart w:id="24" w:name="_Toc100755019"/>
      <w:bookmarkStart w:id="25" w:name="_Toc100755020"/>
      <w:bookmarkStart w:id="26" w:name="_Toc100755021"/>
      <w:bookmarkStart w:id="27" w:name="_Toc100755022"/>
      <w:bookmarkStart w:id="28" w:name="_Toc101792168"/>
      <w:bookmarkStart w:id="29" w:name="_Toc147754566"/>
      <w:bookmarkStart w:id="30" w:name="_Toc147754794"/>
      <w:bookmarkStart w:id="31" w:name="_Toc147755104"/>
      <w:bookmarkStart w:id="32" w:name="_Toc147755224"/>
      <w:bookmarkStart w:id="33" w:name="_Toc147755596"/>
      <w:bookmarkStart w:id="34" w:name="_Toc178709058"/>
      <w:bookmarkEnd w:id="19"/>
      <w:bookmarkEnd w:id="20"/>
      <w:bookmarkEnd w:id="21"/>
      <w:bookmarkEnd w:id="22"/>
      <w:bookmarkEnd w:id="23"/>
      <w:bookmarkEnd w:id="24"/>
      <w:bookmarkEnd w:id="25"/>
      <w:bookmarkEnd w:id="26"/>
      <w:bookmarkEnd w:id="27"/>
      <w:r w:rsidRPr="007E1C54">
        <w:rPr>
          <w:rFonts w:ascii="Aptos" w:hAnsi="Aptos"/>
          <w:sz w:val="24"/>
          <w:szCs w:val="24"/>
        </w:rPr>
        <w:t>2. Objectifs et résultats attendus du projet :</w:t>
      </w:r>
      <w:bookmarkEnd w:id="28"/>
      <w:bookmarkEnd w:id="29"/>
      <w:bookmarkEnd w:id="30"/>
      <w:bookmarkEnd w:id="31"/>
      <w:bookmarkEnd w:id="32"/>
      <w:bookmarkEnd w:id="33"/>
      <w:bookmarkEnd w:id="34"/>
    </w:p>
    <w:p w14:paraId="404D9132" w14:textId="77777777" w:rsidR="007E1C54" w:rsidRPr="007E1C54" w:rsidRDefault="007E1C54" w:rsidP="007E1C54">
      <w:pPr>
        <w:pStyle w:val="RSTNiv3"/>
        <w:spacing w:line="360" w:lineRule="auto"/>
        <w:rPr>
          <w:rFonts w:ascii="Aptos" w:hAnsi="Aptos"/>
          <w:color w:val="0070C0"/>
          <w:sz w:val="24"/>
          <w:szCs w:val="24"/>
        </w:rPr>
      </w:pPr>
      <w:bookmarkStart w:id="35" w:name="_Toc178709059"/>
      <w:r w:rsidRPr="007E1C54">
        <w:rPr>
          <w:rFonts w:ascii="Aptos" w:hAnsi="Aptos"/>
          <w:color w:val="0070C0"/>
          <w:sz w:val="24"/>
          <w:szCs w:val="24"/>
        </w:rPr>
        <w:lastRenderedPageBreak/>
        <w:t>2.1- Objectif général</w:t>
      </w:r>
      <w:bookmarkEnd w:id="35"/>
    </w:p>
    <w:p w14:paraId="7AC812C9" w14:textId="77777777" w:rsidR="007E1C54" w:rsidRPr="007E1C54" w:rsidRDefault="007E1C54" w:rsidP="00572C39">
      <w:pPr>
        <w:pStyle w:val="Paragraphedeliste"/>
        <w:numPr>
          <w:ilvl w:val="0"/>
          <w:numId w:val="10"/>
        </w:numPr>
        <w:jc w:val="both"/>
        <w:rPr>
          <w:rFonts w:cs="Aptos"/>
        </w:rPr>
      </w:pPr>
      <w:r w:rsidRPr="007E1C54">
        <w:rPr>
          <w:rFonts w:cs="Aptos"/>
        </w:rPr>
        <w:t xml:space="preserve">L'objectif général du projet est de renforcer le système éducatif et les communautés scolaires par la promotion des droits de l'homme, l'éducation à la citoyenneté mondiale et l'éducation aux médias et à l'information. Le projet vise ainsi à contribuer à la mise en œuvre des plans d'action nationaux (PAN) des ministères de l'éducation et de l'enseignement supérieur (PAN) des ministères de l'éducation et de l'enseignement supérieur pour la prévention de l'extrémisme violent par l’éducation. </w:t>
      </w:r>
    </w:p>
    <w:p w14:paraId="6885B13D" w14:textId="77777777" w:rsidR="007E1C54" w:rsidRPr="00712E9A" w:rsidRDefault="007E1C54" w:rsidP="00712E9A">
      <w:pPr>
        <w:pStyle w:val="RSTNiv3"/>
        <w:spacing w:line="360" w:lineRule="auto"/>
        <w:rPr>
          <w:rFonts w:ascii="Aptos" w:hAnsi="Aptos"/>
          <w:color w:val="0070C0"/>
          <w:sz w:val="24"/>
          <w:szCs w:val="24"/>
        </w:rPr>
      </w:pPr>
      <w:r w:rsidRPr="00712E9A">
        <w:rPr>
          <w:rFonts w:ascii="Aptos" w:hAnsi="Aptos"/>
          <w:color w:val="0070C0"/>
          <w:sz w:val="24"/>
          <w:szCs w:val="24"/>
        </w:rPr>
        <w:t xml:space="preserve"> </w:t>
      </w:r>
      <w:bookmarkStart w:id="36" w:name="_Toc178709060"/>
      <w:r w:rsidRPr="00712E9A">
        <w:rPr>
          <w:rFonts w:ascii="Aptos" w:hAnsi="Aptos"/>
          <w:color w:val="0070C0"/>
          <w:sz w:val="24"/>
          <w:szCs w:val="24"/>
        </w:rPr>
        <w:t>2.2. Résultats attendus du projet</w:t>
      </w:r>
      <w:bookmarkEnd w:id="36"/>
      <w:r w:rsidRPr="00712E9A">
        <w:rPr>
          <w:rFonts w:ascii="Aptos" w:hAnsi="Aptos"/>
          <w:color w:val="0070C0"/>
          <w:sz w:val="24"/>
          <w:szCs w:val="24"/>
        </w:rPr>
        <w:t xml:space="preserve">  </w:t>
      </w:r>
    </w:p>
    <w:p w14:paraId="6BED53B0" w14:textId="77777777" w:rsidR="007E1C54" w:rsidRPr="007E1C54" w:rsidRDefault="007E1C54" w:rsidP="00572C39">
      <w:pPr>
        <w:pStyle w:val="Paragraphedeliste"/>
        <w:numPr>
          <w:ilvl w:val="0"/>
          <w:numId w:val="10"/>
        </w:numPr>
        <w:jc w:val="both"/>
        <w:rPr>
          <w:rFonts w:cs="Aptos"/>
        </w:rPr>
      </w:pPr>
      <w:r w:rsidRPr="007E1C54">
        <w:rPr>
          <w:rFonts w:cs="Aptos"/>
        </w:rPr>
        <w:t>Le projet PVE-E vise l’atteinte des résultats suivants :</w:t>
      </w:r>
    </w:p>
    <w:p w14:paraId="0AB081AC" w14:textId="77777777" w:rsidR="007E1C54" w:rsidRPr="002147A0" w:rsidRDefault="007E1C54" w:rsidP="007E1C54">
      <w:pPr>
        <w:spacing w:before="120" w:after="120"/>
        <w:ind w:left="708"/>
        <w:jc w:val="both"/>
        <w:rPr>
          <w:rFonts w:ascii="Calibri" w:hAnsi="Calibri" w:cs="Calibri"/>
        </w:rPr>
      </w:pPr>
      <w:r w:rsidRPr="002147A0">
        <w:rPr>
          <w:rFonts w:ascii="Calibri" w:hAnsi="Calibri" w:cs="Calibri"/>
          <w:b/>
          <w:bCs/>
        </w:rPr>
        <w:t>Résultat 1 :</w:t>
      </w:r>
      <w:r w:rsidRPr="002147A0">
        <w:rPr>
          <w:rFonts w:ascii="Calibri" w:hAnsi="Calibri" w:cs="Calibri"/>
        </w:rPr>
        <w:t xml:space="preserve"> Le système éducatif (élèves, enseignants, inspecteurs scolaires, associations de parents d'élèves) et les communautés scolaires bénéficient de plans de formation, de matériel d'enseignement et d'apprentissage et de programmes pour l'éducation à la citoyenneté mondiale (ECM) et l'éducation aux médias et à l'information (EMI), qui sont prêts à être mis en œuvre au niveau de l'enseignement de base et de l'enseignement supérieur.</w:t>
      </w:r>
    </w:p>
    <w:p w14:paraId="306B6B58" w14:textId="77777777" w:rsidR="007E1C54" w:rsidRPr="002147A0" w:rsidRDefault="007E1C54" w:rsidP="007E1C54">
      <w:pPr>
        <w:spacing w:before="120" w:after="120"/>
        <w:ind w:left="708"/>
        <w:jc w:val="both"/>
        <w:rPr>
          <w:rFonts w:ascii="Calibri" w:hAnsi="Calibri" w:cs="Calibri"/>
        </w:rPr>
      </w:pPr>
      <w:r w:rsidRPr="002147A0">
        <w:rPr>
          <w:rFonts w:ascii="Calibri" w:hAnsi="Calibri" w:cs="Calibri"/>
          <w:b/>
          <w:bCs/>
        </w:rPr>
        <w:t xml:space="preserve">Résultat 2 : </w:t>
      </w:r>
      <w:r w:rsidRPr="002147A0">
        <w:rPr>
          <w:rFonts w:ascii="Calibri" w:hAnsi="Calibri" w:cs="Calibri"/>
        </w:rPr>
        <w:t>Les capacités du système éducatif sont renforcées et les inspecteurs, les enseignants et les apprenants sont équipés pour prévenir la violence grâce aux outils et aux mécanismes d'adaptation nécessaires au vivre ensemble et à la citoyenneté mondiale (ECM) ; à la maîtrise des médias et de l'information (EMI) et à la création d'espaces sûrs pour le dialogue en classe : dans les écoles et les communautés scolaires.</w:t>
      </w:r>
    </w:p>
    <w:p w14:paraId="2401C9DD" w14:textId="77777777" w:rsidR="007E1C54" w:rsidRPr="002147A0" w:rsidRDefault="007E1C54" w:rsidP="007E1C54">
      <w:pPr>
        <w:spacing w:before="120" w:after="120"/>
        <w:ind w:left="708"/>
        <w:jc w:val="both"/>
        <w:rPr>
          <w:rFonts w:ascii="Calibri" w:hAnsi="Calibri" w:cs="Calibri"/>
        </w:rPr>
      </w:pPr>
      <w:r w:rsidRPr="002147A0">
        <w:rPr>
          <w:rFonts w:ascii="Calibri" w:hAnsi="Calibri" w:cs="Calibri"/>
          <w:b/>
          <w:bCs/>
        </w:rPr>
        <w:t>Résultat 3 :</w:t>
      </w:r>
      <w:r w:rsidRPr="002147A0">
        <w:rPr>
          <w:rFonts w:ascii="Calibri" w:hAnsi="Calibri" w:cs="Calibri"/>
        </w:rPr>
        <w:t xml:space="preserve"> Les étudiants de l'enseignement supérieur favorisent le dialogue, la pratique du respect, de la compréhension et de la tolérance, à travers des activités culturelles, sportives et civiques.</w:t>
      </w:r>
    </w:p>
    <w:p w14:paraId="73A9F448" w14:textId="77777777" w:rsidR="007E1C54" w:rsidRPr="002147A0" w:rsidRDefault="007E1C54" w:rsidP="007E1C54">
      <w:pPr>
        <w:spacing w:before="120" w:after="120"/>
        <w:ind w:left="708"/>
        <w:jc w:val="both"/>
        <w:rPr>
          <w:rFonts w:ascii="Calibri" w:hAnsi="Calibri" w:cs="Calibri"/>
        </w:rPr>
      </w:pPr>
      <w:r w:rsidRPr="002147A0">
        <w:rPr>
          <w:rFonts w:ascii="Calibri" w:hAnsi="Calibri" w:cs="Calibri"/>
          <w:b/>
          <w:bCs/>
        </w:rPr>
        <w:t>Résultat 4 :</w:t>
      </w:r>
      <w:r w:rsidRPr="002147A0">
        <w:rPr>
          <w:rFonts w:ascii="Calibri" w:hAnsi="Calibri" w:cs="Calibri"/>
        </w:rPr>
        <w:t xml:space="preserve"> L'unité de formation du NCTC est renforcée par un réseau national d'experts pour la formation des éducateurs et des responsables communautaires dans la communauté scolaire au sens large sur la PVE, basée sur les droits de l'homme et l'absence de préjudice.</w:t>
      </w:r>
    </w:p>
    <w:p w14:paraId="5A0D558E" w14:textId="77777777" w:rsidR="007E1C54" w:rsidRPr="002147A0" w:rsidRDefault="007E1C54" w:rsidP="007E1C54">
      <w:pPr>
        <w:spacing w:before="120" w:after="120"/>
        <w:ind w:firstLine="708"/>
        <w:jc w:val="both"/>
        <w:rPr>
          <w:rFonts w:ascii="Calibri" w:hAnsi="Calibri" w:cs="Calibri"/>
        </w:rPr>
      </w:pPr>
      <w:r w:rsidRPr="002147A0">
        <w:rPr>
          <w:rFonts w:ascii="Calibri" w:hAnsi="Calibri" w:cs="Calibri"/>
        </w:rPr>
        <w:t>Les résultats 1, 2 et 3 sont mis en œuvre par l’UNESCO et le résultat 4 est mis en œuvre le HCDH.</w:t>
      </w:r>
    </w:p>
    <w:p w14:paraId="4C981BE6" w14:textId="77777777" w:rsidR="007E1C54" w:rsidRPr="007E1C54" w:rsidRDefault="007E1C54" w:rsidP="007E1C54">
      <w:pPr>
        <w:pStyle w:val="RSTNiv3"/>
        <w:spacing w:line="360" w:lineRule="auto"/>
        <w:rPr>
          <w:rFonts w:ascii="Aptos" w:hAnsi="Aptos"/>
          <w:color w:val="0070C0"/>
          <w:sz w:val="24"/>
          <w:szCs w:val="24"/>
        </w:rPr>
      </w:pPr>
      <w:bookmarkStart w:id="37" w:name="_Toc178709061"/>
      <w:r w:rsidRPr="007E1C54">
        <w:rPr>
          <w:rFonts w:ascii="Aptos" w:hAnsi="Aptos"/>
          <w:color w:val="0070C0"/>
          <w:sz w:val="24"/>
          <w:szCs w:val="24"/>
        </w:rPr>
        <w:t>2.3- Synergie des résultats et théorie du changement</w:t>
      </w:r>
      <w:bookmarkEnd w:id="37"/>
      <w:r w:rsidRPr="007E1C54">
        <w:rPr>
          <w:rFonts w:ascii="Aptos" w:hAnsi="Aptos"/>
          <w:color w:val="0070C0"/>
          <w:sz w:val="24"/>
          <w:szCs w:val="24"/>
        </w:rPr>
        <w:t xml:space="preserve"> </w:t>
      </w:r>
    </w:p>
    <w:p w14:paraId="0273354E" w14:textId="77777777" w:rsidR="007E1C54" w:rsidRPr="007E1C54" w:rsidRDefault="007E1C54" w:rsidP="00572C39">
      <w:pPr>
        <w:pStyle w:val="Paragraphedeliste"/>
        <w:numPr>
          <w:ilvl w:val="0"/>
          <w:numId w:val="10"/>
        </w:numPr>
        <w:jc w:val="both"/>
        <w:rPr>
          <w:rFonts w:cs="Aptos"/>
        </w:rPr>
      </w:pPr>
      <w:r w:rsidRPr="007E1C54">
        <w:rPr>
          <w:rFonts w:cs="Aptos"/>
        </w:rPr>
        <w:t>La théorie du changement repose sur l'idée que les éducateurs, lorsqu'ils sont habilités, sont les acteurs clés de la résilience des générations futures, de la promotion d'une société inclusive, tolérante et non discriminatoire, de la promotion de modes de vie durables, des droits de l'homme, de l'égalité des sexes, d'une culture de la paix et de la non-violence, notamment à l'égard des femmes, de la citoyenneté mondiale et de l'appréciation de la diversité culturelle. Des changements positifs substantiels dans les résultats de l'enseignement et de l'apprentissage dans le pays seront obtenus grâce à une éducation de qualité standardisée, associée à des éducateurs bien formés et à des parents et chefs d'établissement éclairés et engagés.</w:t>
      </w:r>
    </w:p>
    <w:p w14:paraId="18D09049" w14:textId="77777777" w:rsidR="007E1C54" w:rsidRPr="007E1C54" w:rsidRDefault="007E1C54" w:rsidP="007E1C54">
      <w:pPr>
        <w:pStyle w:val="Paragraphedeliste"/>
        <w:ind w:left="360"/>
        <w:jc w:val="both"/>
        <w:rPr>
          <w:rFonts w:cs="Aptos"/>
        </w:rPr>
      </w:pPr>
    </w:p>
    <w:p w14:paraId="143BF4AD" w14:textId="77777777" w:rsidR="007E1C54" w:rsidRPr="007E1C54" w:rsidRDefault="007E1C54" w:rsidP="00572C39">
      <w:pPr>
        <w:pStyle w:val="Paragraphedeliste"/>
        <w:numPr>
          <w:ilvl w:val="0"/>
          <w:numId w:val="10"/>
        </w:numPr>
        <w:jc w:val="both"/>
        <w:rPr>
          <w:rFonts w:cs="Aptos"/>
        </w:rPr>
      </w:pPr>
      <w:r w:rsidRPr="007E1C54">
        <w:rPr>
          <w:rFonts w:cs="Aptos"/>
        </w:rPr>
        <w:t>Le développement d'outils et de matériel pédagogiques ainsi que la formation des enseignants sur la prévention du discours de haine, la promotion des principes des droits de l'homme, en particulier l'égalité des sexes, la citoyenneté mondiale, et la conduite des efforts visant à renforcer l'éducation aux médias se traduisent par des compétences des élèves, pour éventuellement avoir un impact sur : la diminution de la propension à soutenir la violence ; Capacités de pensée critique accrues; Compétences accrues en communication ; Meilleure compréhension et sensibilisation à l'extrémisme violent et à la radicalisation menant à la violence ; Augmentation de l'autoréflexion et de la conscience de soi ; et une plus grande ouverture d'esprit envers le genre, la culture, la religion.</w:t>
      </w:r>
    </w:p>
    <w:p w14:paraId="5B264525" w14:textId="77777777" w:rsidR="007E1C54" w:rsidRPr="007E1C54" w:rsidRDefault="007E1C54" w:rsidP="007E1C54">
      <w:pPr>
        <w:jc w:val="both"/>
        <w:rPr>
          <w:rFonts w:cs="Aptos"/>
        </w:rPr>
      </w:pPr>
    </w:p>
    <w:p w14:paraId="66379466" w14:textId="77777777" w:rsidR="007E1C54" w:rsidRPr="007E1C54" w:rsidRDefault="007E1C54" w:rsidP="00572C39">
      <w:pPr>
        <w:pStyle w:val="Paragraphedeliste"/>
        <w:numPr>
          <w:ilvl w:val="0"/>
          <w:numId w:val="10"/>
        </w:numPr>
        <w:jc w:val="both"/>
        <w:rPr>
          <w:rFonts w:cs="Aptos"/>
        </w:rPr>
      </w:pPr>
      <w:r w:rsidRPr="007E1C54">
        <w:rPr>
          <w:rFonts w:cs="Aptos"/>
        </w:rPr>
        <w:t xml:space="preserve">Au-delà de la composante égalité des sexes, le projet aborde le rôle spécifique et la contribution des femmes lors de la mise en œuvre des approches PVE dans le secteur de l'éducation. Il cherche à </w:t>
      </w:r>
      <w:r w:rsidRPr="007E1C54">
        <w:rPr>
          <w:rFonts w:cs="Aptos"/>
        </w:rPr>
        <w:lastRenderedPageBreak/>
        <w:t>comprendre la valeur ajoutée qu'ils peuvent avoir en faisant avancer un programme sensible au genre.</w:t>
      </w:r>
    </w:p>
    <w:p w14:paraId="7D4505D6" w14:textId="77777777" w:rsidR="007E1C54" w:rsidRPr="007E1C54" w:rsidRDefault="007E1C54" w:rsidP="007E1C54">
      <w:pPr>
        <w:pStyle w:val="Paragraphedeliste"/>
        <w:ind w:left="360"/>
        <w:jc w:val="both"/>
        <w:rPr>
          <w:rFonts w:cs="Aptos"/>
        </w:rPr>
      </w:pPr>
    </w:p>
    <w:p w14:paraId="5BFDDB73" w14:textId="77777777" w:rsidR="007E1C54" w:rsidRPr="007E1C54" w:rsidRDefault="007E1C54" w:rsidP="00572C39">
      <w:pPr>
        <w:pStyle w:val="Paragraphedeliste"/>
        <w:numPr>
          <w:ilvl w:val="0"/>
          <w:numId w:val="10"/>
        </w:numPr>
        <w:jc w:val="both"/>
        <w:rPr>
          <w:rFonts w:cs="Aptos"/>
        </w:rPr>
      </w:pPr>
      <w:r w:rsidRPr="007E1C54">
        <w:rPr>
          <w:rFonts w:cs="Aptos"/>
        </w:rPr>
        <w:t>Les différents résultats du projet se complètent, comme on peut le voir dans le graphique ci-dessous, en termes généraux : Le résultat 1 constituera l'épine dorsale du projet, par la fourniture d'une étude, et d'outils et de matériels éducatifs - y compris une charte scolaire - nécessaires à la base du projet et aux efforts de formation et de renforcement des capacités dans le cadre des autres résultats. En s'appuyant sur l'apport du résultat 1, dans le cadre du résultat 2, des programmes seront déployés pour renforcer les capacités des principales parties prenantes du système éducatif (par exemple, les enseignants, les inspecteurs, les éducateurs, les femmes éducatrices), y compris les communautés scolaires et l'enseignement supérieur. Les éducateurs équipés, y compris les étudiants et les étudiantes et leurs pairs, dans le cadre de l'effet 2, seront des ressources humaines pour l'organisation d'activités culturelles, sportives et civiques pour l'effet 3.</w:t>
      </w:r>
    </w:p>
    <w:p w14:paraId="34D8BC98" w14:textId="77777777" w:rsidR="007E1C54" w:rsidRPr="007E1C54" w:rsidRDefault="007E1C54" w:rsidP="007E1C54">
      <w:pPr>
        <w:pStyle w:val="Paragraphedeliste"/>
        <w:ind w:left="360"/>
        <w:jc w:val="both"/>
        <w:rPr>
          <w:rFonts w:cs="Aptos"/>
        </w:rPr>
      </w:pPr>
    </w:p>
    <w:p w14:paraId="79C7E9AF" w14:textId="77777777" w:rsidR="007E1C54" w:rsidRPr="007E1C54" w:rsidRDefault="007E1C54" w:rsidP="00572C39">
      <w:pPr>
        <w:pStyle w:val="Paragraphedeliste"/>
        <w:numPr>
          <w:ilvl w:val="0"/>
          <w:numId w:val="10"/>
        </w:numPr>
        <w:jc w:val="both"/>
        <w:rPr>
          <w:rFonts w:cs="Aptos"/>
        </w:rPr>
      </w:pPr>
      <w:r w:rsidRPr="007E1C54">
        <w:rPr>
          <w:rFonts w:cs="Aptos"/>
        </w:rPr>
        <w:t>Afin de promouvoir davantage les valeurs des droits de l'homme et du vivre ensemble ainsi que les concepts et l'expertise en matière de PVE, un réseau national de maîtres-formateurs composé d'experts issus de différents ministères et institutions nationales sera sélectionné, formé et habilité, notamment des équipes axées sur les besoins et les approches spécifiques aux femmes. Les résultats 1 à 3 seront soutenus par ce réseau national de maîtres formateurs, qui sera établi dans le cadre du résultat 4. Concrètement, les formateurs de formateurs (</w:t>
      </w:r>
      <w:proofErr w:type="spellStart"/>
      <w:r w:rsidRPr="007E1C54">
        <w:rPr>
          <w:rFonts w:cs="Aptos"/>
        </w:rPr>
        <w:t>FdF</w:t>
      </w:r>
      <w:proofErr w:type="spellEnd"/>
      <w:r w:rsidRPr="007E1C54">
        <w:rPr>
          <w:rFonts w:cs="Aptos"/>
        </w:rPr>
        <w:t xml:space="preserve">) et les comités techniques pour les écoles et les communautés scolaires proches dans le cadre des résultats 1 à 3 recevront un soutien de qualité et une assistance technique de ce réseau de maîtres formateurs, qui se situe davantage au niveau de la politique et du soutien technique. Au niveau de la mise en œuvre, l'objectif 4 contribuera à la formation directe de la communauté scolaire au sens large, grâce à la conception de </w:t>
      </w:r>
      <w:proofErr w:type="spellStart"/>
      <w:r w:rsidRPr="007E1C54">
        <w:rPr>
          <w:rFonts w:cs="Aptos"/>
        </w:rPr>
        <w:t>FdF</w:t>
      </w:r>
      <w:proofErr w:type="spellEnd"/>
      <w:r w:rsidRPr="007E1C54">
        <w:rPr>
          <w:rFonts w:cs="Aptos"/>
        </w:rPr>
        <w:t xml:space="preserve"> pour ce public cible par le réseau national.</w:t>
      </w:r>
    </w:p>
    <w:p w14:paraId="055CCFF2" w14:textId="77777777" w:rsidR="007E1C54" w:rsidRPr="007E1C54" w:rsidRDefault="007E1C54" w:rsidP="007E1C54">
      <w:pPr>
        <w:pStyle w:val="Paragraphedeliste"/>
        <w:ind w:left="360"/>
        <w:jc w:val="both"/>
        <w:rPr>
          <w:rFonts w:cs="Aptos"/>
        </w:rPr>
      </w:pPr>
    </w:p>
    <w:p w14:paraId="54A223A5" w14:textId="77777777" w:rsidR="007E1C54" w:rsidRPr="007E1C54" w:rsidRDefault="007E1C54" w:rsidP="00572C39">
      <w:pPr>
        <w:pStyle w:val="Paragraphedeliste"/>
        <w:numPr>
          <w:ilvl w:val="0"/>
          <w:numId w:val="10"/>
        </w:numPr>
        <w:jc w:val="both"/>
        <w:rPr>
          <w:rFonts w:cs="Aptos"/>
        </w:rPr>
      </w:pPr>
      <w:r w:rsidRPr="007E1C54">
        <w:rPr>
          <w:rFonts w:cs="Aptos"/>
        </w:rPr>
        <w:t>Désormais, les résultats 1 à 3 se concentrent sur les communautés scolaires et proches des écoles et travailleront en étroite relation avec les ministères de l'éducation et de l'enseignement supérieur. Le résultat 4 se situera au niveau de la politique et du soutien technique, tout en travaillant plus directement avec la Commission nationale de lutte contre le terrorisme.</w:t>
      </w:r>
    </w:p>
    <w:p w14:paraId="6B3E5BA3" w14:textId="77777777" w:rsidR="007E1C54" w:rsidRPr="007E1C54" w:rsidRDefault="007E1C54" w:rsidP="007E1C54">
      <w:pPr>
        <w:pStyle w:val="Paragraphedeliste"/>
        <w:ind w:left="360"/>
        <w:jc w:val="both"/>
        <w:rPr>
          <w:rFonts w:cs="Aptos"/>
        </w:rPr>
      </w:pPr>
    </w:p>
    <w:p w14:paraId="524E6F3B" w14:textId="77777777" w:rsidR="007E1C54" w:rsidRPr="007E1C54" w:rsidRDefault="007E1C54" w:rsidP="00572C39">
      <w:pPr>
        <w:pStyle w:val="Paragraphedeliste"/>
        <w:numPr>
          <w:ilvl w:val="0"/>
          <w:numId w:val="10"/>
        </w:numPr>
        <w:jc w:val="both"/>
        <w:rPr>
          <w:rFonts w:cs="Aptos"/>
        </w:rPr>
      </w:pPr>
      <w:r w:rsidRPr="007E1C54">
        <w:rPr>
          <w:rFonts w:cs="Aptos"/>
        </w:rPr>
        <w:t>Le rôle, la contribution et l'impact sur les femmes sont transversaux aux trois résultats et aux activités pertinentes, les activités axées sur les femmes suivant la progression logique du projet.</w:t>
      </w:r>
    </w:p>
    <w:p w14:paraId="260DFD62" w14:textId="77777777" w:rsidR="007E1C54" w:rsidRPr="007E1C54" w:rsidRDefault="007E1C54" w:rsidP="007E1C54">
      <w:pPr>
        <w:pStyle w:val="Paragraphedeliste"/>
        <w:ind w:left="360"/>
        <w:jc w:val="both"/>
        <w:rPr>
          <w:rFonts w:cs="Aptos"/>
        </w:rPr>
      </w:pPr>
    </w:p>
    <w:p w14:paraId="01BE4F01" w14:textId="6EFBFDDE" w:rsidR="007E1C54" w:rsidRPr="007E1C54" w:rsidRDefault="00572C39" w:rsidP="007E1C54">
      <w:pPr>
        <w:pStyle w:val="Paragraphedeliste"/>
        <w:ind w:left="360"/>
        <w:jc w:val="both"/>
        <w:rPr>
          <w:rFonts w:cs="Aptos"/>
        </w:rPr>
      </w:pPr>
      <w:r w:rsidRPr="007E1C54">
        <w:rPr>
          <w:rFonts w:cs="Aptos"/>
          <w:noProof/>
          <w:lang w:eastAsia="fr-FR"/>
        </w:rPr>
        <w:drawing>
          <wp:inline distT="0" distB="0" distL="0" distR="0" wp14:anchorId="349C3EB9" wp14:editId="38E97360">
            <wp:extent cx="5762625" cy="2950210"/>
            <wp:effectExtent l="0" t="0" r="0" b="0"/>
            <wp:docPr id="3" name="Image 161017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101712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950210"/>
                    </a:xfrm>
                    <a:prstGeom prst="rect">
                      <a:avLst/>
                    </a:prstGeom>
                    <a:noFill/>
                    <a:ln>
                      <a:noFill/>
                    </a:ln>
                  </pic:spPr>
                </pic:pic>
              </a:graphicData>
            </a:graphic>
          </wp:inline>
        </w:drawing>
      </w:r>
    </w:p>
    <w:p w14:paraId="7CE987E4" w14:textId="77777777" w:rsidR="007E1C54" w:rsidRPr="007E1C54" w:rsidRDefault="007E1C54" w:rsidP="007E1C54">
      <w:pPr>
        <w:pStyle w:val="Paragraphedeliste"/>
        <w:ind w:left="360"/>
        <w:jc w:val="both"/>
        <w:rPr>
          <w:rFonts w:cs="Aptos"/>
        </w:rPr>
      </w:pPr>
    </w:p>
    <w:p w14:paraId="260F2E51" w14:textId="77777777" w:rsidR="007E1C54" w:rsidRPr="007E1C54" w:rsidRDefault="007E1C54" w:rsidP="007E1C54">
      <w:pPr>
        <w:pStyle w:val="RSTNiv3"/>
        <w:spacing w:line="360" w:lineRule="auto"/>
        <w:rPr>
          <w:rFonts w:ascii="Aptos" w:hAnsi="Aptos"/>
          <w:color w:val="0070C0"/>
          <w:sz w:val="24"/>
          <w:szCs w:val="24"/>
        </w:rPr>
      </w:pPr>
      <w:bookmarkStart w:id="38" w:name="_Toc178709062"/>
      <w:r w:rsidRPr="007E1C54">
        <w:rPr>
          <w:rFonts w:ascii="Aptos" w:hAnsi="Aptos"/>
          <w:color w:val="0070C0"/>
          <w:sz w:val="24"/>
          <w:szCs w:val="24"/>
        </w:rPr>
        <w:lastRenderedPageBreak/>
        <w:t>2.4- Public cible</w:t>
      </w:r>
      <w:bookmarkEnd w:id="38"/>
    </w:p>
    <w:p w14:paraId="2F70A6FA" w14:textId="77777777" w:rsidR="007E1C54" w:rsidRPr="007E1C54" w:rsidRDefault="007E1C54" w:rsidP="00572C39">
      <w:pPr>
        <w:pStyle w:val="Paragraphedeliste"/>
        <w:numPr>
          <w:ilvl w:val="0"/>
          <w:numId w:val="10"/>
        </w:numPr>
        <w:jc w:val="both"/>
        <w:rPr>
          <w:rFonts w:cs="Aptos"/>
        </w:rPr>
      </w:pPr>
      <w:r w:rsidRPr="007E1C54">
        <w:rPr>
          <w:rFonts w:cs="Aptos"/>
        </w:rPr>
        <w:t>Le projet cible trois sphères principales de bénéficiaires. Les principaux bénéficiaires cibles sont les apprenants et les étudiants des niveaux d'enseignement primaire, secondaire, formation professionnelle et supérieur.</w:t>
      </w:r>
    </w:p>
    <w:p w14:paraId="0FC29E96" w14:textId="77777777" w:rsidR="007E1C54" w:rsidRPr="007E1C54" w:rsidRDefault="007E1C54" w:rsidP="00572C39">
      <w:pPr>
        <w:pStyle w:val="Paragraphedeliste"/>
        <w:numPr>
          <w:ilvl w:val="0"/>
          <w:numId w:val="10"/>
        </w:numPr>
        <w:jc w:val="both"/>
        <w:rPr>
          <w:rFonts w:cs="Aptos"/>
        </w:rPr>
      </w:pPr>
      <w:r w:rsidRPr="007E1C54">
        <w:rPr>
          <w:rFonts w:cs="Aptos"/>
        </w:rPr>
        <w:t>En outre, les bénéficiaires sont les utilisateurs des programmes d'éducation formelle et non formelle, principalement les enseignants, les inspecteurs, les gestionnaires de l'éducation et le personnel enseignant, les éducateurs, ainsi que les parents et les membres de la communauté scolaire en général. Afin d'assurer un impact plus large sur l'ensemble du système éducatif, y compris la communauté scolaire en Tunisie, les bénéficiaires supplémentaires sont également les jeunes, les animateurs de jeunesse, les dirigeants communautaires et les clubs de jeunes. Un accent particulier est mis sur l'approche basée sur les droits de l'homme, y compris les approches sensibles au genre.</w:t>
      </w:r>
    </w:p>
    <w:p w14:paraId="384AAB32" w14:textId="77777777" w:rsidR="007E1C54" w:rsidRPr="007E1C54" w:rsidRDefault="007E1C54" w:rsidP="007E1C54">
      <w:pPr>
        <w:ind w:left="708"/>
        <w:jc w:val="both"/>
        <w:rPr>
          <w:rFonts w:cs="Aptos"/>
          <w:b/>
          <w:bCs/>
        </w:rPr>
      </w:pPr>
      <w:r w:rsidRPr="007E1C54">
        <w:rPr>
          <w:rFonts w:cs="Aptos"/>
          <w:b/>
          <w:bCs/>
        </w:rPr>
        <w:t xml:space="preserve">Communauté scolaire élargie : </w:t>
      </w:r>
    </w:p>
    <w:p w14:paraId="23967AAD" w14:textId="77777777" w:rsidR="007E1C54" w:rsidRPr="007E1C54" w:rsidRDefault="007E1C54" w:rsidP="00572C39">
      <w:pPr>
        <w:pStyle w:val="Paragraphedeliste"/>
        <w:numPr>
          <w:ilvl w:val="0"/>
          <w:numId w:val="9"/>
        </w:numPr>
        <w:spacing w:after="160"/>
        <w:ind w:left="1428"/>
        <w:jc w:val="both"/>
        <w:rPr>
          <w:rFonts w:cs="Aptos"/>
        </w:rPr>
      </w:pPr>
      <w:r w:rsidRPr="007E1C54">
        <w:rPr>
          <w:rFonts w:cs="Aptos"/>
        </w:rPr>
        <w:t>Jeunes, animateurs/mentors, organisations de jeunesse/clubs citoyens, responsables communautaires.</w:t>
      </w:r>
    </w:p>
    <w:p w14:paraId="5EED0CB2" w14:textId="77777777" w:rsidR="007E1C54" w:rsidRPr="007E1C54" w:rsidRDefault="007E1C54" w:rsidP="007E1C54">
      <w:pPr>
        <w:ind w:left="708"/>
        <w:jc w:val="both"/>
        <w:rPr>
          <w:rFonts w:cs="Aptos"/>
          <w:b/>
          <w:bCs/>
        </w:rPr>
      </w:pPr>
      <w:r w:rsidRPr="007E1C54">
        <w:rPr>
          <w:rFonts w:cs="Aptos"/>
          <w:b/>
          <w:bCs/>
        </w:rPr>
        <w:t>Communauté scolaire directe :</w:t>
      </w:r>
    </w:p>
    <w:p w14:paraId="470CFE4D" w14:textId="77777777" w:rsidR="007E1C54" w:rsidRPr="007E1C54" w:rsidRDefault="007E1C54" w:rsidP="00572C39">
      <w:pPr>
        <w:pStyle w:val="Paragraphedeliste"/>
        <w:numPr>
          <w:ilvl w:val="0"/>
          <w:numId w:val="9"/>
        </w:numPr>
        <w:spacing w:after="160"/>
        <w:ind w:left="1428"/>
        <w:jc w:val="both"/>
        <w:rPr>
          <w:rFonts w:cs="Aptos"/>
        </w:rPr>
      </w:pPr>
      <w:r w:rsidRPr="007E1C54">
        <w:rPr>
          <w:rFonts w:cs="Aptos"/>
        </w:rPr>
        <w:t>Organisations d'enseignants et de parents, parents/gardiens, associations d'étudiants, associations d'enseignants.</w:t>
      </w:r>
    </w:p>
    <w:p w14:paraId="5884B08E" w14:textId="77777777" w:rsidR="007E1C54" w:rsidRPr="007E1C54" w:rsidRDefault="007E1C54" w:rsidP="007E1C54">
      <w:pPr>
        <w:ind w:left="708"/>
        <w:jc w:val="both"/>
        <w:rPr>
          <w:rFonts w:cs="Aptos"/>
          <w:b/>
          <w:bCs/>
        </w:rPr>
      </w:pPr>
      <w:r w:rsidRPr="007E1C54">
        <w:rPr>
          <w:rFonts w:cs="Aptos"/>
          <w:b/>
          <w:bCs/>
        </w:rPr>
        <w:t>École :</w:t>
      </w:r>
    </w:p>
    <w:p w14:paraId="75761698" w14:textId="77777777" w:rsidR="007E1C54" w:rsidRPr="007E1C54" w:rsidRDefault="007E1C54" w:rsidP="00572C39">
      <w:pPr>
        <w:pStyle w:val="Paragraphedeliste"/>
        <w:numPr>
          <w:ilvl w:val="0"/>
          <w:numId w:val="9"/>
        </w:numPr>
        <w:spacing w:after="160"/>
        <w:ind w:left="1428"/>
        <w:jc w:val="both"/>
        <w:rPr>
          <w:rFonts w:cs="Aptos"/>
        </w:rPr>
      </w:pPr>
      <w:r w:rsidRPr="007E1C54">
        <w:rPr>
          <w:rFonts w:cs="Aptos"/>
        </w:rPr>
        <w:t>Enseignants, inspecteurs, élèves, étudiants, personnel ministériel</w:t>
      </w:r>
    </w:p>
    <w:p w14:paraId="4E4DAB58" w14:textId="77777777" w:rsidR="007E1C54" w:rsidRPr="007E1C54" w:rsidRDefault="007E1C54" w:rsidP="007E1C54">
      <w:pPr>
        <w:pStyle w:val="RSTNiv1"/>
        <w:shd w:val="clear" w:color="auto" w:fill="0070C0"/>
        <w:spacing w:line="360" w:lineRule="auto"/>
        <w:rPr>
          <w:rFonts w:ascii="Aptos" w:hAnsi="Aptos"/>
          <w:sz w:val="22"/>
          <w:szCs w:val="22"/>
        </w:rPr>
      </w:pPr>
      <w:bookmarkStart w:id="39" w:name="_Toc100755825"/>
      <w:bookmarkStart w:id="40" w:name="_Toc101792175"/>
      <w:bookmarkStart w:id="41" w:name="_Toc178709063"/>
      <w:bookmarkEnd w:id="39"/>
      <w:r w:rsidRPr="007E1C54">
        <w:rPr>
          <w:rFonts w:ascii="Aptos" w:hAnsi="Aptos"/>
          <w:sz w:val="22"/>
          <w:szCs w:val="22"/>
        </w:rPr>
        <w:t>3. Objectifs de l’</w:t>
      </w:r>
      <w:bookmarkEnd w:id="40"/>
      <w:r w:rsidRPr="007E1C54">
        <w:rPr>
          <w:rFonts w:ascii="Aptos" w:hAnsi="Aptos"/>
          <w:sz w:val="22"/>
          <w:szCs w:val="22"/>
        </w:rPr>
        <w:t>évaluation finale</w:t>
      </w:r>
      <w:bookmarkEnd w:id="41"/>
      <w:r w:rsidRPr="007E1C54">
        <w:rPr>
          <w:rFonts w:ascii="Aptos" w:hAnsi="Aptos"/>
          <w:sz w:val="22"/>
          <w:szCs w:val="22"/>
        </w:rPr>
        <w:t xml:space="preserve">  </w:t>
      </w:r>
    </w:p>
    <w:p w14:paraId="14B33EFD" w14:textId="77777777" w:rsidR="007E1C54" w:rsidRPr="007E1C54" w:rsidRDefault="007E1C54" w:rsidP="00572C39">
      <w:pPr>
        <w:pStyle w:val="Paragraphedeliste"/>
        <w:numPr>
          <w:ilvl w:val="0"/>
          <w:numId w:val="10"/>
        </w:numPr>
        <w:jc w:val="both"/>
        <w:rPr>
          <w:rFonts w:cs="Aptos"/>
        </w:rPr>
      </w:pPr>
      <w:bookmarkStart w:id="42" w:name="_Hlk153365277"/>
      <w:r w:rsidRPr="007E1C54">
        <w:rPr>
          <w:rFonts w:cs="Aptos"/>
        </w:rPr>
        <w:t xml:space="preserve">Le projet PVE-E intègre la réalisation d’une évaluation finale du projet. Cette évaluation s’inscrit dans la logique de suivi et évaluation adoptée dans le projet et sera entreprise conformément aux engagements contractuels de l’UNESCO visant à évaluer le degré de réalisation des objectifs du projet par rapport aux résultats escomptés. </w:t>
      </w:r>
    </w:p>
    <w:p w14:paraId="3B843897" w14:textId="77777777" w:rsidR="007E1C54" w:rsidRPr="007E1C54" w:rsidRDefault="007E1C54" w:rsidP="00572C39">
      <w:pPr>
        <w:pStyle w:val="Paragraphedeliste"/>
        <w:numPr>
          <w:ilvl w:val="0"/>
          <w:numId w:val="10"/>
        </w:numPr>
        <w:jc w:val="both"/>
        <w:rPr>
          <w:rFonts w:cs="Aptos"/>
        </w:rPr>
      </w:pPr>
      <w:r w:rsidRPr="007E1C54">
        <w:rPr>
          <w:rFonts w:cs="Aptos"/>
        </w:rPr>
        <w:t xml:space="preserve">Elle revêt une importance particulière en raison de la nécessité d'analyser les effets directs et indirects du projet, ainsi que les perspectives de durabilité des actions entreprises. </w:t>
      </w:r>
    </w:p>
    <w:p w14:paraId="5A7BDA09" w14:textId="77777777" w:rsidR="007E1C54" w:rsidRPr="007E1C54" w:rsidRDefault="007E1C54" w:rsidP="007E1C54">
      <w:pPr>
        <w:pStyle w:val="RSTNiv2"/>
        <w:spacing w:before="120" w:after="120" w:line="360" w:lineRule="auto"/>
        <w:rPr>
          <w:rFonts w:ascii="Aptos" w:hAnsi="Aptos" w:cs="Aptos"/>
          <w:color w:val="0070C0"/>
          <w:sz w:val="24"/>
          <w:szCs w:val="24"/>
        </w:rPr>
      </w:pPr>
      <w:bookmarkStart w:id="43" w:name="_Toc150858226"/>
      <w:bookmarkStart w:id="44" w:name="_Toc150858303"/>
      <w:bookmarkStart w:id="45" w:name="_Toc150858561"/>
      <w:bookmarkStart w:id="46" w:name="_Toc178709064"/>
      <w:r w:rsidRPr="007E1C54">
        <w:rPr>
          <w:rFonts w:ascii="Aptos" w:hAnsi="Aptos" w:cs="Aptos"/>
          <w:color w:val="0070C0"/>
          <w:sz w:val="24"/>
          <w:szCs w:val="24"/>
        </w:rPr>
        <w:t>3.1. Objectifs globaux de l’é</w:t>
      </w:r>
      <w:bookmarkEnd w:id="43"/>
      <w:bookmarkEnd w:id="44"/>
      <w:bookmarkEnd w:id="45"/>
      <w:r w:rsidRPr="007E1C54">
        <w:rPr>
          <w:rFonts w:ascii="Aptos" w:hAnsi="Aptos" w:cs="Aptos"/>
          <w:color w:val="0070C0"/>
          <w:sz w:val="24"/>
          <w:szCs w:val="24"/>
        </w:rPr>
        <w:t>valuation</w:t>
      </w:r>
      <w:bookmarkEnd w:id="46"/>
      <w:r w:rsidRPr="007E1C54">
        <w:rPr>
          <w:rFonts w:ascii="Aptos" w:hAnsi="Aptos" w:cs="Aptos"/>
          <w:color w:val="0070C0"/>
          <w:sz w:val="24"/>
          <w:szCs w:val="24"/>
        </w:rPr>
        <w:t xml:space="preserve"> </w:t>
      </w:r>
    </w:p>
    <w:p w14:paraId="5C687BA9" w14:textId="77777777" w:rsidR="007E1C54" w:rsidRPr="007E1C54" w:rsidRDefault="007E1C54" w:rsidP="00572C39">
      <w:pPr>
        <w:pStyle w:val="Paragraphedeliste"/>
        <w:numPr>
          <w:ilvl w:val="0"/>
          <w:numId w:val="10"/>
        </w:numPr>
        <w:jc w:val="both"/>
        <w:rPr>
          <w:rFonts w:cs="Aptos"/>
        </w:rPr>
      </w:pPr>
      <w:bookmarkStart w:id="47" w:name="_Toc150858227"/>
      <w:bookmarkStart w:id="48" w:name="_Toc150858304"/>
      <w:bookmarkStart w:id="49" w:name="_Toc150858562"/>
      <w:r w:rsidRPr="007E1C54">
        <w:rPr>
          <w:rFonts w:cs="Aptos"/>
        </w:rPr>
        <w:t>L’évaluation se penchera sur la performance globale du projet. Cette analyse approfondie permettra de déterminer dans quelle mesure le projet a atteint ses résultats escomptés (R1, R2, R3 et R4), tant sur le plan qualitatif que quantitatif.</w:t>
      </w:r>
    </w:p>
    <w:p w14:paraId="2F5CEDEB" w14:textId="77777777" w:rsidR="007E1C54" w:rsidRPr="007E1C54" w:rsidRDefault="007E1C54" w:rsidP="00572C39">
      <w:pPr>
        <w:pStyle w:val="Paragraphedeliste"/>
        <w:numPr>
          <w:ilvl w:val="0"/>
          <w:numId w:val="10"/>
        </w:numPr>
        <w:jc w:val="both"/>
        <w:rPr>
          <w:rFonts w:cs="Aptos"/>
        </w:rPr>
      </w:pPr>
      <w:r w:rsidRPr="007E1C54">
        <w:rPr>
          <w:rFonts w:cs="Aptos"/>
        </w:rPr>
        <w:t>Par ailleurs, cette évaluation cherche à tirer des enseignements et de capitaliser sur les résultats atteints et les capacités développées par les parties prenantes, ainsi que de formuler des recommandations afin d'enrichir la dynamique établie avec les différents acteurs du projet.</w:t>
      </w:r>
    </w:p>
    <w:p w14:paraId="1B201CF3" w14:textId="77777777" w:rsidR="007E1C54" w:rsidRPr="007E1C54" w:rsidRDefault="007E1C54" w:rsidP="007E1C54">
      <w:pPr>
        <w:pStyle w:val="RSTNiv2"/>
        <w:spacing w:before="120" w:after="120" w:line="360" w:lineRule="auto"/>
        <w:rPr>
          <w:rFonts w:ascii="Aptos" w:hAnsi="Aptos" w:cs="Aptos"/>
          <w:color w:val="0070C0"/>
          <w:sz w:val="24"/>
          <w:szCs w:val="24"/>
        </w:rPr>
      </w:pPr>
      <w:bookmarkStart w:id="50" w:name="_Toc178709065"/>
      <w:r w:rsidRPr="007E1C54">
        <w:rPr>
          <w:rFonts w:ascii="Aptos" w:hAnsi="Aptos" w:cs="Aptos"/>
          <w:color w:val="0070C0"/>
          <w:sz w:val="24"/>
          <w:szCs w:val="24"/>
        </w:rPr>
        <w:t>3.2. Objectifs spécifiques</w:t>
      </w:r>
      <w:bookmarkEnd w:id="50"/>
      <w:r w:rsidRPr="007E1C54">
        <w:rPr>
          <w:rFonts w:ascii="Aptos" w:hAnsi="Aptos" w:cs="Aptos"/>
          <w:color w:val="0070C0"/>
          <w:sz w:val="24"/>
          <w:szCs w:val="24"/>
        </w:rPr>
        <w:t xml:space="preserve"> </w:t>
      </w:r>
      <w:bookmarkEnd w:id="47"/>
      <w:bookmarkEnd w:id="48"/>
      <w:bookmarkEnd w:id="49"/>
    </w:p>
    <w:p w14:paraId="3A03622E" w14:textId="77777777" w:rsidR="007E1C54" w:rsidRPr="007E1C54" w:rsidRDefault="007E1C54" w:rsidP="00572C39">
      <w:pPr>
        <w:pStyle w:val="Paragraphedeliste"/>
        <w:numPr>
          <w:ilvl w:val="0"/>
          <w:numId w:val="10"/>
        </w:numPr>
        <w:jc w:val="both"/>
        <w:rPr>
          <w:rFonts w:cs="Aptos"/>
        </w:rPr>
      </w:pPr>
      <w:bookmarkStart w:id="51" w:name="_Toc101792179"/>
      <w:bookmarkEnd w:id="42"/>
      <w:r w:rsidRPr="007E1C54">
        <w:rPr>
          <w:rFonts w:cs="Aptos"/>
        </w:rPr>
        <w:t xml:space="preserve">Plus spécifiquement, l’évaluation vise à atteindre les objectifs suivants : </w:t>
      </w:r>
    </w:p>
    <w:p w14:paraId="2EDA58A0" w14:textId="77777777" w:rsidR="007E1C54" w:rsidRPr="007E1C54" w:rsidRDefault="007E1C54" w:rsidP="00572C39">
      <w:pPr>
        <w:pStyle w:val="TexteIfma"/>
        <w:numPr>
          <w:ilvl w:val="0"/>
          <w:numId w:val="6"/>
        </w:numPr>
        <w:spacing w:before="0" w:after="60" w:line="259" w:lineRule="auto"/>
        <w:rPr>
          <w:rFonts w:ascii="Aptos" w:hAnsi="Aptos" w:cs="Aptos"/>
          <w:color w:val="auto"/>
        </w:rPr>
      </w:pPr>
      <w:r w:rsidRPr="007E1C54">
        <w:rPr>
          <w:rFonts w:ascii="Aptos" w:hAnsi="Aptos" w:cs="Aptos"/>
          <w:color w:val="auto"/>
        </w:rPr>
        <w:t>Mesurer l'atteinte des objectifs à travers l’examen des résultats obtenus par rapport aux indicateurs prédéfinis dans le cadre logique du projet.</w:t>
      </w:r>
    </w:p>
    <w:p w14:paraId="0986CAC5" w14:textId="77777777" w:rsidR="007E1C54" w:rsidRPr="007E1C54" w:rsidRDefault="007E1C54" w:rsidP="00572C39">
      <w:pPr>
        <w:pStyle w:val="TexteIfma"/>
        <w:numPr>
          <w:ilvl w:val="0"/>
          <w:numId w:val="6"/>
        </w:numPr>
        <w:spacing w:before="0" w:after="60" w:line="259" w:lineRule="auto"/>
        <w:rPr>
          <w:rFonts w:ascii="Aptos" w:hAnsi="Aptos" w:cs="Aptos"/>
          <w:color w:val="auto"/>
        </w:rPr>
      </w:pPr>
      <w:r w:rsidRPr="007E1C54">
        <w:rPr>
          <w:rFonts w:ascii="Aptos" w:hAnsi="Aptos" w:cs="Aptos"/>
          <w:color w:val="auto"/>
        </w:rPr>
        <w:t xml:space="preserve">Analyser la pertinence, l'efficacité et l’efficience des différentes activités mises en œuvre pour atteindre les objectifs du projet, ainsi que de l’approche et de la méthodologie utilisées dans la réalisation du projet par rapport au contexte et aux besoins du secteur éducatif (éducation, formation professionnelle et enseignement supérieur) et de la population cible : enseignants, inspecteurs, élèves et communautés scolaires en général. </w:t>
      </w:r>
    </w:p>
    <w:p w14:paraId="131D9679" w14:textId="77777777" w:rsidR="007E1C54" w:rsidRPr="007E1C54" w:rsidRDefault="007E1C54" w:rsidP="00572C39">
      <w:pPr>
        <w:pStyle w:val="TexteIfma"/>
        <w:numPr>
          <w:ilvl w:val="0"/>
          <w:numId w:val="6"/>
        </w:numPr>
        <w:spacing w:before="0" w:after="60" w:line="259" w:lineRule="auto"/>
        <w:rPr>
          <w:rFonts w:ascii="Aptos" w:hAnsi="Aptos" w:cs="Aptos"/>
          <w:color w:val="auto"/>
        </w:rPr>
      </w:pPr>
      <w:r w:rsidRPr="007E1C54">
        <w:rPr>
          <w:rFonts w:ascii="Aptos" w:hAnsi="Aptos" w:cs="Aptos"/>
          <w:color w:val="auto"/>
        </w:rPr>
        <w:t>Évaluer l'impact du projet sur la population cible en termes de changements positifs, notamment au niveau de leur perception de l’intégration de l’ECM et de l’EMI dans les programmes d’études et les activités de vie scolaire, etc.</w:t>
      </w:r>
    </w:p>
    <w:p w14:paraId="71226E8E" w14:textId="77777777" w:rsidR="007E1C54" w:rsidRPr="007E1C54" w:rsidRDefault="007E1C54" w:rsidP="00572C39">
      <w:pPr>
        <w:pStyle w:val="TexteIfma"/>
        <w:numPr>
          <w:ilvl w:val="0"/>
          <w:numId w:val="6"/>
        </w:numPr>
        <w:spacing w:before="0" w:after="60" w:line="259" w:lineRule="auto"/>
        <w:rPr>
          <w:rFonts w:ascii="Aptos" w:hAnsi="Aptos" w:cs="Aptos"/>
          <w:color w:val="auto"/>
        </w:rPr>
      </w:pPr>
      <w:r w:rsidRPr="007E1C54">
        <w:rPr>
          <w:rFonts w:ascii="Aptos" w:hAnsi="Aptos" w:cs="Aptos"/>
          <w:color w:val="auto"/>
        </w:rPr>
        <w:lastRenderedPageBreak/>
        <w:t>Analyser la durabilité du projet en examinant sa capacité à être mise à l’échelle et à consolider les acquis à moyen et long terme.</w:t>
      </w:r>
    </w:p>
    <w:p w14:paraId="50F82C2E" w14:textId="77777777" w:rsidR="007E1C54" w:rsidRPr="007E1C54" w:rsidRDefault="007E1C54" w:rsidP="00572C39">
      <w:pPr>
        <w:pStyle w:val="TexteIfma"/>
        <w:numPr>
          <w:ilvl w:val="0"/>
          <w:numId w:val="6"/>
        </w:numPr>
        <w:spacing w:before="0" w:after="60" w:line="259" w:lineRule="auto"/>
        <w:rPr>
          <w:rFonts w:ascii="Aptos" w:hAnsi="Aptos" w:cs="Aptos"/>
          <w:color w:val="auto"/>
        </w:rPr>
      </w:pPr>
      <w:r w:rsidRPr="007E1C54">
        <w:rPr>
          <w:rFonts w:ascii="Aptos" w:hAnsi="Aptos" w:cs="Aptos"/>
          <w:color w:val="auto"/>
        </w:rPr>
        <w:t>Documenter les leçons apprises et recueillir des retours d'expérience des parties prenantes, y compris les cibles directes ainsi que tous les acteurs impliqués dans le projet.</w:t>
      </w:r>
    </w:p>
    <w:p w14:paraId="5BC3BE72" w14:textId="77777777" w:rsidR="007E1C54" w:rsidRPr="007E1C54" w:rsidRDefault="007E1C54" w:rsidP="00572C39">
      <w:pPr>
        <w:pStyle w:val="TexteIfma"/>
        <w:numPr>
          <w:ilvl w:val="0"/>
          <w:numId w:val="6"/>
        </w:numPr>
        <w:spacing w:before="0" w:after="60" w:line="259" w:lineRule="auto"/>
        <w:rPr>
          <w:rFonts w:ascii="Aptos" w:hAnsi="Aptos" w:cs="Aptos"/>
          <w:color w:val="auto"/>
        </w:rPr>
      </w:pPr>
      <w:r w:rsidRPr="007E1C54">
        <w:rPr>
          <w:rFonts w:ascii="Aptos" w:hAnsi="Aptos" w:cs="Aptos"/>
          <w:color w:val="auto"/>
        </w:rPr>
        <w:t>Identifier les facteurs de réussite qui ont contribué au succès du projet, ainsi que les défis et blocages constatés lors de mise en œuvre.</w:t>
      </w:r>
    </w:p>
    <w:p w14:paraId="7F6DFE2A" w14:textId="77777777" w:rsidR="007E1C54" w:rsidRPr="007E1C54" w:rsidRDefault="007E1C54" w:rsidP="00572C39">
      <w:pPr>
        <w:pStyle w:val="TexteIfma"/>
        <w:numPr>
          <w:ilvl w:val="0"/>
          <w:numId w:val="6"/>
        </w:numPr>
        <w:spacing w:before="0" w:after="60" w:line="259" w:lineRule="auto"/>
        <w:rPr>
          <w:rFonts w:ascii="Aptos" w:hAnsi="Aptos" w:cs="Aptos"/>
          <w:color w:val="auto"/>
        </w:rPr>
      </w:pPr>
      <w:r w:rsidRPr="007E1C54">
        <w:rPr>
          <w:rFonts w:ascii="Aptos" w:hAnsi="Aptos" w:cs="Aptos"/>
          <w:color w:val="auto"/>
        </w:rPr>
        <w:t>Émettre des recommandations spécifiques et opérationnelles pour une meilleure capitalisation et généralisation du projet.</w:t>
      </w:r>
    </w:p>
    <w:p w14:paraId="39BCA0E5" w14:textId="77777777" w:rsidR="007E1C54" w:rsidRPr="007E1C54" w:rsidRDefault="007E1C54" w:rsidP="007E1C54">
      <w:pPr>
        <w:pStyle w:val="TexteIfma"/>
        <w:spacing w:before="0" w:after="60" w:line="259" w:lineRule="auto"/>
        <w:rPr>
          <w:rFonts w:ascii="Aptos" w:hAnsi="Aptos" w:cs="Aptos"/>
          <w:color w:val="auto"/>
        </w:rPr>
      </w:pPr>
    </w:p>
    <w:p w14:paraId="147552FA" w14:textId="77777777" w:rsidR="007E1C54" w:rsidRPr="007E1C54" w:rsidRDefault="007E1C54" w:rsidP="00572C39">
      <w:pPr>
        <w:pStyle w:val="Paragraphedeliste"/>
        <w:numPr>
          <w:ilvl w:val="0"/>
          <w:numId w:val="10"/>
        </w:numPr>
        <w:jc w:val="both"/>
        <w:rPr>
          <w:rFonts w:cs="Aptos"/>
          <w:b/>
          <w:kern w:val="2"/>
        </w:rPr>
      </w:pPr>
      <w:r w:rsidRPr="007E1C54">
        <w:rPr>
          <w:rFonts w:cs="Aptos"/>
          <w:kern w:val="2"/>
        </w:rPr>
        <w:t>Le Bureau de l’UNESCO pour le Maghreb – antenne de Tunis (R1, R2, R3) et le Haut-commissariat des droits de l’homme (R4) mettront à la disposition du prestataire sélectionné la documentation nécessaire et faciliteront le contact avec tous les acteurs concernés.</w:t>
      </w:r>
    </w:p>
    <w:p w14:paraId="73FCF5DE" w14:textId="77777777" w:rsidR="007E1C54" w:rsidRPr="007E1C54" w:rsidRDefault="007E1C54" w:rsidP="007E1C54">
      <w:pPr>
        <w:jc w:val="both"/>
        <w:rPr>
          <w:rFonts w:cs="Aptos"/>
          <w:b/>
          <w:kern w:val="2"/>
        </w:rPr>
      </w:pPr>
    </w:p>
    <w:p w14:paraId="4A713691" w14:textId="77777777" w:rsidR="007E1C54" w:rsidRPr="007E1C54" w:rsidRDefault="007E1C54" w:rsidP="00572C39">
      <w:pPr>
        <w:pStyle w:val="RSTNiv2"/>
        <w:numPr>
          <w:ilvl w:val="1"/>
          <w:numId w:val="18"/>
        </w:numPr>
        <w:tabs>
          <w:tab w:val="num" w:pos="1440"/>
        </w:tabs>
        <w:spacing w:before="120" w:after="120" w:line="360" w:lineRule="auto"/>
        <w:ind w:left="1440"/>
        <w:rPr>
          <w:rFonts w:cs="Aptos"/>
          <w:b w:val="0"/>
          <w:color w:val="0070C0"/>
          <w:sz w:val="24"/>
          <w:szCs w:val="24"/>
        </w:rPr>
      </w:pPr>
      <w:bookmarkStart w:id="52" w:name="_Toc178709066"/>
      <w:r w:rsidRPr="007E1C54">
        <w:rPr>
          <w:rFonts w:ascii="Aptos" w:hAnsi="Aptos" w:cs="Aptos"/>
          <w:color w:val="0070C0"/>
          <w:sz w:val="24"/>
          <w:szCs w:val="24"/>
        </w:rPr>
        <w:t>Critères et questions de l’évaluation</w:t>
      </w:r>
      <w:bookmarkEnd w:id="52"/>
    </w:p>
    <w:p w14:paraId="74472852" w14:textId="77777777" w:rsidR="007E1C54" w:rsidRPr="007E1C54" w:rsidRDefault="007E1C54" w:rsidP="00572C39">
      <w:pPr>
        <w:pStyle w:val="Paragraphedeliste"/>
        <w:numPr>
          <w:ilvl w:val="0"/>
          <w:numId w:val="10"/>
        </w:numPr>
        <w:jc w:val="both"/>
        <w:rPr>
          <w:rFonts w:cs="Aptos"/>
          <w:kern w:val="2"/>
        </w:rPr>
      </w:pPr>
      <w:r w:rsidRPr="007E1C54">
        <w:rPr>
          <w:rFonts w:cs="Aptos"/>
          <w:kern w:val="2"/>
        </w:rPr>
        <w:t>Suivant la finalité poursuivie par l’évaluation, la nature des interventions et activités, les éléments suivants ont été retenus comme critères d’évaluation et les questions qui s’y rapportent comme pertinentes. Ces questions d’évaluations pourront se complémenter par le consultant une fois la révision documentaire sera finalisée.</w:t>
      </w:r>
    </w:p>
    <w:p w14:paraId="68E2D536" w14:textId="77777777" w:rsidR="007E1C54" w:rsidRPr="007E1C54" w:rsidRDefault="007E1C54" w:rsidP="007E1C54">
      <w:pPr>
        <w:pStyle w:val="Paragraphedeliste"/>
        <w:ind w:left="0"/>
        <w:jc w:val="both"/>
        <w:rPr>
          <w:rFonts w:cs="Aptos"/>
          <w:kern w:val="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13"/>
      </w:tblGrid>
      <w:tr w:rsidR="007E1C54" w:rsidRPr="00D80A8D" w14:paraId="7D62120F" w14:textId="77777777" w:rsidTr="006E04C5">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611A6988" w14:textId="77777777" w:rsidR="007E1C54" w:rsidRPr="006E04C5" w:rsidRDefault="007E1C54" w:rsidP="006E04C5">
            <w:pPr>
              <w:spacing w:line="259" w:lineRule="auto"/>
              <w:jc w:val="center"/>
              <w:rPr>
                <w:rFonts w:ascii="Calibri" w:eastAsia="Times New Roman" w:hAnsi="Calibri" w:cs="Calibri"/>
                <w:b/>
                <w:bCs/>
                <w:kern w:val="2"/>
                <w:szCs w:val="22"/>
                <w:lang w:val="en-US"/>
              </w:rPr>
            </w:pPr>
            <w:proofErr w:type="spellStart"/>
            <w:r w:rsidRPr="006E04C5">
              <w:rPr>
                <w:rFonts w:ascii="Calibri" w:eastAsia="Times New Roman" w:hAnsi="Calibri" w:cs="Calibri"/>
                <w:b/>
                <w:bCs/>
                <w:kern w:val="2"/>
                <w:szCs w:val="22"/>
                <w:lang w:val="en-US"/>
              </w:rPr>
              <w:t>Critère</w:t>
            </w:r>
            <w:proofErr w:type="spellEnd"/>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4D4F7C58" w14:textId="77777777" w:rsidR="007E1C54" w:rsidRPr="006E04C5" w:rsidRDefault="007E1C54" w:rsidP="006E04C5">
            <w:pPr>
              <w:spacing w:line="259" w:lineRule="auto"/>
              <w:jc w:val="center"/>
              <w:rPr>
                <w:rFonts w:ascii="Calibri" w:eastAsia="Times New Roman" w:hAnsi="Calibri" w:cs="Calibri"/>
                <w:b/>
                <w:bCs/>
                <w:kern w:val="2"/>
                <w:szCs w:val="22"/>
                <w:lang w:val="en-US"/>
              </w:rPr>
            </w:pPr>
            <w:r w:rsidRPr="006E04C5">
              <w:rPr>
                <w:rFonts w:ascii="Calibri" w:eastAsia="Times New Roman" w:hAnsi="Calibri" w:cs="Calibri"/>
                <w:b/>
                <w:bCs/>
                <w:kern w:val="2"/>
                <w:szCs w:val="22"/>
                <w:lang w:val="en-US"/>
              </w:rPr>
              <w:t xml:space="preserve">Questions </w:t>
            </w:r>
            <w:proofErr w:type="spellStart"/>
            <w:r w:rsidRPr="006E04C5">
              <w:rPr>
                <w:rFonts w:ascii="Calibri" w:eastAsia="Times New Roman" w:hAnsi="Calibri" w:cs="Calibri"/>
                <w:b/>
                <w:bCs/>
                <w:kern w:val="2"/>
                <w:szCs w:val="22"/>
                <w:lang w:val="en-US"/>
              </w:rPr>
              <w:t>clés</w:t>
            </w:r>
            <w:proofErr w:type="spellEnd"/>
          </w:p>
        </w:tc>
      </w:tr>
      <w:tr w:rsidR="007E1C54" w:rsidRPr="00894186" w14:paraId="7F8140A7" w14:textId="77777777" w:rsidTr="006E04C5">
        <w:tc>
          <w:tcPr>
            <w:tcW w:w="1838" w:type="dxa"/>
            <w:tcBorders>
              <w:top w:val="single" w:sz="4" w:space="0" w:color="auto"/>
              <w:left w:val="single" w:sz="4" w:space="0" w:color="auto"/>
              <w:bottom w:val="single" w:sz="4" w:space="0" w:color="auto"/>
              <w:right w:val="single" w:sz="4" w:space="0" w:color="auto"/>
            </w:tcBorders>
            <w:shd w:val="clear" w:color="auto" w:fill="auto"/>
          </w:tcPr>
          <w:p w14:paraId="365BBE57" w14:textId="77777777" w:rsidR="007E1C54" w:rsidRPr="006E04C5" w:rsidRDefault="007E1C54" w:rsidP="006E04C5">
            <w:pPr>
              <w:spacing w:line="259" w:lineRule="auto"/>
              <w:jc w:val="both"/>
              <w:rPr>
                <w:rFonts w:ascii="Calibri" w:eastAsia="Times New Roman" w:hAnsi="Calibri" w:cs="Calibri"/>
                <w:i/>
                <w:kern w:val="2"/>
                <w:szCs w:val="22"/>
              </w:rPr>
            </w:pPr>
            <w:r w:rsidRPr="006E04C5">
              <w:rPr>
                <w:rFonts w:ascii="Calibri" w:eastAsia="Times New Roman" w:hAnsi="Calibri" w:cs="Calibri"/>
                <w:b/>
                <w:i/>
                <w:kern w:val="2"/>
              </w:rPr>
              <w:t>Pertinence</w:t>
            </w:r>
            <w:r w:rsidRPr="006E04C5">
              <w:rPr>
                <w:rFonts w:ascii="Calibri" w:eastAsia="Times New Roman" w:hAnsi="Calibri" w:cs="Calibri"/>
                <w:i/>
                <w:kern w:val="2"/>
              </w:rPr>
              <w:t xml:space="preserve"> : l’intervention répond-t-elle aux besoins spécifiques des populations cibles ?</w:t>
            </w:r>
          </w:p>
          <w:p w14:paraId="78A1D0DD" w14:textId="77777777" w:rsidR="007E1C54" w:rsidRPr="006E04C5" w:rsidRDefault="007E1C54" w:rsidP="006E04C5">
            <w:pPr>
              <w:spacing w:line="259" w:lineRule="auto"/>
              <w:jc w:val="both"/>
              <w:rPr>
                <w:rFonts w:ascii="Calibri" w:eastAsia="Times New Roman" w:hAnsi="Calibri" w:cs="Calibri"/>
                <w:kern w:val="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72D6B681" w14:textId="77777777" w:rsidR="007E1C54" w:rsidRPr="006E04C5" w:rsidRDefault="007E1C54" w:rsidP="00572C39">
            <w:pPr>
              <w:numPr>
                <w:ilvl w:val="0"/>
                <w:numId w:val="11"/>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Dans quelle mesure les résultats escomptés du projet ont été pertinents, comme prévu initialement ou modifiés par la suite pour répondre aux besoins et aux priorités du gouvernement, des communautés et des autres acteurs non gouvernementaux concernés ?</w:t>
            </w:r>
          </w:p>
          <w:p w14:paraId="32245565" w14:textId="77777777" w:rsidR="007E1C54" w:rsidRPr="006E04C5" w:rsidRDefault="007E1C54" w:rsidP="00572C39">
            <w:pPr>
              <w:numPr>
                <w:ilvl w:val="0"/>
                <w:numId w:val="11"/>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Dans quelle mesure la théorie du changement du projet formulée répond-elle à l'objectif du projet ?</w:t>
            </w:r>
          </w:p>
          <w:p w14:paraId="36ECD823" w14:textId="77777777" w:rsidR="007E1C54" w:rsidRPr="006E04C5" w:rsidRDefault="007E1C54" w:rsidP="00572C39">
            <w:pPr>
              <w:numPr>
                <w:ilvl w:val="0"/>
                <w:numId w:val="11"/>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Dans quelle mesure une approche sensible au genre a-t-elle été utilisée dans la conception et la mise en œuvre du projet ?</w:t>
            </w:r>
          </w:p>
          <w:p w14:paraId="372C8564" w14:textId="77777777" w:rsidR="007E1C54" w:rsidRPr="006E04C5" w:rsidRDefault="007E1C54" w:rsidP="00572C39">
            <w:pPr>
              <w:numPr>
                <w:ilvl w:val="0"/>
                <w:numId w:val="11"/>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Est-ce que les différentes parties prenantes au projet croient que le projet était opportun dans le contexte et des dynamiques de conflit culturels et identitaire d’intégration dans les zones ?</w:t>
            </w:r>
          </w:p>
          <w:p w14:paraId="42061C87" w14:textId="77777777" w:rsidR="007E1C54" w:rsidRPr="006E04C5" w:rsidRDefault="007E1C54" w:rsidP="00572C39">
            <w:pPr>
              <w:numPr>
                <w:ilvl w:val="0"/>
                <w:numId w:val="11"/>
              </w:numPr>
              <w:tabs>
                <w:tab w:val="clear" w:pos="567"/>
              </w:tabs>
              <w:snapToGrid/>
              <w:spacing w:line="259" w:lineRule="auto"/>
              <w:jc w:val="both"/>
              <w:rPr>
                <w:rFonts w:ascii="Calibri" w:eastAsia="Times New Roman" w:hAnsi="Calibri" w:cs="Calibri"/>
                <w:iCs/>
                <w:kern w:val="2"/>
                <w:szCs w:val="22"/>
              </w:rPr>
            </w:pPr>
          </w:p>
        </w:tc>
      </w:tr>
      <w:tr w:rsidR="007E1C54" w:rsidRPr="00894186" w14:paraId="796085B6" w14:textId="77777777" w:rsidTr="006E04C5">
        <w:tc>
          <w:tcPr>
            <w:tcW w:w="1838" w:type="dxa"/>
            <w:tcBorders>
              <w:top w:val="single" w:sz="4" w:space="0" w:color="auto"/>
              <w:left w:val="single" w:sz="4" w:space="0" w:color="auto"/>
              <w:bottom w:val="single" w:sz="4" w:space="0" w:color="auto"/>
              <w:right w:val="single" w:sz="4" w:space="0" w:color="auto"/>
            </w:tcBorders>
            <w:shd w:val="clear" w:color="auto" w:fill="auto"/>
          </w:tcPr>
          <w:p w14:paraId="1C9A502A" w14:textId="77777777" w:rsidR="007E1C54" w:rsidRPr="006E04C5" w:rsidRDefault="007E1C54" w:rsidP="006E04C5">
            <w:pPr>
              <w:spacing w:line="259" w:lineRule="auto"/>
              <w:jc w:val="both"/>
              <w:rPr>
                <w:rFonts w:ascii="Calibri" w:eastAsia="Times New Roman" w:hAnsi="Calibri" w:cs="Calibri"/>
                <w:iCs/>
                <w:kern w:val="2"/>
                <w:szCs w:val="22"/>
              </w:rPr>
            </w:pPr>
            <w:r w:rsidRPr="006E04C5">
              <w:rPr>
                <w:rFonts w:ascii="Calibri" w:eastAsia="Times New Roman" w:hAnsi="Calibri" w:cs="Calibri"/>
                <w:b/>
                <w:iCs/>
                <w:kern w:val="2"/>
              </w:rPr>
              <w:t xml:space="preserve">Cohérence </w:t>
            </w:r>
            <w:r w:rsidRPr="006E04C5">
              <w:rPr>
                <w:rFonts w:ascii="Calibri" w:eastAsia="Times New Roman" w:hAnsi="Calibri" w:cs="Calibri"/>
                <w:i/>
                <w:kern w:val="2"/>
              </w:rPr>
              <w:t xml:space="preserve">: l’intervention s’accorde-t-elle avec les autres interventions menées </w:t>
            </w:r>
            <w:r w:rsidRPr="006E04C5">
              <w:rPr>
                <w:rFonts w:ascii="Calibri" w:eastAsia="Times New Roman" w:hAnsi="Calibri" w:cs="Calibri"/>
                <w:iCs/>
                <w:kern w:val="2"/>
              </w:rPr>
              <w:t>?</w:t>
            </w:r>
          </w:p>
          <w:p w14:paraId="67021AB8" w14:textId="77777777" w:rsidR="007E1C54" w:rsidRPr="006E04C5" w:rsidRDefault="007E1C54" w:rsidP="006E04C5">
            <w:pPr>
              <w:spacing w:line="259" w:lineRule="auto"/>
              <w:jc w:val="both"/>
              <w:rPr>
                <w:rFonts w:ascii="Calibri" w:eastAsia="Times New Roman" w:hAnsi="Calibri" w:cs="Calibri"/>
                <w:kern w:val="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56C7FF47" w14:textId="77777777" w:rsidR="007E1C54" w:rsidRPr="006E04C5" w:rsidRDefault="007E1C54" w:rsidP="00572C39">
            <w:pPr>
              <w:numPr>
                <w:ilvl w:val="0"/>
                <w:numId w:val="12"/>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Sur le plan interne : dans quelle mesure ce projet a créé des synergies et des liens entre d’autres interventions mises en œuvre concernant les domaines de l</w:t>
            </w:r>
            <w:r w:rsidRPr="006E04C5">
              <w:rPr>
                <w:rFonts w:ascii="Calibri" w:eastAsia="Times New Roman" w:hAnsi="Calibri" w:cs="Calibri"/>
                <w:iCs/>
                <w:kern w:val="2"/>
                <w:szCs w:val="22"/>
              </w:rPr>
              <w:t xml:space="preserve">’éducation et la paix ? </w:t>
            </w:r>
          </w:p>
          <w:p w14:paraId="519918FD" w14:textId="77777777" w:rsidR="007E1C54" w:rsidRPr="006E04C5" w:rsidRDefault="007E1C54" w:rsidP="00572C39">
            <w:pPr>
              <w:numPr>
                <w:ilvl w:val="0"/>
                <w:numId w:val="12"/>
              </w:numPr>
              <w:tabs>
                <w:tab w:val="clear" w:pos="567"/>
              </w:tabs>
              <w:snapToGrid/>
              <w:spacing w:line="259" w:lineRule="auto"/>
              <w:jc w:val="both"/>
              <w:rPr>
                <w:rFonts w:ascii="Calibri" w:eastAsia="Times New Roman" w:hAnsi="Calibri" w:cs="Calibri"/>
                <w:bCs/>
                <w:iCs/>
                <w:kern w:val="2"/>
                <w:szCs w:val="22"/>
              </w:rPr>
            </w:pPr>
            <w:r w:rsidRPr="006E04C5">
              <w:rPr>
                <w:rFonts w:ascii="Calibri" w:eastAsia="Times New Roman" w:hAnsi="Calibri" w:cs="Calibri"/>
                <w:bCs/>
                <w:iCs/>
                <w:kern w:val="2"/>
              </w:rPr>
              <w:t>Sur le plan externe : Dans quelle mesure le projet a-t-il contribué à créer des synergies et des liens entre les interventions du gouvernement et de consolidation de la paix dans les communautés ?</w:t>
            </w:r>
          </w:p>
        </w:tc>
      </w:tr>
      <w:tr w:rsidR="007E1C54" w:rsidRPr="00894186" w14:paraId="0935A9A8" w14:textId="77777777" w:rsidTr="006E04C5">
        <w:tc>
          <w:tcPr>
            <w:tcW w:w="1838" w:type="dxa"/>
            <w:tcBorders>
              <w:top w:val="single" w:sz="4" w:space="0" w:color="auto"/>
              <w:left w:val="single" w:sz="4" w:space="0" w:color="auto"/>
              <w:bottom w:val="single" w:sz="4" w:space="0" w:color="auto"/>
              <w:right w:val="single" w:sz="4" w:space="0" w:color="auto"/>
            </w:tcBorders>
            <w:shd w:val="clear" w:color="auto" w:fill="auto"/>
          </w:tcPr>
          <w:p w14:paraId="06F6953A" w14:textId="77777777" w:rsidR="007E1C54" w:rsidRPr="006E04C5" w:rsidRDefault="007E1C54" w:rsidP="006E04C5">
            <w:pPr>
              <w:spacing w:line="259" w:lineRule="auto"/>
              <w:jc w:val="both"/>
              <w:rPr>
                <w:rFonts w:ascii="Calibri" w:eastAsia="Times New Roman" w:hAnsi="Calibri" w:cs="Calibri"/>
                <w:iCs/>
                <w:kern w:val="2"/>
                <w:szCs w:val="22"/>
              </w:rPr>
            </w:pPr>
            <w:r w:rsidRPr="006E04C5">
              <w:rPr>
                <w:rFonts w:ascii="Calibri" w:eastAsia="Times New Roman" w:hAnsi="Calibri" w:cs="Calibri"/>
                <w:b/>
                <w:bCs/>
                <w:iCs/>
                <w:kern w:val="2"/>
              </w:rPr>
              <w:t>Efficacité :</w:t>
            </w:r>
            <w:r w:rsidRPr="006E04C5">
              <w:rPr>
                <w:rFonts w:ascii="Calibri" w:eastAsia="Times New Roman" w:hAnsi="Calibri" w:cs="Calibri"/>
                <w:iCs/>
                <w:kern w:val="2"/>
              </w:rPr>
              <w:t xml:space="preserve"> </w:t>
            </w:r>
            <w:r w:rsidRPr="006E04C5">
              <w:rPr>
                <w:rFonts w:ascii="Calibri" w:eastAsia="Times New Roman" w:hAnsi="Calibri" w:cs="Calibri"/>
                <w:i/>
                <w:kern w:val="2"/>
              </w:rPr>
              <w:t>l’intervention atteint-elle ses objectifs ?</w:t>
            </w:r>
          </w:p>
          <w:p w14:paraId="3CC77A28" w14:textId="77777777" w:rsidR="007E1C54" w:rsidRPr="006E04C5" w:rsidRDefault="007E1C54" w:rsidP="006E04C5">
            <w:pPr>
              <w:spacing w:line="259" w:lineRule="auto"/>
              <w:jc w:val="both"/>
              <w:rPr>
                <w:rFonts w:ascii="Calibri" w:eastAsia="Times New Roman" w:hAnsi="Calibri" w:cs="Calibri"/>
                <w:kern w:val="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4BA63130" w14:textId="77777777" w:rsidR="007E1C54" w:rsidRPr="006E04C5" w:rsidRDefault="007E1C54" w:rsidP="00572C39">
            <w:pPr>
              <w:numPr>
                <w:ilvl w:val="0"/>
                <w:numId w:val="13"/>
              </w:numPr>
              <w:tabs>
                <w:tab w:val="clear" w:pos="567"/>
              </w:tabs>
              <w:snapToGrid/>
              <w:spacing w:line="259" w:lineRule="auto"/>
              <w:jc w:val="both"/>
              <w:rPr>
                <w:rFonts w:ascii="Calibri" w:eastAsia="Times New Roman" w:hAnsi="Calibri" w:cs="Calibri"/>
                <w:b/>
                <w:iCs/>
                <w:kern w:val="2"/>
                <w:szCs w:val="22"/>
              </w:rPr>
            </w:pPr>
            <w:r w:rsidRPr="006E04C5">
              <w:rPr>
                <w:rFonts w:ascii="Calibri" w:eastAsia="Times New Roman" w:hAnsi="Calibri" w:cs="Calibri"/>
                <w:iCs/>
                <w:kern w:val="2"/>
                <w:szCs w:val="22"/>
              </w:rPr>
              <w:t>Dans quelle mesure le projet a-t-il atteint ses objectif et ses résultats ?</w:t>
            </w:r>
          </w:p>
          <w:p w14:paraId="41B9E46A" w14:textId="77777777" w:rsidR="007E1C54" w:rsidRPr="006E04C5" w:rsidRDefault="007E1C54" w:rsidP="00572C39">
            <w:pPr>
              <w:numPr>
                <w:ilvl w:val="0"/>
                <w:numId w:val="13"/>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Quels sont les principaux facteurs ayant influencé la réalisation des effets directs escomptés du projet ?</w:t>
            </w:r>
          </w:p>
          <w:p w14:paraId="137C9884" w14:textId="77777777" w:rsidR="007E1C54" w:rsidRPr="006E04C5" w:rsidRDefault="007E1C54" w:rsidP="00572C39">
            <w:pPr>
              <w:numPr>
                <w:ilvl w:val="0"/>
                <w:numId w:val="13"/>
              </w:numPr>
              <w:tabs>
                <w:tab w:val="clear" w:pos="567"/>
              </w:tabs>
              <w:snapToGrid/>
              <w:spacing w:line="259" w:lineRule="auto"/>
              <w:jc w:val="both"/>
              <w:rPr>
                <w:rFonts w:ascii="Calibri" w:eastAsia="Times New Roman" w:hAnsi="Calibri" w:cs="Calibri"/>
                <w:b/>
                <w:iCs/>
                <w:kern w:val="2"/>
                <w:szCs w:val="22"/>
              </w:rPr>
            </w:pPr>
            <w:r w:rsidRPr="006E04C5">
              <w:rPr>
                <w:rFonts w:ascii="Calibri" w:eastAsia="Times New Roman" w:hAnsi="Calibri" w:cs="Calibri"/>
                <w:iCs/>
                <w:kern w:val="2"/>
              </w:rPr>
              <w:t>Dans quels domaines le projet a-t-il enregistré ses moins bonnes performances ? Quels ont été les limites aux interventions et pourquoi ? Comment auraient-ils pu être relevés ?</w:t>
            </w:r>
          </w:p>
          <w:p w14:paraId="2DF3C9E9" w14:textId="77777777" w:rsidR="007E1C54" w:rsidRPr="006E04C5" w:rsidRDefault="007E1C54" w:rsidP="00572C39">
            <w:pPr>
              <w:numPr>
                <w:ilvl w:val="0"/>
                <w:numId w:val="13"/>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Dans quels domaines le projet a-t-il enregistré ses meilleures performances ? Pourquoi et quels ont été les facteurs facilitants ? Comment le projet peut-il approfondir ou développer ces résultats ?</w:t>
            </w:r>
          </w:p>
          <w:p w14:paraId="7C95ADD5" w14:textId="77777777" w:rsidR="007E1C54" w:rsidRPr="006E04C5" w:rsidRDefault="007E1C54" w:rsidP="00572C39">
            <w:pPr>
              <w:numPr>
                <w:ilvl w:val="0"/>
                <w:numId w:val="13"/>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lastRenderedPageBreak/>
              <w:t xml:space="preserve">Quelle a </w:t>
            </w:r>
            <w:r w:rsidRPr="006E04C5">
              <w:rPr>
                <w:rFonts w:ascii="Calibri" w:eastAsia="Times New Roman" w:hAnsi="Calibri" w:cs="Calibri"/>
                <w:iCs/>
                <w:kern w:val="2"/>
                <w:szCs w:val="22"/>
              </w:rPr>
              <w:t>était</w:t>
            </w:r>
            <w:r w:rsidRPr="006E04C5">
              <w:rPr>
                <w:rFonts w:ascii="Calibri" w:eastAsia="Times New Roman" w:hAnsi="Calibri" w:cs="Calibri"/>
                <w:iCs/>
                <w:kern w:val="2"/>
              </w:rPr>
              <w:t xml:space="preserve"> le niveau d’engagement et l’implication des bénéficiaires dans le projet.</w:t>
            </w:r>
          </w:p>
          <w:p w14:paraId="153ABB71" w14:textId="77777777" w:rsidR="007E1C54" w:rsidRPr="006E04C5" w:rsidRDefault="007E1C54" w:rsidP="00572C39">
            <w:pPr>
              <w:numPr>
                <w:ilvl w:val="0"/>
                <w:numId w:val="13"/>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Quels sont les effets inattendus de ce projet ?</w:t>
            </w:r>
          </w:p>
        </w:tc>
      </w:tr>
      <w:tr w:rsidR="007E1C54" w:rsidRPr="00894186" w14:paraId="6F7547CB" w14:textId="77777777" w:rsidTr="006E04C5">
        <w:tc>
          <w:tcPr>
            <w:tcW w:w="1838" w:type="dxa"/>
            <w:tcBorders>
              <w:top w:val="single" w:sz="4" w:space="0" w:color="auto"/>
              <w:left w:val="single" w:sz="4" w:space="0" w:color="auto"/>
              <w:bottom w:val="single" w:sz="4" w:space="0" w:color="auto"/>
              <w:right w:val="single" w:sz="4" w:space="0" w:color="auto"/>
            </w:tcBorders>
            <w:shd w:val="clear" w:color="auto" w:fill="auto"/>
          </w:tcPr>
          <w:p w14:paraId="6ABA5012" w14:textId="77777777" w:rsidR="007E1C54" w:rsidRPr="006E04C5" w:rsidRDefault="007E1C54" w:rsidP="006E04C5">
            <w:pPr>
              <w:spacing w:line="259" w:lineRule="auto"/>
              <w:jc w:val="both"/>
              <w:rPr>
                <w:rFonts w:ascii="Calibri" w:eastAsia="Times New Roman" w:hAnsi="Calibri" w:cs="Calibri"/>
                <w:iCs/>
                <w:kern w:val="2"/>
                <w:szCs w:val="22"/>
              </w:rPr>
            </w:pPr>
            <w:r w:rsidRPr="006E04C5">
              <w:rPr>
                <w:rFonts w:ascii="Calibri" w:eastAsia="Times New Roman" w:hAnsi="Calibri" w:cs="Calibri"/>
                <w:b/>
                <w:bCs/>
                <w:iCs/>
                <w:kern w:val="2"/>
              </w:rPr>
              <w:lastRenderedPageBreak/>
              <w:t>Efficience :</w:t>
            </w:r>
            <w:r w:rsidRPr="006E04C5">
              <w:rPr>
                <w:rFonts w:ascii="Calibri" w:eastAsia="Times New Roman" w:hAnsi="Calibri" w:cs="Calibri"/>
                <w:iCs/>
                <w:kern w:val="2"/>
              </w:rPr>
              <w:t xml:space="preserve"> </w:t>
            </w:r>
            <w:r w:rsidRPr="006E04C5">
              <w:rPr>
                <w:rFonts w:ascii="Calibri" w:eastAsia="Times New Roman" w:hAnsi="Calibri" w:cs="Calibri"/>
                <w:i/>
                <w:kern w:val="2"/>
              </w:rPr>
              <w:t xml:space="preserve">les ressources ont-elles été utilisées de façon optimale ? </w:t>
            </w:r>
          </w:p>
          <w:p w14:paraId="089EABAB" w14:textId="77777777" w:rsidR="007E1C54" w:rsidRPr="006E04C5" w:rsidRDefault="007E1C54" w:rsidP="006E04C5">
            <w:pPr>
              <w:spacing w:line="259" w:lineRule="auto"/>
              <w:jc w:val="both"/>
              <w:rPr>
                <w:rFonts w:ascii="Calibri" w:eastAsia="Times New Roman" w:hAnsi="Calibri" w:cs="Calibri"/>
                <w:kern w:val="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4A2C6C87" w14:textId="77777777" w:rsidR="007E1C54" w:rsidRPr="006E04C5" w:rsidRDefault="007E1C54" w:rsidP="00572C39">
            <w:pPr>
              <w:numPr>
                <w:ilvl w:val="0"/>
                <w:numId w:val="14"/>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Les activités du projet ont-elles été exécutées et les produits ont-ils été obtenus en temps voulu ?</w:t>
            </w:r>
          </w:p>
          <w:p w14:paraId="254C53BB" w14:textId="77777777" w:rsidR="007E1C54" w:rsidRPr="006E04C5" w:rsidRDefault="007E1C54" w:rsidP="00572C39">
            <w:pPr>
              <w:numPr>
                <w:ilvl w:val="0"/>
                <w:numId w:val="14"/>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Dans quelle mesure les ressources (fonds, compétences techniques et temps) ont-elles été converties en résultats ?</w:t>
            </w:r>
          </w:p>
          <w:p w14:paraId="7C34FADB" w14:textId="77777777" w:rsidR="007E1C54" w:rsidRPr="006E04C5" w:rsidRDefault="007E1C54" w:rsidP="00572C39">
            <w:pPr>
              <w:numPr>
                <w:ilvl w:val="0"/>
                <w:numId w:val="14"/>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Comment les équipes des différentes entités partenaires ont elles faits le suivi de ce projet ?</w:t>
            </w:r>
          </w:p>
          <w:p w14:paraId="1788A02B" w14:textId="77777777" w:rsidR="007E1C54" w:rsidRPr="006E04C5" w:rsidRDefault="007E1C54" w:rsidP="00572C39">
            <w:pPr>
              <w:numPr>
                <w:ilvl w:val="0"/>
                <w:numId w:val="14"/>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Les structures de gestion mises en place ainsi que les méthodes de travail développé aussi bien par les agences que par les partenaires, ont-elles été appropriées et efficaces ?</w:t>
            </w:r>
          </w:p>
        </w:tc>
      </w:tr>
      <w:tr w:rsidR="007E1C54" w:rsidRPr="00894186" w14:paraId="5AF07F25" w14:textId="77777777" w:rsidTr="006E04C5">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01501D1A" w14:textId="77777777" w:rsidR="007E1C54" w:rsidRPr="006E04C5" w:rsidRDefault="007E1C54" w:rsidP="006E04C5">
            <w:pPr>
              <w:spacing w:line="259" w:lineRule="auto"/>
              <w:jc w:val="both"/>
              <w:rPr>
                <w:rFonts w:ascii="Calibri" w:eastAsia="Times New Roman" w:hAnsi="Calibri" w:cs="Calibri"/>
                <w:kern w:val="2"/>
                <w:szCs w:val="22"/>
              </w:rPr>
            </w:pPr>
            <w:r w:rsidRPr="006E04C5">
              <w:rPr>
                <w:rFonts w:ascii="Calibri" w:eastAsia="Times New Roman" w:hAnsi="Calibri" w:cs="Calibri"/>
                <w:b/>
                <w:bCs/>
                <w:iCs/>
                <w:kern w:val="2"/>
              </w:rPr>
              <w:t>Progrès vers l’Impact :</w:t>
            </w:r>
            <w:r w:rsidRPr="006E04C5">
              <w:rPr>
                <w:rFonts w:ascii="Calibri" w:eastAsia="Times New Roman" w:hAnsi="Calibri" w:cs="Calibri"/>
                <w:iCs/>
                <w:kern w:val="2"/>
              </w:rPr>
              <w:t xml:space="preserve"> </w:t>
            </w:r>
            <w:r w:rsidRPr="006E04C5">
              <w:rPr>
                <w:rFonts w:ascii="Calibri" w:eastAsia="Times New Roman" w:hAnsi="Calibri" w:cs="Calibri"/>
                <w:i/>
                <w:kern w:val="2"/>
              </w:rPr>
              <w:t>Quelle différence le projet a-t-il fait dans les communautés ?</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97926B7" w14:textId="77777777" w:rsidR="007E1C54" w:rsidRPr="006E04C5" w:rsidRDefault="007E1C54" w:rsidP="00572C39">
            <w:pPr>
              <w:numPr>
                <w:ilvl w:val="0"/>
                <w:numId w:val="15"/>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Quels sont les effets positifs/négatifs et voulus/non voulus du projet ?</w:t>
            </w:r>
          </w:p>
          <w:p w14:paraId="37CF2422" w14:textId="77777777" w:rsidR="007E1C54" w:rsidRPr="006E04C5" w:rsidRDefault="007E1C54" w:rsidP="00572C39">
            <w:pPr>
              <w:numPr>
                <w:ilvl w:val="0"/>
                <w:numId w:val="15"/>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Les mécanismes adéquats de gestion et de suivi ont-ils été mis en place vis-à-vis des résultats attendus ?</w:t>
            </w:r>
          </w:p>
          <w:p w14:paraId="20A9EFB7" w14:textId="77777777" w:rsidR="007E1C54" w:rsidRPr="006E04C5" w:rsidRDefault="007E1C54" w:rsidP="00572C39">
            <w:pPr>
              <w:numPr>
                <w:ilvl w:val="0"/>
                <w:numId w:val="15"/>
              </w:numPr>
              <w:tabs>
                <w:tab w:val="clear" w:pos="567"/>
              </w:tabs>
              <w:snapToGrid/>
              <w:spacing w:line="259" w:lineRule="auto"/>
              <w:jc w:val="both"/>
              <w:rPr>
                <w:rFonts w:ascii="Calibri" w:eastAsia="Times New Roman" w:hAnsi="Calibri" w:cs="Calibri"/>
                <w:bCs/>
                <w:iCs/>
                <w:kern w:val="2"/>
                <w:szCs w:val="22"/>
              </w:rPr>
            </w:pPr>
            <w:bookmarkStart w:id="53" w:name="_Hlk38012438"/>
            <w:r w:rsidRPr="006E04C5">
              <w:rPr>
                <w:rFonts w:ascii="Calibri" w:eastAsia="Times New Roman" w:hAnsi="Calibri" w:cs="Calibri"/>
                <w:bCs/>
                <w:iCs/>
                <w:kern w:val="2"/>
              </w:rPr>
              <w:t>Quels sont les principaux succès notés sur les activités du projet ?</w:t>
            </w:r>
            <w:bookmarkEnd w:id="53"/>
          </w:p>
          <w:p w14:paraId="325DFE46" w14:textId="77777777" w:rsidR="007E1C54" w:rsidRPr="006E04C5" w:rsidRDefault="007E1C54" w:rsidP="006E04C5">
            <w:pPr>
              <w:ind w:left="360"/>
              <w:jc w:val="both"/>
              <w:rPr>
                <w:rFonts w:ascii="Calibri" w:eastAsia="Times New Roman" w:hAnsi="Calibri" w:cs="Calibri"/>
                <w:iCs/>
                <w:kern w:val="2"/>
                <w:szCs w:val="22"/>
              </w:rPr>
            </w:pPr>
          </w:p>
        </w:tc>
      </w:tr>
      <w:tr w:rsidR="007E1C54" w:rsidRPr="00894186" w14:paraId="775DB5E4" w14:textId="77777777" w:rsidTr="006E04C5">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574AA5BA" w14:textId="77777777" w:rsidR="007E1C54" w:rsidRPr="006E04C5" w:rsidRDefault="007E1C54" w:rsidP="006E04C5">
            <w:pPr>
              <w:spacing w:line="259" w:lineRule="auto"/>
              <w:jc w:val="both"/>
              <w:rPr>
                <w:rFonts w:ascii="Calibri" w:eastAsia="Times New Roman" w:hAnsi="Calibri" w:cs="Calibri"/>
                <w:kern w:val="2"/>
                <w:szCs w:val="22"/>
              </w:rPr>
            </w:pPr>
            <w:r w:rsidRPr="006E04C5">
              <w:rPr>
                <w:rFonts w:ascii="Calibri" w:eastAsia="Times New Roman" w:hAnsi="Calibri" w:cs="Calibri"/>
                <w:b/>
                <w:bCs/>
                <w:iCs/>
                <w:kern w:val="2"/>
              </w:rPr>
              <w:t>Durabilité :</w:t>
            </w:r>
            <w:r w:rsidRPr="006E04C5">
              <w:rPr>
                <w:rFonts w:ascii="Calibri" w:eastAsia="Times New Roman" w:hAnsi="Calibri" w:cs="Calibri"/>
                <w:iCs/>
                <w:kern w:val="2"/>
              </w:rPr>
              <w:t xml:space="preserve"> </w:t>
            </w:r>
            <w:r w:rsidRPr="006E04C5">
              <w:rPr>
                <w:rFonts w:ascii="Calibri" w:eastAsia="Times New Roman" w:hAnsi="Calibri" w:cs="Calibri"/>
                <w:i/>
                <w:kern w:val="2"/>
              </w:rPr>
              <w:t>les bénéfices du projet obtenus sont-ils durables ?</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65C4B100" w14:textId="77777777" w:rsidR="007E1C54" w:rsidRPr="006E04C5" w:rsidRDefault="007E1C54" w:rsidP="00572C39">
            <w:pPr>
              <w:numPr>
                <w:ilvl w:val="0"/>
                <w:numId w:val="16"/>
              </w:numPr>
              <w:tabs>
                <w:tab w:val="clear" w:pos="567"/>
              </w:tabs>
              <w:snapToGrid/>
              <w:spacing w:line="259" w:lineRule="auto"/>
              <w:jc w:val="both"/>
              <w:rPr>
                <w:rFonts w:ascii="Calibri" w:eastAsia="Times New Roman" w:hAnsi="Calibri" w:cs="Calibri"/>
                <w:bCs/>
                <w:iCs/>
                <w:kern w:val="2"/>
                <w:szCs w:val="22"/>
              </w:rPr>
            </w:pPr>
            <w:r w:rsidRPr="006E04C5">
              <w:rPr>
                <w:rFonts w:ascii="Calibri" w:eastAsia="Times New Roman" w:hAnsi="Calibri" w:cs="Calibri"/>
                <w:bCs/>
                <w:iCs/>
                <w:kern w:val="2"/>
              </w:rPr>
              <w:t>Le projet a-t-il été soutenu par des institutions locales et bien intégré dans les structures d’apprentissage, sociales et culturelles locales ?</w:t>
            </w:r>
          </w:p>
          <w:p w14:paraId="45C74470" w14:textId="77777777" w:rsidR="007E1C54" w:rsidRPr="006E04C5" w:rsidRDefault="007E1C54" w:rsidP="00572C39">
            <w:pPr>
              <w:numPr>
                <w:ilvl w:val="0"/>
                <w:numId w:val="16"/>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Quels pourraient être les obstacles à la pérennisation des acquis et comment les surmonter ?</w:t>
            </w:r>
          </w:p>
          <w:p w14:paraId="089944B3" w14:textId="77777777" w:rsidR="007E1C54" w:rsidRPr="006E04C5" w:rsidRDefault="007E1C54" w:rsidP="00572C39">
            <w:pPr>
              <w:numPr>
                <w:ilvl w:val="0"/>
                <w:numId w:val="16"/>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Quels sont les dispositions prises par les partenaires et la communauté pour la continuité des activités après le projet ?</w:t>
            </w:r>
          </w:p>
          <w:p w14:paraId="7AED297E" w14:textId="77777777" w:rsidR="007E1C54" w:rsidRPr="006E04C5" w:rsidRDefault="007E1C54" w:rsidP="00572C39">
            <w:pPr>
              <w:numPr>
                <w:ilvl w:val="0"/>
                <w:numId w:val="16"/>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Le projet a-t-il adéquatement documenté ses progrès, ses résultats, défis et leçons apprises.</w:t>
            </w:r>
          </w:p>
        </w:tc>
      </w:tr>
      <w:tr w:rsidR="007E1C54" w:rsidRPr="00894186" w14:paraId="058DA683" w14:textId="77777777" w:rsidTr="006E04C5">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6117D40D" w14:textId="77777777" w:rsidR="007E1C54" w:rsidRPr="006E04C5" w:rsidRDefault="007E1C54" w:rsidP="006E04C5">
            <w:pPr>
              <w:spacing w:line="259" w:lineRule="auto"/>
              <w:jc w:val="both"/>
              <w:rPr>
                <w:rFonts w:ascii="Calibri" w:eastAsia="Times New Roman" w:hAnsi="Calibri" w:cs="Calibri"/>
                <w:b/>
                <w:bCs/>
                <w:iCs/>
                <w:kern w:val="2"/>
                <w:szCs w:val="22"/>
              </w:rPr>
            </w:pPr>
            <w:r w:rsidRPr="006E04C5">
              <w:rPr>
                <w:rFonts w:ascii="Calibri" w:eastAsia="Times New Roman" w:hAnsi="Calibri" w:cs="Calibri"/>
                <w:b/>
                <w:bCs/>
                <w:iCs/>
                <w:kern w:val="2"/>
              </w:rPr>
              <w:t xml:space="preserve">Genre et population vulnérables : </w:t>
            </w:r>
            <w:r w:rsidRPr="006E04C5">
              <w:rPr>
                <w:rFonts w:ascii="Calibri" w:eastAsia="Times New Roman" w:hAnsi="Calibri" w:cs="Calibri"/>
                <w:i/>
                <w:kern w:val="2"/>
              </w:rPr>
              <w:t>comment le projet a-t-il intégré les dimensions genre et groupe social dans leur déploiement opérationnel ?</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6A2EEA09" w14:textId="77777777" w:rsidR="007E1C54" w:rsidRPr="006E04C5" w:rsidRDefault="007E1C54" w:rsidP="00572C39">
            <w:pPr>
              <w:numPr>
                <w:ilvl w:val="0"/>
                <w:numId w:val="17"/>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Le projet a-t-il incorporé une dimension de genre et d’âge dans ses activités (matrice de résultats, mise en œuvre) ?</w:t>
            </w:r>
          </w:p>
          <w:p w14:paraId="24D54A04" w14:textId="77777777" w:rsidR="007E1C54" w:rsidRPr="006E04C5" w:rsidRDefault="007E1C54" w:rsidP="00572C39">
            <w:pPr>
              <w:numPr>
                <w:ilvl w:val="0"/>
                <w:numId w:val="17"/>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Dans quelle mesure le projet a-t-il contribué à l’égalité des sexes et le marqueur de genre affecté au projet reflète-t-il la réalité ?</w:t>
            </w:r>
          </w:p>
          <w:p w14:paraId="258540C4" w14:textId="77777777" w:rsidR="007E1C54" w:rsidRPr="006E04C5" w:rsidRDefault="007E1C54" w:rsidP="00572C39">
            <w:pPr>
              <w:numPr>
                <w:ilvl w:val="0"/>
                <w:numId w:val="17"/>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Est-ce qu’il y avait des mécanismes pour assurer l’inclusion des femmes/filles dans les activités ?</w:t>
            </w:r>
          </w:p>
          <w:p w14:paraId="0412535B" w14:textId="77777777" w:rsidR="007E1C54" w:rsidRPr="006E04C5" w:rsidRDefault="007E1C54" w:rsidP="00572C39">
            <w:pPr>
              <w:numPr>
                <w:ilvl w:val="0"/>
                <w:numId w:val="17"/>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Est-ce que la participation des filles dans les mécanismes de gestion et résolution des conflits a été réalisée comme prévu ?</w:t>
            </w:r>
          </w:p>
          <w:p w14:paraId="4E148DB8" w14:textId="77777777" w:rsidR="007E1C54" w:rsidRPr="006E04C5" w:rsidRDefault="007E1C54" w:rsidP="00572C39">
            <w:pPr>
              <w:numPr>
                <w:ilvl w:val="0"/>
                <w:numId w:val="17"/>
              </w:numPr>
              <w:tabs>
                <w:tab w:val="clear" w:pos="567"/>
              </w:tabs>
              <w:snapToGrid/>
              <w:spacing w:line="259" w:lineRule="auto"/>
              <w:jc w:val="both"/>
              <w:rPr>
                <w:rFonts w:ascii="Calibri" w:eastAsia="Times New Roman" w:hAnsi="Calibri" w:cs="Calibri"/>
                <w:iCs/>
                <w:kern w:val="2"/>
                <w:szCs w:val="22"/>
              </w:rPr>
            </w:pPr>
            <w:r w:rsidRPr="006E04C5">
              <w:rPr>
                <w:rFonts w:ascii="Calibri" w:eastAsia="Times New Roman" w:hAnsi="Calibri" w:cs="Calibri"/>
                <w:iCs/>
                <w:kern w:val="2"/>
              </w:rPr>
              <w:t xml:space="preserve">Si les groupes cibles (jeunes/mineurs, filles et </w:t>
            </w:r>
            <w:proofErr w:type="spellStart"/>
            <w:r w:rsidRPr="006E04C5">
              <w:rPr>
                <w:rFonts w:ascii="Calibri" w:eastAsia="Times New Roman" w:hAnsi="Calibri" w:cs="Calibri"/>
                <w:iCs/>
                <w:kern w:val="2"/>
              </w:rPr>
              <w:t>IDPs</w:t>
            </w:r>
            <w:proofErr w:type="spellEnd"/>
            <w:r w:rsidRPr="006E04C5">
              <w:rPr>
                <w:rFonts w:ascii="Calibri" w:eastAsia="Times New Roman" w:hAnsi="Calibri" w:cs="Calibri"/>
                <w:iCs/>
                <w:kern w:val="2"/>
              </w:rPr>
              <w:t>) ont subi des effets négatifs non prévus, les responsables du projet ont-ils pris les mesures appropriées ?</w:t>
            </w:r>
          </w:p>
        </w:tc>
      </w:tr>
    </w:tbl>
    <w:p w14:paraId="26399AD3" w14:textId="77777777" w:rsidR="007E1C54" w:rsidRPr="007E1C54" w:rsidRDefault="007E1C54" w:rsidP="007E1C54">
      <w:pPr>
        <w:jc w:val="both"/>
        <w:rPr>
          <w:rFonts w:cs="Aptos"/>
          <w:b/>
          <w:kern w:val="2"/>
        </w:rPr>
      </w:pPr>
    </w:p>
    <w:p w14:paraId="0AF56314" w14:textId="77777777" w:rsidR="007E1C54" w:rsidRPr="007E1C54" w:rsidRDefault="007E1C54" w:rsidP="007E1C54">
      <w:pPr>
        <w:jc w:val="both"/>
        <w:rPr>
          <w:rFonts w:cs="Aptos"/>
          <w:b/>
          <w:kern w:val="2"/>
        </w:rPr>
      </w:pPr>
    </w:p>
    <w:p w14:paraId="02E6A241" w14:textId="77777777" w:rsidR="007E1C54" w:rsidRPr="007E1C54" w:rsidRDefault="007E1C54" w:rsidP="007E1C54">
      <w:pPr>
        <w:pStyle w:val="RSTNiv1"/>
        <w:shd w:val="clear" w:color="auto" w:fill="0070C0"/>
        <w:spacing w:line="360" w:lineRule="auto"/>
        <w:rPr>
          <w:rFonts w:ascii="Aptos" w:hAnsi="Aptos"/>
          <w:sz w:val="24"/>
          <w:szCs w:val="24"/>
        </w:rPr>
      </w:pPr>
      <w:bookmarkStart w:id="54" w:name="_Toc178709067"/>
      <w:r w:rsidRPr="007E1C54">
        <w:rPr>
          <w:rFonts w:ascii="Aptos" w:hAnsi="Aptos"/>
          <w:sz w:val="24"/>
          <w:szCs w:val="24"/>
        </w:rPr>
        <w:t>4.</w:t>
      </w:r>
      <w:bookmarkStart w:id="55" w:name="_Toc101792180"/>
      <w:bookmarkEnd w:id="51"/>
      <w:r w:rsidRPr="007E1C54">
        <w:rPr>
          <w:rFonts w:ascii="Aptos" w:hAnsi="Aptos"/>
          <w:sz w:val="24"/>
          <w:szCs w:val="24"/>
        </w:rPr>
        <w:t xml:space="preserve"> Déroulement, méthodologie, durée et livrables de l’é</w:t>
      </w:r>
      <w:bookmarkEnd w:id="55"/>
      <w:r w:rsidRPr="007E1C54">
        <w:rPr>
          <w:rFonts w:ascii="Aptos" w:hAnsi="Aptos"/>
          <w:sz w:val="24"/>
          <w:szCs w:val="24"/>
        </w:rPr>
        <w:t>valuation</w:t>
      </w:r>
      <w:bookmarkEnd w:id="54"/>
    </w:p>
    <w:p w14:paraId="64EB3CA0" w14:textId="77777777" w:rsidR="007E1C54" w:rsidRPr="007E1C54" w:rsidRDefault="007E1C54" w:rsidP="007E1C54">
      <w:pPr>
        <w:pStyle w:val="RSTNiv2"/>
        <w:spacing w:before="120" w:after="120" w:line="360" w:lineRule="auto"/>
        <w:rPr>
          <w:rFonts w:ascii="Aptos" w:hAnsi="Aptos" w:cs="Aptos"/>
          <w:color w:val="0070C0"/>
          <w:sz w:val="24"/>
          <w:szCs w:val="24"/>
        </w:rPr>
      </w:pPr>
      <w:bookmarkStart w:id="56" w:name="_Toc101792181"/>
      <w:bookmarkStart w:id="57" w:name="_Toc150858228"/>
      <w:bookmarkStart w:id="58" w:name="_Toc150858305"/>
      <w:bookmarkStart w:id="59" w:name="_Toc150858563"/>
      <w:bookmarkStart w:id="60" w:name="_Toc178709068"/>
      <w:r w:rsidRPr="007E1C54">
        <w:rPr>
          <w:rFonts w:ascii="Aptos" w:hAnsi="Aptos" w:cs="Aptos"/>
          <w:color w:val="0070C0"/>
          <w:sz w:val="24"/>
          <w:szCs w:val="24"/>
        </w:rPr>
        <w:t>4.1. Déroulement et méthodologie de l’étude</w:t>
      </w:r>
      <w:bookmarkEnd w:id="56"/>
      <w:bookmarkEnd w:id="57"/>
      <w:bookmarkEnd w:id="58"/>
      <w:bookmarkEnd w:id="59"/>
      <w:bookmarkEnd w:id="60"/>
      <w:r w:rsidRPr="007E1C54">
        <w:rPr>
          <w:rFonts w:ascii="Aptos" w:hAnsi="Aptos" w:cs="Aptos"/>
          <w:color w:val="0070C0"/>
          <w:sz w:val="24"/>
          <w:szCs w:val="24"/>
        </w:rPr>
        <w:t xml:space="preserve"> </w:t>
      </w:r>
    </w:p>
    <w:p w14:paraId="2F81BBFE" w14:textId="77777777" w:rsidR="007E1C54" w:rsidRPr="007E1C54" w:rsidRDefault="007E1C54" w:rsidP="00572C39">
      <w:pPr>
        <w:pStyle w:val="Paragraphedeliste"/>
        <w:numPr>
          <w:ilvl w:val="0"/>
          <w:numId w:val="10"/>
        </w:numPr>
        <w:jc w:val="both"/>
        <w:rPr>
          <w:rFonts w:cs="Aptos"/>
        </w:rPr>
      </w:pPr>
      <w:r w:rsidRPr="007E1C54">
        <w:rPr>
          <w:rFonts w:cs="Aptos"/>
        </w:rPr>
        <w:t xml:space="preserve">L'évaluation sera conduite conformément à la </w:t>
      </w:r>
      <w:hyperlink r:id="rId17" w:history="1">
        <w:r w:rsidRPr="00BE44F6">
          <w:t>Politique de l'évaluation de l’UNESCO</w:t>
        </w:r>
      </w:hyperlink>
      <w:r w:rsidRPr="007E1C54">
        <w:rPr>
          <w:rFonts w:cs="Aptos"/>
        </w:rPr>
        <w:t xml:space="preserve"> 2022-2029. Elle doit respecter les normes et les règles du Groupe des Nations Unies pour l’Évaluation ainsi que les directives éthiques pour l’évaluation. Elle adoptera une approche consultative et participative, en sollicitant les opinions des parties prenantes à différentes étapes durant tout le processus. Des sources différentes seront utilisées pour vérifier les informations. Les preuves seront validées à travers l’approche clé de la triangulation des informations parmi les parties prenantes.</w:t>
      </w:r>
    </w:p>
    <w:p w14:paraId="1F15BF0A" w14:textId="77777777" w:rsidR="007E1C54" w:rsidRPr="007E1C54" w:rsidRDefault="007E1C54" w:rsidP="007E1C54">
      <w:pPr>
        <w:pStyle w:val="Paragraphedeliste"/>
        <w:ind w:left="360"/>
        <w:jc w:val="both"/>
        <w:rPr>
          <w:rFonts w:cs="Aptos"/>
        </w:rPr>
      </w:pPr>
    </w:p>
    <w:p w14:paraId="204EAC37" w14:textId="77777777" w:rsidR="007E1C54" w:rsidRPr="007E1C54" w:rsidRDefault="007E1C54" w:rsidP="007E1C54">
      <w:pPr>
        <w:pStyle w:val="Paragraphedeliste"/>
        <w:ind w:left="360"/>
        <w:jc w:val="both"/>
        <w:rPr>
          <w:rFonts w:cs="Aptos"/>
        </w:rPr>
      </w:pPr>
      <w:r w:rsidRPr="007E1C54">
        <w:rPr>
          <w:rFonts w:cs="Aptos"/>
        </w:rPr>
        <w:t>Les sources d'information et les méthodes de collecte incluront :</w:t>
      </w:r>
    </w:p>
    <w:p w14:paraId="05317BB2" w14:textId="77777777" w:rsidR="007E1C54" w:rsidRPr="007E1C54" w:rsidRDefault="007E1C54" w:rsidP="00572C39">
      <w:pPr>
        <w:pStyle w:val="Paragraphedeliste"/>
        <w:numPr>
          <w:ilvl w:val="0"/>
          <w:numId w:val="9"/>
        </w:numPr>
        <w:jc w:val="both"/>
        <w:rPr>
          <w:rFonts w:cs="Aptos"/>
        </w:rPr>
      </w:pPr>
      <w:r w:rsidRPr="007E1C54">
        <w:rPr>
          <w:rFonts w:cs="Aptos"/>
        </w:rPr>
        <w:lastRenderedPageBreak/>
        <w:t xml:space="preserve">Une réunion préparatoire avec UNESCO) et le Haut-commissariat des droits de l’homme et les partenaires clés. </w:t>
      </w:r>
    </w:p>
    <w:p w14:paraId="56631A9A" w14:textId="77777777" w:rsidR="007E1C54" w:rsidRPr="007E1C54" w:rsidRDefault="007E1C54" w:rsidP="00572C39">
      <w:pPr>
        <w:pStyle w:val="Paragraphedeliste"/>
        <w:numPr>
          <w:ilvl w:val="0"/>
          <w:numId w:val="9"/>
        </w:numPr>
        <w:jc w:val="both"/>
        <w:rPr>
          <w:rFonts w:cs="Aptos"/>
        </w:rPr>
      </w:pPr>
      <w:r w:rsidRPr="007E1C54">
        <w:rPr>
          <w:rFonts w:cs="Aptos"/>
        </w:rPr>
        <w:t>La revue et l’analyse de la documentation clé (rapports d’avancement, informations financières, rapports de consultations, etc.) ;</w:t>
      </w:r>
    </w:p>
    <w:p w14:paraId="330075F7" w14:textId="77777777" w:rsidR="007E1C54" w:rsidRPr="007E1C54" w:rsidRDefault="007E1C54" w:rsidP="00572C39">
      <w:pPr>
        <w:pStyle w:val="Paragraphedeliste"/>
        <w:numPr>
          <w:ilvl w:val="0"/>
          <w:numId w:val="9"/>
        </w:numPr>
        <w:jc w:val="both"/>
        <w:rPr>
          <w:rFonts w:cs="Aptos"/>
        </w:rPr>
      </w:pPr>
      <w:r w:rsidRPr="007E1C54">
        <w:rPr>
          <w:rFonts w:cs="Aptos"/>
        </w:rPr>
        <w:t>Des visites de terrain, rencontres et entretiens avec les bénéficiaires et acteurs concernés, les partenaires, les personnes ressources ;</w:t>
      </w:r>
    </w:p>
    <w:p w14:paraId="33BA4D69" w14:textId="77777777" w:rsidR="007E1C54" w:rsidRPr="007E1C54" w:rsidRDefault="007E1C54" w:rsidP="00572C39">
      <w:pPr>
        <w:pStyle w:val="Paragraphedeliste"/>
        <w:numPr>
          <w:ilvl w:val="0"/>
          <w:numId w:val="9"/>
        </w:numPr>
        <w:jc w:val="both"/>
        <w:rPr>
          <w:rFonts w:cs="Aptos"/>
        </w:rPr>
      </w:pPr>
      <w:r w:rsidRPr="007E1C54">
        <w:rPr>
          <w:rFonts w:cs="Aptos"/>
        </w:rPr>
        <w:t>Présentation de méthodes de collectes de données y compris les questionnaires individuels et de groupe ;</w:t>
      </w:r>
    </w:p>
    <w:p w14:paraId="0D389654" w14:textId="77777777" w:rsidR="007E1C54" w:rsidRPr="007E1C54" w:rsidRDefault="007E1C54" w:rsidP="00572C39">
      <w:pPr>
        <w:pStyle w:val="Paragraphedeliste"/>
        <w:numPr>
          <w:ilvl w:val="0"/>
          <w:numId w:val="9"/>
        </w:numPr>
        <w:jc w:val="both"/>
        <w:rPr>
          <w:rFonts w:cs="Aptos"/>
        </w:rPr>
      </w:pPr>
      <w:r w:rsidRPr="007E1C54">
        <w:rPr>
          <w:rFonts w:cs="Aptos"/>
        </w:rPr>
        <w:t>Les techniques participatives ou toute autre méthode de collecte de l’information pertinente, y compris les méthodes non traditionnelles avec recours aux moyens des technologies de la communication ;</w:t>
      </w:r>
    </w:p>
    <w:p w14:paraId="4EEBDE8B" w14:textId="77777777" w:rsidR="007E1C54" w:rsidRPr="007E1C54" w:rsidRDefault="007E1C54" w:rsidP="007E1C54">
      <w:pPr>
        <w:pStyle w:val="Paragraphedeliste"/>
        <w:jc w:val="both"/>
        <w:rPr>
          <w:rFonts w:cs="Aptos"/>
        </w:rPr>
      </w:pPr>
    </w:p>
    <w:p w14:paraId="49C56605" w14:textId="77777777" w:rsidR="007E1C54" w:rsidRPr="007E1C54" w:rsidRDefault="007E1C54" w:rsidP="00572C39">
      <w:pPr>
        <w:pStyle w:val="Paragraphedeliste"/>
        <w:numPr>
          <w:ilvl w:val="0"/>
          <w:numId w:val="10"/>
        </w:numPr>
        <w:jc w:val="both"/>
        <w:rPr>
          <w:rFonts w:cs="Aptos"/>
        </w:rPr>
      </w:pPr>
      <w:r w:rsidRPr="007E1C54">
        <w:rPr>
          <w:rFonts w:cs="Aptos"/>
        </w:rPr>
        <w:t>Les considérations éthiques relatives à la collecte des données devront être clairement détaillées dans la méthodologie. L’évaluateur(</w:t>
      </w:r>
      <w:proofErr w:type="spellStart"/>
      <w:r w:rsidRPr="007E1C54">
        <w:rPr>
          <w:rFonts w:cs="Aptos"/>
        </w:rPr>
        <w:t>trice</w:t>
      </w:r>
      <w:proofErr w:type="spellEnd"/>
      <w:r w:rsidRPr="007E1C54">
        <w:rPr>
          <w:rFonts w:cs="Aptos"/>
        </w:rPr>
        <w:t>) devra recourir à toute la panoplie d’outils disponibles pour collecter et analyser les informations pertinentes pour l’évaluation, ainsi que respecter les normes de sécurité mise en place.</w:t>
      </w:r>
    </w:p>
    <w:p w14:paraId="34E79A65" w14:textId="77777777" w:rsidR="007E1C54" w:rsidRPr="007E1C54" w:rsidRDefault="007E1C54" w:rsidP="00572C39">
      <w:pPr>
        <w:pStyle w:val="Paragraphedeliste"/>
        <w:numPr>
          <w:ilvl w:val="0"/>
          <w:numId w:val="10"/>
        </w:numPr>
        <w:jc w:val="both"/>
        <w:rPr>
          <w:rFonts w:cs="Aptos"/>
        </w:rPr>
      </w:pPr>
      <w:r w:rsidRPr="007E1C54">
        <w:rPr>
          <w:rFonts w:cs="Aptos"/>
        </w:rPr>
        <w:t xml:space="preserve">L’évaluation sera conduite par un(e) consultant(e) n’ayant été associé ni à la formulation, ni à la mise en œuvre du projet. Un groupe de référence sera mis en place pour s’assurer de la qualité des résultats de l’évaluation et de la participation de toutes les parties prenantes, y compris un membre de Bureau de l’Evaluation de l’UNESCO. Le </w:t>
      </w:r>
      <w:r w:rsidRPr="007E1C54">
        <w:rPr>
          <w:rFonts w:cs="Aptos"/>
          <w:b/>
          <w:bCs/>
        </w:rPr>
        <w:t>Groupe de référence</w:t>
      </w:r>
      <w:r w:rsidRPr="007E1C54">
        <w:rPr>
          <w:rFonts w:cs="Aptos"/>
        </w:rPr>
        <w:t xml:space="preserve"> sera impliqué dans toutes les étapes de l’exercice (revue du rapport initial, rapport provisoire, discussions des conclusions et recommandations du rapport final, etc.). </w:t>
      </w:r>
    </w:p>
    <w:p w14:paraId="341AE098" w14:textId="77777777" w:rsidR="007E1C54" w:rsidRPr="007E1C54" w:rsidRDefault="007E1C54" w:rsidP="00572C39">
      <w:pPr>
        <w:pStyle w:val="Paragraphedeliste"/>
        <w:numPr>
          <w:ilvl w:val="0"/>
          <w:numId w:val="10"/>
        </w:numPr>
        <w:jc w:val="both"/>
        <w:rPr>
          <w:rFonts w:cs="Aptos"/>
        </w:rPr>
      </w:pPr>
      <w:r w:rsidRPr="007E1C54">
        <w:rPr>
          <w:rFonts w:cs="Aptos"/>
        </w:rPr>
        <w:t>L'évaluation sera coordonnée par Mme Mariana Alcalay, spécialiste de programme du secteur Education du bureau de l’UNESCO pour le Maghreb, avec le soutien de Mme Aicha Zemni, Responsable de projet adjointe du bureau de l’UNESCO pour le Maghreb – Antenne de Tunis, et Mme Ina Salas, Point focal du Bureau de l'évaluation de l'UNESCO au siège. Ces personnes feront partie du groupe de référence et participeront à la revue des rapports d'évaluation.</w:t>
      </w:r>
    </w:p>
    <w:p w14:paraId="06270123" w14:textId="77777777" w:rsidR="007E1C54" w:rsidRPr="007E1C54" w:rsidRDefault="007E1C54" w:rsidP="007E1C54">
      <w:pPr>
        <w:pStyle w:val="Paragraphedeliste"/>
        <w:ind w:left="360"/>
        <w:jc w:val="both"/>
        <w:rPr>
          <w:rFonts w:cs="Aptos"/>
        </w:rPr>
      </w:pPr>
    </w:p>
    <w:p w14:paraId="21634DFE" w14:textId="77777777" w:rsidR="007E1C54" w:rsidRPr="007E1C54" w:rsidRDefault="007E1C54" w:rsidP="00572C39">
      <w:pPr>
        <w:pStyle w:val="Paragraphedeliste"/>
        <w:numPr>
          <w:ilvl w:val="0"/>
          <w:numId w:val="10"/>
        </w:numPr>
        <w:jc w:val="both"/>
        <w:rPr>
          <w:rFonts w:cs="Aptos"/>
        </w:rPr>
      </w:pPr>
      <w:r w:rsidRPr="007E1C54">
        <w:rPr>
          <w:rFonts w:cs="Aptos"/>
        </w:rPr>
        <w:t xml:space="preserve">La </w:t>
      </w:r>
      <w:r w:rsidRPr="007E1C54">
        <w:rPr>
          <w:rFonts w:cs="Aptos"/>
          <w:kern w:val="2"/>
        </w:rPr>
        <w:t>présente</w:t>
      </w:r>
      <w:r w:rsidRPr="007E1C54">
        <w:rPr>
          <w:rFonts w:cs="Aptos"/>
        </w:rPr>
        <w:t xml:space="preserve"> étude se déroulera en quatre principales phases :</w:t>
      </w:r>
    </w:p>
    <w:p w14:paraId="79B3DE8A" w14:textId="77777777" w:rsidR="007E1C54" w:rsidRPr="007E1C54" w:rsidRDefault="007E1C54" w:rsidP="00572C39">
      <w:pPr>
        <w:pStyle w:val="RSTNiv3"/>
        <w:numPr>
          <w:ilvl w:val="0"/>
          <w:numId w:val="7"/>
        </w:numPr>
        <w:tabs>
          <w:tab w:val="num" w:pos="360"/>
        </w:tabs>
        <w:spacing w:line="360" w:lineRule="auto"/>
        <w:ind w:left="360"/>
        <w:rPr>
          <w:rFonts w:ascii="Aptos" w:hAnsi="Aptos"/>
          <w:color w:val="auto"/>
          <w:sz w:val="22"/>
          <w:szCs w:val="22"/>
        </w:rPr>
      </w:pPr>
      <w:bookmarkStart w:id="61" w:name="_Toc150858229"/>
      <w:bookmarkStart w:id="62" w:name="_Toc150858306"/>
      <w:bookmarkStart w:id="63" w:name="_Toc150858564"/>
      <w:bookmarkStart w:id="64" w:name="_Toc178709069"/>
      <w:r w:rsidRPr="007E1C54">
        <w:rPr>
          <w:rFonts w:ascii="Aptos" w:hAnsi="Aptos"/>
          <w:color w:val="auto"/>
          <w:sz w:val="22"/>
          <w:szCs w:val="22"/>
        </w:rPr>
        <w:t>Élaboration de Rapport Initiale de l’Evaluation :</w:t>
      </w:r>
      <w:bookmarkEnd w:id="61"/>
      <w:bookmarkEnd w:id="62"/>
      <w:bookmarkEnd w:id="63"/>
      <w:bookmarkEnd w:id="64"/>
    </w:p>
    <w:p w14:paraId="046D491A" w14:textId="77777777" w:rsidR="007E1C54" w:rsidRPr="007E1C54" w:rsidRDefault="007E1C54" w:rsidP="00572C39">
      <w:pPr>
        <w:pStyle w:val="Paragraphedeliste"/>
        <w:numPr>
          <w:ilvl w:val="0"/>
          <w:numId w:val="10"/>
        </w:numPr>
        <w:jc w:val="both"/>
        <w:rPr>
          <w:rFonts w:cs="Aptos"/>
          <w:kern w:val="2"/>
        </w:rPr>
      </w:pPr>
      <w:r w:rsidRPr="007E1C54">
        <w:rPr>
          <w:rFonts w:cs="Aptos"/>
        </w:rPr>
        <w:t xml:space="preserve">Le rapport comprendra le plan de l’étude détaillé, les parties prenantes à consulter, les </w:t>
      </w:r>
      <w:r w:rsidRPr="007E1C54">
        <w:rPr>
          <w:rFonts w:cs="Aptos"/>
          <w:kern w:val="2"/>
        </w:rPr>
        <w:t xml:space="preserve">méthodes opérationnelles de collecte et d'analyse des données. Une première analyse sera faite à partir de la révision des documents de base du projet (PRODOC, rapports annuels, cadre de résultats, </w:t>
      </w:r>
      <w:proofErr w:type="spellStart"/>
      <w:r w:rsidRPr="007E1C54">
        <w:rPr>
          <w:rFonts w:cs="Aptos"/>
          <w:kern w:val="2"/>
        </w:rPr>
        <w:t>etc</w:t>
      </w:r>
      <w:proofErr w:type="spellEnd"/>
      <w:r w:rsidRPr="007E1C54">
        <w:rPr>
          <w:rFonts w:cs="Aptos"/>
          <w:kern w:val="2"/>
        </w:rPr>
        <w:t xml:space="preserve">) </w:t>
      </w:r>
    </w:p>
    <w:p w14:paraId="6F9A0C63" w14:textId="77777777" w:rsidR="007E1C54" w:rsidRPr="007E1C54" w:rsidRDefault="007E1C54" w:rsidP="007E1C54">
      <w:pPr>
        <w:pStyle w:val="Paragraphedeliste"/>
        <w:ind w:left="360"/>
        <w:jc w:val="both"/>
        <w:rPr>
          <w:rFonts w:cs="Aptos"/>
          <w:kern w:val="2"/>
        </w:rPr>
      </w:pPr>
    </w:p>
    <w:p w14:paraId="03DA16AC" w14:textId="77777777" w:rsidR="007E1C54" w:rsidRPr="007E1C54" w:rsidRDefault="007E1C54" w:rsidP="00572C39">
      <w:pPr>
        <w:pStyle w:val="Paragraphedeliste"/>
        <w:numPr>
          <w:ilvl w:val="0"/>
          <w:numId w:val="10"/>
        </w:numPr>
        <w:jc w:val="both"/>
        <w:rPr>
          <w:rFonts w:cs="Aptos"/>
          <w:kern w:val="2"/>
        </w:rPr>
      </w:pPr>
      <w:r w:rsidRPr="007E1C54">
        <w:rPr>
          <w:rFonts w:cs="Aptos"/>
          <w:kern w:val="2"/>
        </w:rPr>
        <w:t xml:space="preserve">Le prestataire en charge de la réalisation de l’évaluation doit entreprendre une revue documentaire, collecter et analyser les données recueillies aussi bien au niveau central qu’au niveau des régions d’implémentation pour les trois secteurs : éducation, formation professionnelle et enseignement supérieur. </w:t>
      </w:r>
    </w:p>
    <w:p w14:paraId="60A47CC1" w14:textId="77777777" w:rsidR="007E1C54" w:rsidRPr="007E1C54" w:rsidRDefault="007E1C54" w:rsidP="007E1C54">
      <w:pPr>
        <w:pStyle w:val="Paragraphedeliste"/>
        <w:ind w:left="360"/>
        <w:jc w:val="both"/>
        <w:rPr>
          <w:rFonts w:cs="Aptos"/>
          <w:kern w:val="2"/>
        </w:rPr>
      </w:pPr>
    </w:p>
    <w:p w14:paraId="2152E1C4" w14:textId="77777777" w:rsidR="007E1C54" w:rsidRPr="007E1C54" w:rsidRDefault="007E1C54" w:rsidP="00572C39">
      <w:pPr>
        <w:pStyle w:val="Paragraphedeliste"/>
        <w:numPr>
          <w:ilvl w:val="0"/>
          <w:numId w:val="10"/>
        </w:numPr>
        <w:jc w:val="both"/>
        <w:rPr>
          <w:rFonts w:cs="Aptos"/>
          <w:kern w:val="2"/>
        </w:rPr>
      </w:pPr>
      <w:r w:rsidRPr="007E1C54">
        <w:rPr>
          <w:rFonts w:cs="Aptos"/>
          <w:kern w:val="2"/>
        </w:rPr>
        <w:t xml:space="preserve">Le prestataire s’appuiera également sur tous les documents produits dans le cadre du suivi et évaluation du projet, à savoir, le cadre logique du projet et les rapports de suivi périodique annuel du projet. Le prestataire proposera un schéma de collectes des données précisant la nature des données à collecter, les acteurs à solliciter et la démarche de collecte adoptée. </w:t>
      </w:r>
    </w:p>
    <w:p w14:paraId="03ABD407" w14:textId="77777777" w:rsidR="007E1C54" w:rsidRPr="007E1C54" w:rsidRDefault="007E1C54" w:rsidP="007E1C54">
      <w:pPr>
        <w:jc w:val="both"/>
        <w:rPr>
          <w:rFonts w:cs="Aptos"/>
          <w:kern w:val="2"/>
        </w:rPr>
      </w:pPr>
    </w:p>
    <w:p w14:paraId="71F1D061" w14:textId="77777777" w:rsidR="007E1C54" w:rsidRPr="007E1C54" w:rsidRDefault="007E1C54" w:rsidP="00572C39">
      <w:pPr>
        <w:pStyle w:val="Paragraphedeliste"/>
        <w:numPr>
          <w:ilvl w:val="0"/>
          <w:numId w:val="10"/>
        </w:numPr>
        <w:jc w:val="both"/>
        <w:rPr>
          <w:rFonts w:cs="Aptos"/>
          <w:kern w:val="2"/>
        </w:rPr>
      </w:pPr>
      <w:r w:rsidRPr="007E1C54">
        <w:rPr>
          <w:rFonts w:cs="Aptos"/>
          <w:kern w:val="2"/>
        </w:rPr>
        <w:t>L’évaluation mobilisera les données quantitatives et qualitatives, collectées auprès des différents acteurs du système éducatif : les responsables centraux des ministères, les communautés éducatives : inspecteurs, ingénieurs de formation, enseignants, formateurs, ONG, étudiants, élèves, ainsi que les experts mobilisés dans la mise en œuvre des activités du projet.</w:t>
      </w:r>
    </w:p>
    <w:p w14:paraId="64D41026" w14:textId="77777777" w:rsidR="007E1C54" w:rsidRPr="007E1C54" w:rsidRDefault="007E1C54" w:rsidP="007E1C54">
      <w:pPr>
        <w:pStyle w:val="Paragraphedeliste"/>
        <w:ind w:left="360"/>
        <w:jc w:val="both"/>
        <w:rPr>
          <w:rFonts w:cs="Aptos"/>
          <w:kern w:val="2"/>
        </w:rPr>
      </w:pPr>
    </w:p>
    <w:p w14:paraId="367C65D6" w14:textId="77777777" w:rsidR="007E1C54" w:rsidRPr="007E1C54" w:rsidRDefault="007E1C54" w:rsidP="00572C39">
      <w:pPr>
        <w:pStyle w:val="Paragraphedeliste"/>
        <w:numPr>
          <w:ilvl w:val="0"/>
          <w:numId w:val="10"/>
        </w:numPr>
        <w:jc w:val="both"/>
        <w:rPr>
          <w:rFonts w:cs="Aptos"/>
        </w:rPr>
      </w:pPr>
      <w:r w:rsidRPr="007E1C54">
        <w:rPr>
          <w:rFonts w:cs="Aptos"/>
          <w:kern w:val="2"/>
        </w:rPr>
        <w:lastRenderedPageBreak/>
        <w:t>Les données</w:t>
      </w:r>
      <w:r w:rsidRPr="007E1C54">
        <w:rPr>
          <w:rFonts w:cs="Aptos"/>
        </w:rPr>
        <w:t xml:space="preserve"> qualitatives et quantitatives recueillies dans le cadre de l'évaluation doivent être désagrégées par niveau territorial, âge et sexe quand c’est applicable et possible. Les principaux indicateurs à vérifier au cours de l’évaluation sont énoncés dans le cadre logique. </w:t>
      </w:r>
    </w:p>
    <w:p w14:paraId="5D5B8906" w14:textId="77777777" w:rsidR="007E1C54" w:rsidRPr="007E1C54" w:rsidRDefault="007E1C54" w:rsidP="007E1C54">
      <w:pPr>
        <w:jc w:val="both"/>
        <w:rPr>
          <w:rFonts w:cs="Aptos"/>
          <w:sz w:val="24"/>
        </w:rPr>
      </w:pPr>
    </w:p>
    <w:p w14:paraId="1BA4938F" w14:textId="77777777" w:rsidR="007E1C54" w:rsidRPr="007E1C54" w:rsidRDefault="007E1C54" w:rsidP="00572C39">
      <w:pPr>
        <w:pStyle w:val="Paragraphedeliste"/>
        <w:numPr>
          <w:ilvl w:val="0"/>
          <w:numId w:val="10"/>
        </w:numPr>
        <w:jc w:val="both"/>
        <w:rPr>
          <w:rFonts w:cs="Aptos"/>
        </w:rPr>
      </w:pPr>
      <w:r w:rsidRPr="007E1C54">
        <w:rPr>
          <w:rFonts w:cs="Aptos"/>
        </w:rPr>
        <w:t>Étant donné que les informations relatives à certains indicateurs d'impact et de résultat, peuvent ne pas être disponibles au niveau des acteurs concernés, le prestataire peut être amené à utiliser d'autres sources de données et signaler toute limite de la qualité des données ou de l’absence des résultats.</w:t>
      </w:r>
    </w:p>
    <w:p w14:paraId="13BD8967" w14:textId="77777777" w:rsidR="007E1C54" w:rsidRPr="007E1C54" w:rsidRDefault="007E1C54" w:rsidP="007E1C54">
      <w:pPr>
        <w:jc w:val="both"/>
        <w:rPr>
          <w:rFonts w:cs="Aptos"/>
        </w:rPr>
      </w:pPr>
    </w:p>
    <w:p w14:paraId="694CED96" w14:textId="77777777" w:rsidR="007E1C54" w:rsidRPr="007E1C54" w:rsidRDefault="007E1C54" w:rsidP="00572C39">
      <w:pPr>
        <w:pStyle w:val="Paragraphedeliste"/>
        <w:numPr>
          <w:ilvl w:val="0"/>
          <w:numId w:val="10"/>
        </w:numPr>
        <w:jc w:val="both"/>
        <w:rPr>
          <w:rFonts w:cs="Aptos"/>
        </w:rPr>
      </w:pPr>
      <w:r w:rsidRPr="007E1C54">
        <w:rPr>
          <w:rFonts w:cs="Aptos"/>
        </w:rPr>
        <w:t>Cette note comprendra également, une proposition de la structure du rapport de l’étude et une proposition des outils de collecte de données, tels que : i) Les grilles d’entretien avec les différentes parties prenantes et ce afin d'explorer les questions liées aux données recherchées, et ii) les matrices indiquant comment les indicateurs et les cibles du projet seront évalués. Le contenu de l’évaluation doit suivre le Manuel de l’Evaluation de la UNESCO.</w:t>
      </w:r>
    </w:p>
    <w:p w14:paraId="47438409" w14:textId="77777777" w:rsidR="007E1C54" w:rsidRPr="007E1C54" w:rsidRDefault="007E1C54" w:rsidP="007E1C54">
      <w:pPr>
        <w:pStyle w:val="Paragraphedeliste"/>
        <w:rPr>
          <w:rFonts w:cs="Aptos"/>
        </w:rPr>
      </w:pPr>
    </w:p>
    <w:p w14:paraId="042D205E" w14:textId="77777777" w:rsidR="007E1C54" w:rsidRPr="004C7CF7" w:rsidRDefault="007E1C54" w:rsidP="00572C39">
      <w:pPr>
        <w:pStyle w:val="Paragraphedeliste"/>
        <w:numPr>
          <w:ilvl w:val="0"/>
          <w:numId w:val="10"/>
        </w:numPr>
        <w:spacing w:line="240" w:lineRule="auto"/>
        <w:jc w:val="both"/>
        <w:rPr>
          <w:rFonts w:eastAsia="Times New Roman" w:cs="Calibri"/>
          <w:iCs/>
          <w:lang w:val="fr-FR" w:bidi="fr-FR"/>
        </w:rPr>
      </w:pPr>
      <w:r w:rsidRPr="004C7CF7">
        <w:rPr>
          <w:rFonts w:eastAsia="Times New Roman" w:cs="Calibri"/>
          <w:iCs/>
          <w:lang w:bidi="fr-FR"/>
        </w:rPr>
        <w:t>Ce rapport sera utilisé comme point initial d'accord et de compréhension entre l'équipe d'évaluation et l'équipe de projet qui agit en tant que responsable de l'évaluation et sera révisée par le groupe de référence.</w:t>
      </w:r>
    </w:p>
    <w:p w14:paraId="523F7A7B" w14:textId="77777777" w:rsidR="007E1C54" w:rsidRPr="004C7CF7" w:rsidRDefault="007E1C54" w:rsidP="00572C39">
      <w:pPr>
        <w:pStyle w:val="Paragraphedeliste"/>
        <w:numPr>
          <w:ilvl w:val="0"/>
          <w:numId w:val="10"/>
        </w:numPr>
        <w:spacing w:line="240" w:lineRule="auto"/>
        <w:jc w:val="both"/>
        <w:rPr>
          <w:rFonts w:eastAsia="Times New Roman" w:cs="Calibri"/>
          <w:iCs/>
          <w:lang w:bidi="fr-FR"/>
        </w:rPr>
      </w:pPr>
      <w:r w:rsidRPr="004C7CF7">
        <w:rPr>
          <w:rFonts w:eastAsia="Times New Roman" w:cs="Calibri"/>
          <w:iCs/>
          <w:lang w:bidi="fr-FR"/>
        </w:rPr>
        <w:t>L'équipe d'évaluation améliorera le rapport de démarrage sur la base des commentaires fournis / coordonnés par le responsable de l'évaluation. Le travail sur le terrain ne peut avoir lieu qu'après l'approbation satisfaisante du rapport de démarrage et la validation des différents outils de collecte y afférents, par le responsable de l'évaluation.</w:t>
      </w:r>
    </w:p>
    <w:p w14:paraId="684AB3B2" w14:textId="77777777" w:rsidR="007E1C54" w:rsidRPr="007E1C54" w:rsidRDefault="007E1C54" w:rsidP="007E1C54">
      <w:pPr>
        <w:jc w:val="both"/>
        <w:rPr>
          <w:rFonts w:cs="Aptos"/>
        </w:rPr>
      </w:pPr>
    </w:p>
    <w:p w14:paraId="14DCACE7" w14:textId="77777777" w:rsidR="007E1C54" w:rsidRPr="007E1C54" w:rsidRDefault="007E1C54" w:rsidP="00572C39">
      <w:pPr>
        <w:pStyle w:val="RSTNiv3"/>
        <w:numPr>
          <w:ilvl w:val="0"/>
          <w:numId w:val="7"/>
        </w:numPr>
        <w:tabs>
          <w:tab w:val="num" w:pos="360"/>
        </w:tabs>
        <w:spacing w:line="360" w:lineRule="auto"/>
        <w:ind w:left="360"/>
        <w:jc w:val="both"/>
        <w:rPr>
          <w:rFonts w:ascii="Aptos" w:hAnsi="Aptos"/>
          <w:color w:val="auto"/>
          <w:sz w:val="22"/>
          <w:szCs w:val="22"/>
        </w:rPr>
      </w:pPr>
      <w:bookmarkStart w:id="65" w:name="_Toc178709070"/>
      <w:bookmarkStart w:id="66" w:name="_Toc150858230"/>
      <w:bookmarkStart w:id="67" w:name="_Toc150858307"/>
      <w:bookmarkStart w:id="68" w:name="_Toc150858565"/>
      <w:r w:rsidRPr="007E1C54">
        <w:rPr>
          <w:rFonts w:ascii="Aptos" w:hAnsi="Aptos"/>
          <w:color w:val="auto"/>
          <w:sz w:val="22"/>
          <w:szCs w:val="22"/>
        </w:rPr>
        <w:t>Réalisation de l’évaluation à distance, sur le terrain, collecte des données et élaboration du rapport préliminaire</w:t>
      </w:r>
      <w:bookmarkEnd w:id="65"/>
      <w:r w:rsidRPr="007E1C54">
        <w:rPr>
          <w:rFonts w:ascii="Aptos" w:hAnsi="Aptos"/>
          <w:color w:val="auto"/>
          <w:sz w:val="22"/>
          <w:szCs w:val="22"/>
        </w:rPr>
        <w:t xml:space="preserve"> </w:t>
      </w:r>
      <w:bookmarkEnd w:id="66"/>
      <w:bookmarkEnd w:id="67"/>
      <w:bookmarkEnd w:id="68"/>
    </w:p>
    <w:p w14:paraId="70E1C958" w14:textId="77777777" w:rsidR="007E1C54" w:rsidRPr="00712E9A" w:rsidRDefault="007E1C54" w:rsidP="007E1C54">
      <w:pPr>
        <w:jc w:val="both"/>
        <w:rPr>
          <w:rFonts w:ascii="Calibri" w:hAnsi="Calibri" w:cs="Calibri"/>
        </w:rPr>
      </w:pPr>
      <w:r w:rsidRPr="00712E9A">
        <w:rPr>
          <w:rFonts w:ascii="Calibri" w:hAnsi="Calibri" w:cs="Calibri"/>
        </w:rPr>
        <w:t>Le prestataire est appelé à procéder à la collecte des données conformément à la démarche méthodologique validée. Cette étape, qui sera menée aux niveaux central et local, à travers des questionnaires, des rencontres, des entretiens et focus groupes, débouchera sur un rapport préliminaire de l’évaluation.</w:t>
      </w:r>
    </w:p>
    <w:p w14:paraId="20F63459" w14:textId="77777777" w:rsidR="007E1C54" w:rsidRPr="00712E9A" w:rsidRDefault="007E1C54" w:rsidP="007E1C54">
      <w:pPr>
        <w:jc w:val="both"/>
        <w:rPr>
          <w:rFonts w:ascii="Calibri" w:hAnsi="Calibri" w:cs="Calibri"/>
        </w:rPr>
      </w:pPr>
    </w:p>
    <w:p w14:paraId="20430C15" w14:textId="77777777" w:rsidR="007E1C54" w:rsidRPr="00712E9A" w:rsidRDefault="007E1C54" w:rsidP="007E1C54">
      <w:pPr>
        <w:jc w:val="both"/>
        <w:rPr>
          <w:rFonts w:ascii="Calibri" w:hAnsi="Calibri" w:cs="Calibri"/>
        </w:rPr>
      </w:pPr>
      <w:r w:rsidRPr="00712E9A">
        <w:rPr>
          <w:rFonts w:ascii="Calibri" w:hAnsi="Calibri" w:cs="Calibri"/>
        </w:rPr>
        <w:t xml:space="preserve">Ce rapport sera présenté à l’UNESCO et à ses partenaires lors d’une réunion de débriefing à la fin de la phase de collecte de données. Ces commentaires et observations devront être révise par l’expert avant d’entamer la troisième phase de l’étude. </w:t>
      </w:r>
    </w:p>
    <w:p w14:paraId="47333BA0" w14:textId="77777777" w:rsidR="007E1C54" w:rsidRPr="00712E9A" w:rsidRDefault="007E1C54" w:rsidP="00572C39">
      <w:pPr>
        <w:pStyle w:val="RSTNiv3"/>
        <w:numPr>
          <w:ilvl w:val="0"/>
          <w:numId w:val="7"/>
        </w:numPr>
        <w:tabs>
          <w:tab w:val="num" w:pos="360"/>
        </w:tabs>
        <w:spacing w:line="360" w:lineRule="auto"/>
        <w:ind w:left="360"/>
        <w:jc w:val="both"/>
        <w:rPr>
          <w:color w:val="auto"/>
          <w:sz w:val="22"/>
          <w:szCs w:val="22"/>
        </w:rPr>
      </w:pPr>
      <w:bookmarkStart w:id="69" w:name="_Toc150858231"/>
      <w:bookmarkStart w:id="70" w:name="_Toc150858308"/>
      <w:bookmarkStart w:id="71" w:name="_Toc150858566"/>
      <w:bookmarkStart w:id="72" w:name="_Toc178709071"/>
      <w:r w:rsidRPr="00712E9A">
        <w:rPr>
          <w:color w:val="auto"/>
          <w:sz w:val="22"/>
          <w:szCs w:val="22"/>
        </w:rPr>
        <w:t>Animation d’un webinaire de restitution et remise du rapport final</w:t>
      </w:r>
      <w:bookmarkEnd w:id="69"/>
      <w:bookmarkEnd w:id="70"/>
      <w:bookmarkEnd w:id="71"/>
      <w:bookmarkEnd w:id="72"/>
    </w:p>
    <w:p w14:paraId="1383333B" w14:textId="77777777" w:rsidR="007E1C54" w:rsidRPr="00712E9A" w:rsidRDefault="007E1C54" w:rsidP="007E1C54">
      <w:pPr>
        <w:jc w:val="both"/>
        <w:rPr>
          <w:rFonts w:ascii="Calibri" w:hAnsi="Calibri" w:cs="Calibri"/>
        </w:rPr>
      </w:pPr>
      <w:r w:rsidRPr="00712E9A">
        <w:rPr>
          <w:rFonts w:ascii="Calibri" w:hAnsi="Calibri" w:cs="Calibri"/>
        </w:rPr>
        <w:t>Le prestataire est appelé à contribuer à un webinaire de restitution des résultats de l’évaluation à l’issue duquel il devra réviser le rapport de l’évaluation pour y intégrer les conclusions, ainsi que les commentaires et réactions des différentes parties prenantes.</w:t>
      </w:r>
    </w:p>
    <w:p w14:paraId="2B512A90" w14:textId="77777777" w:rsidR="007E1C54" w:rsidRPr="00712E9A" w:rsidRDefault="007E1C54" w:rsidP="00572C39">
      <w:pPr>
        <w:pStyle w:val="RSTNiv3"/>
        <w:numPr>
          <w:ilvl w:val="0"/>
          <w:numId w:val="7"/>
        </w:numPr>
        <w:tabs>
          <w:tab w:val="num" w:pos="360"/>
        </w:tabs>
        <w:spacing w:line="360" w:lineRule="auto"/>
        <w:ind w:left="360"/>
        <w:jc w:val="both"/>
      </w:pPr>
      <w:bookmarkStart w:id="73" w:name="_Toc178709072"/>
      <w:r w:rsidRPr="00712E9A">
        <w:rPr>
          <w:color w:val="auto"/>
          <w:sz w:val="22"/>
          <w:szCs w:val="22"/>
        </w:rPr>
        <w:t>Un résumé de l’évaluation (à être soumis avec le rapport final)</w:t>
      </w:r>
      <w:bookmarkEnd w:id="73"/>
    </w:p>
    <w:p w14:paraId="63DA9EC4" w14:textId="77777777" w:rsidR="007E1C54" w:rsidRPr="007E1C54" w:rsidRDefault="007E1C54" w:rsidP="002147A0">
      <w:pPr>
        <w:pStyle w:val="Paragraphedeliste"/>
        <w:ind w:left="0"/>
        <w:rPr>
          <w:rFonts w:cs="Aptos"/>
          <w:iCs/>
          <w:lang w:bidi="fr-FR"/>
        </w:rPr>
      </w:pPr>
      <w:r w:rsidRPr="007E1C54">
        <w:rPr>
          <w:rFonts w:cs="Aptos"/>
          <w:iCs/>
          <w:lang w:bidi="fr-FR"/>
        </w:rPr>
        <w:t>La note d’évaluation résumera l’évaluation, y compris le contexte de l’évaluation, les méthodologies, les principales constatations, les conclusions et les recommandations dans un format de cinq pages maximums. Cette évaluation sera rédigée et soumise avec le rapport d'évaluation final.</w:t>
      </w:r>
    </w:p>
    <w:p w14:paraId="5509B7D8" w14:textId="77777777" w:rsidR="007E1C54" w:rsidRPr="007E1C54" w:rsidRDefault="007E1C54" w:rsidP="007E1C54">
      <w:pPr>
        <w:pStyle w:val="Paragraphedeliste"/>
        <w:ind w:left="360"/>
        <w:rPr>
          <w:rFonts w:cs="Aptos"/>
          <w:iCs/>
          <w:lang w:bidi="fr-FR"/>
        </w:rPr>
      </w:pPr>
    </w:p>
    <w:p w14:paraId="70DEAFDC" w14:textId="77777777" w:rsidR="007E1C54" w:rsidRPr="007E1C54" w:rsidRDefault="007E1C54" w:rsidP="002147A0">
      <w:pPr>
        <w:pStyle w:val="Paragraphedeliste"/>
        <w:ind w:left="0"/>
        <w:rPr>
          <w:rFonts w:cs="Aptos"/>
          <w:iCs/>
          <w:lang w:bidi="fr-FR"/>
        </w:rPr>
      </w:pPr>
      <w:r w:rsidRPr="007E1C54">
        <w:rPr>
          <w:rFonts w:cs="Aptos"/>
          <w:iCs/>
          <w:lang w:bidi="fr-FR"/>
        </w:rPr>
        <w:t>Le secteur en charge du projet, sera responsable de la réponse de l’administration que sera envoyé avec le rapport finale au Bureau de l'évaluation de l'UNESCO au siège à la fin de processus de l’évaluation.</w:t>
      </w:r>
    </w:p>
    <w:p w14:paraId="2A0D7552" w14:textId="77777777" w:rsidR="007E1C54" w:rsidRPr="007E1C54" w:rsidRDefault="007E1C54" w:rsidP="007E1C54">
      <w:pPr>
        <w:jc w:val="both"/>
        <w:rPr>
          <w:rFonts w:cs="Aptos"/>
        </w:rPr>
      </w:pPr>
    </w:p>
    <w:p w14:paraId="615AA1EE" w14:textId="77777777" w:rsidR="007E1C54" w:rsidRPr="007E1C54" w:rsidRDefault="007E1C54" w:rsidP="007E1C54">
      <w:pPr>
        <w:pStyle w:val="RSTNiv2"/>
        <w:spacing w:before="120" w:after="120" w:line="360" w:lineRule="auto"/>
        <w:rPr>
          <w:rFonts w:ascii="Aptos" w:hAnsi="Aptos" w:cs="Aptos"/>
          <w:color w:val="0070C0"/>
          <w:sz w:val="24"/>
          <w:szCs w:val="24"/>
        </w:rPr>
      </w:pPr>
      <w:bookmarkStart w:id="74" w:name="_Toc100755037"/>
      <w:bookmarkStart w:id="75" w:name="_Toc100755038"/>
      <w:bookmarkStart w:id="76" w:name="_Toc101792182"/>
      <w:bookmarkStart w:id="77" w:name="_Toc150858232"/>
      <w:bookmarkStart w:id="78" w:name="_Toc150858309"/>
      <w:bookmarkStart w:id="79" w:name="_Toc150858567"/>
      <w:bookmarkStart w:id="80" w:name="_Toc178709073"/>
      <w:bookmarkEnd w:id="74"/>
      <w:bookmarkEnd w:id="75"/>
      <w:r w:rsidRPr="007E1C54">
        <w:rPr>
          <w:rFonts w:ascii="Aptos" w:hAnsi="Aptos" w:cs="Aptos"/>
          <w:color w:val="0070C0"/>
          <w:sz w:val="24"/>
          <w:szCs w:val="24"/>
        </w:rPr>
        <w:t>4.2. Durée de l’é</w:t>
      </w:r>
      <w:bookmarkEnd w:id="76"/>
      <w:bookmarkEnd w:id="77"/>
      <w:bookmarkEnd w:id="78"/>
      <w:bookmarkEnd w:id="79"/>
      <w:r w:rsidRPr="007E1C54">
        <w:rPr>
          <w:rFonts w:ascii="Aptos" w:hAnsi="Aptos" w:cs="Aptos"/>
          <w:color w:val="0070C0"/>
          <w:sz w:val="24"/>
          <w:szCs w:val="24"/>
        </w:rPr>
        <w:t>valuation</w:t>
      </w:r>
      <w:bookmarkEnd w:id="80"/>
    </w:p>
    <w:p w14:paraId="6D030AD0" w14:textId="20C5D8A1" w:rsidR="007E1C54" w:rsidRPr="002147A0" w:rsidRDefault="007E1C54" w:rsidP="007E1C54">
      <w:pPr>
        <w:jc w:val="both"/>
        <w:rPr>
          <w:rFonts w:ascii="Calibri" w:hAnsi="Calibri" w:cs="Calibri"/>
        </w:rPr>
      </w:pPr>
      <w:r w:rsidRPr="002147A0">
        <w:rPr>
          <w:rFonts w:ascii="Calibri" w:hAnsi="Calibri" w:cs="Calibri"/>
        </w:rPr>
        <w:t xml:space="preserve">La durée d’exécution de l’évaluation est </w:t>
      </w:r>
      <w:r w:rsidRPr="002147A0">
        <w:rPr>
          <w:rFonts w:ascii="Calibri" w:hAnsi="Calibri" w:cs="Calibri"/>
          <w:highlight w:val="yellow"/>
        </w:rPr>
        <w:t>d’environ</w:t>
      </w:r>
      <w:r w:rsidR="002147A0">
        <w:rPr>
          <w:rFonts w:ascii="Calibri" w:hAnsi="Calibri" w:cs="Calibri"/>
          <w:highlight w:val="yellow"/>
        </w:rPr>
        <w:t xml:space="preserve"> </w:t>
      </w:r>
      <w:r w:rsidRPr="002147A0">
        <w:rPr>
          <w:rFonts w:ascii="Calibri" w:hAnsi="Calibri" w:cs="Calibri"/>
          <w:highlight w:val="yellow"/>
        </w:rPr>
        <w:t>1.5 mois,</w:t>
      </w:r>
      <w:r w:rsidRPr="002147A0">
        <w:rPr>
          <w:rFonts w:ascii="Calibri" w:hAnsi="Calibri" w:cs="Calibri"/>
        </w:rPr>
        <w:t xml:space="preserve"> à partir de la signature du contrat. Ce délai comprendra des analyses documentaires, l’élaboration des outils de l’étude, la collecte et la compilation </w:t>
      </w:r>
      <w:r w:rsidRPr="002147A0">
        <w:rPr>
          <w:rFonts w:ascii="Calibri" w:hAnsi="Calibri" w:cs="Calibri"/>
        </w:rPr>
        <w:lastRenderedPageBreak/>
        <w:t xml:space="preserve">des données, ainsi que les délais de rédaction des rapports (préliminaire et final) et leur validation et de la restitution des résultats de l’évaluation. Le volume d’expertise estimé est de </w:t>
      </w:r>
      <w:r w:rsidRPr="002147A0">
        <w:rPr>
          <w:rFonts w:ascii="Calibri" w:hAnsi="Calibri" w:cs="Calibri"/>
          <w:highlight w:val="yellow"/>
        </w:rPr>
        <w:t>30 jours ouvrables</w:t>
      </w:r>
      <w:r w:rsidRPr="002147A0">
        <w:rPr>
          <w:rFonts w:ascii="Calibri" w:hAnsi="Calibri" w:cs="Calibri"/>
        </w:rPr>
        <w:t>.</w:t>
      </w:r>
    </w:p>
    <w:p w14:paraId="28C2C839" w14:textId="77777777" w:rsidR="007E1C54" w:rsidRPr="002147A0" w:rsidRDefault="007E1C54" w:rsidP="007E1C54">
      <w:pPr>
        <w:pStyle w:val="RSTNiv2"/>
        <w:spacing w:before="120" w:after="120" w:line="360" w:lineRule="auto"/>
        <w:rPr>
          <w:rFonts w:cs="Calibri"/>
          <w:color w:val="0070C0"/>
          <w:sz w:val="24"/>
          <w:szCs w:val="24"/>
        </w:rPr>
      </w:pPr>
      <w:bookmarkStart w:id="81" w:name="_Toc101792183"/>
      <w:bookmarkStart w:id="82" w:name="_Toc150858233"/>
      <w:bookmarkStart w:id="83" w:name="_Toc150858310"/>
      <w:bookmarkStart w:id="84" w:name="_Toc150858568"/>
      <w:bookmarkStart w:id="85" w:name="_Toc178709074"/>
      <w:r w:rsidRPr="002147A0">
        <w:rPr>
          <w:rFonts w:cs="Calibri"/>
          <w:color w:val="0070C0"/>
          <w:sz w:val="24"/>
          <w:szCs w:val="24"/>
        </w:rPr>
        <w:t>4.3. Livrables de l’é</w:t>
      </w:r>
      <w:bookmarkEnd w:id="81"/>
      <w:bookmarkEnd w:id="82"/>
      <w:bookmarkEnd w:id="83"/>
      <w:bookmarkEnd w:id="84"/>
      <w:r w:rsidRPr="002147A0">
        <w:rPr>
          <w:rFonts w:cs="Calibri"/>
          <w:color w:val="0070C0"/>
          <w:sz w:val="24"/>
          <w:szCs w:val="24"/>
        </w:rPr>
        <w:t>valuation</w:t>
      </w:r>
      <w:bookmarkEnd w:id="85"/>
    </w:p>
    <w:p w14:paraId="5387F385" w14:textId="77777777" w:rsidR="007E1C54" w:rsidRPr="002147A0" w:rsidRDefault="007E1C54" w:rsidP="007E1C54">
      <w:pPr>
        <w:jc w:val="both"/>
        <w:rPr>
          <w:rFonts w:ascii="Calibri" w:hAnsi="Calibri" w:cs="Calibri"/>
        </w:rPr>
      </w:pPr>
      <w:r w:rsidRPr="002147A0">
        <w:rPr>
          <w:rFonts w:ascii="Calibri" w:hAnsi="Calibri" w:cs="Calibri"/>
        </w:rPr>
        <w:t>Les livrables attendus de la présente étude et les délais correspondants sont présentés dans le tableau ci-après :</w:t>
      </w:r>
    </w:p>
    <w:p w14:paraId="219613BA" w14:textId="77777777" w:rsidR="007E1C54" w:rsidRPr="007E1C54" w:rsidRDefault="007E1C54" w:rsidP="007E1C54">
      <w:pPr>
        <w:jc w:val="both"/>
        <w:rPr>
          <w:rFonts w:cs="Apto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6544"/>
      </w:tblGrid>
      <w:tr w:rsidR="007E1C54" w:rsidRPr="006E04C5" w14:paraId="6119E3C0" w14:textId="77777777" w:rsidTr="006E04C5">
        <w:tc>
          <w:tcPr>
            <w:tcW w:w="2812" w:type="dxa"/>
            <w:shd w:val="clear" w:color="auto" w:fill="002060"/>
            <w:vAlign w:val="center"/>
          </w:tcPr>
          <w:p w14:paraId="157F9B51" w14:textId="77777777" w:rsidR="007E1C54" w:rsidRPr="006E04C5" w:rsidRDefault="007E1C54" w:rsidP="006E04C5">
            <w:pPr>
              <w:keepNext/>
              <w:jc w:val="center"/>
              <w:rPr>
                <w:rFonts w:ascii="Calibri" w:eastAsia="Times New Roman" w:hAnsi="Calibri" w:cs="Calibri"/>
                <w:b/>
                <w:bCs/>
                <w:szCs w:val="22"/>
              </w:rPr>
            </w:pPr>
            <w:r w:rsidRPr="006E04C5">
              <w:rPr>
                <w:rFonts w:ascii="Calibri" w:eastAsia="Times New Roman" w:hAnsi="Calibri" w:cs="Calibri"/>
                <w:b/>
                <w:bCs/>
                <w:szCs w:val="22"/>
              </w:rPr>
              <w:t>Phases de l’étude</w:t>
            </w:r>
          </w:p>
        </w:tc>
        <w:tc>
          <w:tcPr>
            <w:tcW w:w="6544" w:type="dxa"/>
            <w:shd w:val="clear" w:color="auto" w:fill="002060"/>
            <w:vAlign w:val="center"/>
          </w:tcPr>
          <w:p w14:paraId="5B76369C" w14:textId="77777777" w:rsidR="007E1C54" w:rsidRPr="006E04C5" w:rsidRDefault="007E1C54" w:rsidP="006E04C5">
            <w:pPr>
              <w:keepNext/>
              <w:jc w:val="center"/>
              <w:rPr>
                <w:rFonts w:ascii="Calibri" w:eastAsia="Times New Roman" w:hAnsi="Calibri" w:cs="Calibri"/>
                <w:b/>
                <w:bCs/>
                <w:szCs w:val="22"/>
              </w:rPr>
            </w:pPr>
            <w:r w:rsidRPr="006E04C5">
              <w:rPr>
                <w:rFonts w:ascii="Calibri" w:eastAsia="Times New Roman" w:hAnsi="Calibri" w:cs="Calibri"/>
                <w:b/>
                <w:bCs/>
                <w:szCs w:val="22"/>
              </w:rPr>
              <w:t>Livrables</w:t>
            </w:r>
          </w:p>
        </w:tc>
      </w:tr>
      <w:tr w:rsidR="007E1C54" w:rsidRPr="006E04C5" w14:paraId="7384CC92" w14:textId="77777777" w:rsidTr="006E04C5">
        <w:tc>
          <w:tcPr>
            <w:tcW w:w="2812" w:type="dxa"/>
            <w:shd w:val="clear" w:color="auto" w:fill="auto"/>
          </w:tcPr>
          <w:p w14:paraId="394317DD" w14:textId="77777777" w:rsidR="007E1C54" w:rsidRPr="006E04C5" w:rsidRDefault="007E1C54" w:rsidP="00572C39">
            <w:pPr>
              <w:pStyle w:val="Paragraphedeliste"/>
              <w:keepNext/>
              <w:numPr>
                <w:ilvl w:val="0"/>
                <w:numId w:val="5"/>
              </w:numPr>
              <w:spacing w:after="60" w:line="240" w:lineRule="exact"/>
              <w:ind w:left="316" w:hanging="284"/>
              <w:contextualSpacing w:val="0"/>
              <w:jc w:val="both"/>
              <w:rPr>
                <w:rFonts w:cs="Calibri"/>
                <w:b/>
                <w:bCs/>
              </w:rPr>
            </w:pPr>
            <w:r w:rsidRPr="006E04C5">
              <w:rPr>
                <w:rFonts w:cs="Calibri"/>
                <w:b/>
                <w:bCs/>
              </w:rPr>
              <w:t>Développement de la note méthodologique de l’évaluation et des outils de collecte des données</w:t>
            </w:r>
          </w:p>
        </w:tc>
        <w:tc>
          <w:tcPr>
            <w:tcW w:w="6544" w:type="dxa"/>
            <w:shd w:val="clear" w:color="auto" w:fill="auto"/>
          </w:tcPr>
          <w:p w14:paraId="5DF74E54" w14:textId="77777777" w:rsidR="007E1C54" w:rsidRPr="006E04C5" w:rsidRDefault="007E1C54" w:rsidP="00572C39">
            <w:pPr>
              <w:pStyle w:val="Paragraphedeliste"/>
              <w:keepNext/>
              <w:numPr>
                <w:ilvl w:val="0"/>
                <w:numId w:val="4"/>
              </w:numPr>
              <w:spacing w:after="60" w:line="240" w:lineRule="exact"/>
              <w:ind w:left="178" w:hanging="178"/>
              <w:contextualSpacing w:val="0"/>
              <w:jc w:val="both"/>
              <w:rPr>
                <w:rFonts w:cs="Calibri"/>
                <w:b/>
                <w:bCs/>
              </w:rPr>
            </w:pPr>
            <w:r w:rsidRPr="006E04C5">
              <w:rPr>
                <w:rFonts w:cs="Calibri"/>
                <w:b/>
                <w:bCs/>
              </w:rPr>
              <w:t xml:space="preserve">Note méthodologique comprenant </w:t>
            </w:r>
            <w:r w:rsidRPr="006E04C5">
              <w:rPr>
                <w:rFonts w:cs="Calibri"/>
              </w:rPr>
              <w:t xml:space="preserve">le plan de l’évaluation détaillé, les parties prenantes à consulter, les méthodes opérationnelles de collecte et d'analyse des données et les versions préliminaires des outils de collectes de données  </w:t>
            </w:r>
          </w:p>
        </w:tc>
      </w:tr>
      <w:tr w:rsidR="007E1C54" w:rsidRPr="006E04C5" w14:paraId="7CC5245C" w14:textId="77777777" w:rsidTr="006E04C5">
        <w:tc>
          <w:tcPr>
            <w:tcW w:w="2812" w:type="dxa"/>
            <w:shd w:val="clear" w:color="auto" w:fill="auto"/>
          </w:tcPr>
          <w:p w14:paraId="48A8F7FF" w14:textId="77777777" w:rsidR="007E1C54" w:rsidRPr="006E04C5" w:rsidRDefault="007E1C54" w:rsidP="00572C39">
            <w:pPr>
              <w:pStyle w:val="Paragraphedeliste"/>
              <w:keepNext/>
              <w:numPr>
                <w:ilvl w:val="0"/>
                <w:numId w:val="5"/>
              </w:numPr>
              <w:spacing w:after="60" w:line="240" w:lineRule="exact"/>
              <w:ind w:left="316" w:hanging="284"/>
              <w:contextualSpacing w:val="0"/>
              <w:jc w:val="both"/>
              <w:rPr>
                <w:rFonts w:cs="Calibri"/>
                <w:b/>
                <w:bCs/>
              </w:rPr>
            </w:pPr>
            <w:r w:rsidRPr="006E04C5">
              <w:rPr>
                <w:rFonts w:cs="Calibri"/>
                <w:b/>
                <w:bCs/>
              </w:rPr>
              <w:t>Réalisation de l’évaluation à distance et sur le terrain, collecte des données et élaboration du rapport préliminaire</w:t>
            </w:r>
          </w:p>
        </w:tc>
        <w:tc>
          <w:tcPr>
            <w:tcW w:w="6544" w:type="dxa"/>
            <w:shd w:val="clear" w:color="auto" w:fill="auto"/>
          </w:tcPr>
          <w:p w14:paraId="153ECE53" w14:textId="77777777" w:rsidR="007E1C54" w:rsidRPr="006E04C5" w:rsidRDefault="007E1C54" w:rsidP="00572C39">
            <w:pPr>
              <w:pStyle w:val="Paragraphedeliste"/>
              <w:keepNext/>
              <w:numPr>
                <w:ilvl w:val="0"/>
                <w:numId w:val="4"/>
              </w:numPr>
              <w:spacing w:after="60" w:line="240" w:lineRule="exact"/>
              <w:ind w:left="178" w:hanging="178"/>
              <w:contextualSpacing w:val="0"/>
              <w:jc w:val="both"/>
              <w:rPr>
                <w:rFonts w:cs="Calibri"/>
                <w:b/>
                <w:bCs/>
              </w:rPr>
            </w:pPr>
            <w:r w:rsidRPr="006E04C5">
              <w:rPr>
                <w:rFonts w:cs="Calibri"/>
                <w:b/>
                <w:bCs/>
              </w:rPr>
              <w:t xml:space="preserve">Rapport préliminaire d’évaluation externe </w:t>
            </w:r>
          </w:p>
          <w:p w14:paraId="257E1414" w14:textId="77777777" w:rsidR="007E1C54" w:rsidRPr="006E04C5" w:rsidRDefault="007E1C54" w:rsidP="006E04C5">
            <w:pPr>
              <w:keepNext/>
              <w:spacing w:after="60" w:line="240" w:lineRule="exact"/>
              <w:jc w:val="both"/>
              <w:rPr>
                <w:rFonts w:ascii="Calibri" w:eastAsia="Times New Roman" w:hAnsi="Calibri" w:cs="Calibri"/>
                <w:szCs w:val="22"/>
              </w:rPr>
            </w:pPr>
            <w:r w:rsidRPr="006E04C5">
              <w:rPr>
                <w:rFonts w:ascii="Calibri" w:eastAsia="Times New Roman" w:hAnsi="Calibri" w:cs="Calibri"/>
              </w:rPr>
              <w:t xml:space="preserve">Le projet de rapport d’évaluation, dont la structure est la suivante : </w:t>
            </w:r>
          </w:p>
          <w:p w14:paraId="70D51981" w14:textId="77777777" w:rsidR="007E1C54" w:rsidRPr="006E04C5" w:rsidRDefault="007E1C54" w:rsidP="00572C39">
            <w:pPr>
              <w:pStyle w:val="Paragraphedeliste"/>
              <w:keepNext/>
              <w:numPr>
                <w:ilvl w:val="0"/>
                <w:numId w:val="4"/>
              </w:numPr>
              <w:spacing w:after="60" w:line="240" w:lineRule="exact"/>
              <w:jc w:val="both"/>
              <w:rPr>
                <w:rFonts w:cs="Calibri"/>
              </w:rPr>
            </w:pPr>
            <w:r w:rsidRPr="006E04C5">
              <w:rPr>
                <w:rFonts w:cs="Calibri"/>
              </w:rPr>
              <w:t xml:space="preserve">Résumé </w:t>
            </w:r>
          </w:p>
          <w:p w14:paraId="3A406CB0" w14:textId="77777777" w:rsidR="007E1C54" w:rsidRPr="006E04C5" w:rsidRDefault="007E1C54" w:rsidP="00572C39">
            <w:pPr>
              <w:pStyle w:val="Paragraphedeliste"/>
              <w:keepNext/>
              <w:numPr>
                <w:ilvl w:val="0"/>
                <w:numId w:val="4"/>
              </w:numPr>
              <w:spacing w:after="60" w:line="240" w:lineRule="exact"/>
              <w:jc w:val="both"/>
              <w:rPr>
                <w:rFonts w:cs="Calibri"/>
              </w:rPr>
            </w:pPr>
            <w:r w:rsidRPr="006E04C5">
              <w:rPr>
                <w:rFonts w:cs="Calibri"/>
              </w:rPr>
              <w:t xml:space="preserve">Introduction </w:t>
            </w:r>
          </w:p>
          <w:p w14:paraId="54967B78" w14:textId="77777777" w:rsidR="007E1C54" w:rsidRPr="006E04C5" w:rsidRDefault="007E1C54" w:rsidP="00572C39">
            <w:pPr>
              <w:pStyle w:val="Paragraphedeliste"/>
              <w:keepNext/>
              <w:numPr>
                <w:ilvl w:val="0"/>
                <w:numId w:val="4"/>
              </w:numPr>
              <w:spacing w:after="60" w:line="240" w:lineRule="exact"/>
              <w:jc w:val="both"/>
              <w:rPr>
                <w:rFonts w:cs="Calibri"/>
              </w:rPr>
            </w:pPr>
            <w:r w:rsidRPr="006E04C5">
              <w:rPr>
                <w:rFonts w:cs="Calibri"/>
              </w:rPr>
              <w:t xml:space="preserve">Objectif </w:t>
            </w:r>
          </w:p>
          <w:p w14:paraId="2C0B9B23" w14:textId="77777777" w:rsidR="007E1C54" w:rsidRPr="006E04C5" w:rsidRDefault="007E1C54" w:rsidP="00572C39">
            <w:pPr>
              <w:pStyle w:val="Paragraphedeliste"/>
              <w:keepNext/>
              <w:numPr>
                <w:ilvl w:val="0"/>
                <w:numId w:val="4"/>
              </w:numPr>
              <w:spacing w:after="60" w:line="240" w:lineRule="exact"/>
              <w:jc w:val="both"/>
              <w:rPr>
                <w:rFonts w:cs="Calibri"/>
              </w:rPr>
            </w:pPr>
            <w:r w:rsidRPr="006E04C5">
              <w:rPr>
                <w:rFonts w:cs="Calibri"/>
              </w:rPr>
              <w:t xml:space="preserve">Méthodologie </w:t>
            </w:r>
          </w:p>
          <w:p w14:paraId="544B60CF" w14:textId="77777777" w:rsidR="007E1C54" w:rsidRPr="006E04C5" w:rsidRDefault="007E1C54" w:rsidP="00572C39">
            <w:pPr>
              <w:pStyle w:val="Paragraphedeliste"/>
              <w:keepNext/>
              <w:numPr>
                <w:ilvl w:val="0"/>
                <w:numId w:val="4"/>
              </w:numPr>
              <w:spacing w:after="60" w:line="240" w:lineRule="exact"/>
              <w:jc w:val="both"/>
              <w:rPr>
                <w:rFonts w:cs="Calibri"/>
              </w:rPr>
            </w:pPr>
            <w:r w:rsidRPr="006E04C5">
              <w:rPr>
                <w:rFonts w:cs="Calibri"/>
              </w:rPr>
              <w:t xml:space="preserve">Résultats </w:t>
            </w:r>
          </w:p>
          <w:p w14:paraId="6ACDCFE5" w14:textId="77777777" w:rsidR="007E1C54" w:rsidRPr="006E04C5" w:rsidRDefault="007E1C54" w:rsidP="00572C39">
            <w:pPr>
              <w:pStyle w:val="Paragraphedeliste"/>
              <w:keepNext/>
              <w:numPr>
                <w:ilvl w:val="0"/>
                <w:numId w:val="4"/>
              </w:numPr>
              <w:spacing w:after="60" w:line="240" w:lineRule="exact"/>
              <w:jc w:val="both"/>
              <w:rPr>
                <w:rFonts w:cs="Calibri"/>
              </w:rPr>
            </w:pPr>
            <w:r w:rsidRPr="006E04C5">
              <w:rPr>
                <w:rFonts w:cs="Calibri"/>
              </w:rPr>
              <w:t xml:space="preserve">Conclusion </w:t>
            </w:r>
          </w:p>
          <w:p w14:paraId="74AD7734" w14:textId="77777777" w:rsidR="007E1C54" w:rsidRPr="006E04C5" w:rsidRDefault="007E1C54" w:rsidP="00572C39">
            <w:pPr>
              <w:pStyle w:val="Paragraphedeliste"/>
              <w:keepNext/>
              <w:numPr>
                <w:ilvl w:val="0"/>
                <w:numId w:val="4"/>
              </w:numPr>
              <w:spacing w:after="60" w:line="240" w:lineRule="exact"/>
              <w:jc w:val="both"/>
              <w:rPr>
                <w:rFonts w:cs="Calibri"/>
              </w:rPr>
            </w:pPr>
            <w:r w:rsidRPr="006E04C5">
              <w:rPr>
                <w:rFonts w:cs="Calibri"/>
              </w:rPr>
              <w:t xml:space="preserve">Recommandations </w:t>
            </w:r>
          </w:p>
          <w:p w14:paraId="3DC2FF33" w14:textId="77777777" w:rsidR="007E1C54" w:rsidRPr="006E04C5" w:rsidRDefault="007E1C54" w:rsidP="00572C39">
            <w:pPr>
              <w:pStyle w:val="Paragraphedeliste"/>
              <w:keepNext/>
              <w:numPr>
                <w:ilvl w:val="0"/>
                <w:numId w:val="4"/>
              </w:numPr>
              <w:spacing w:after="60" w:line="240" w:lineRule="exact"/>
              <w:contextualSpacing w:val="0"/>
              <w:jc w:val="both"/>
              <w:rPr>
                <w:rFonts w:cs="Calibri"/>
              </w:rPr>
            </w:pPr>
            <w:r w:rsidRPr="006E04C5">
              <w:rPr>
                <w:rFonts w:cs="Calibri"/>
              </w:rPr>
              <w:t>Annexes</w:t>
            </w:r>
          </w:p>
        </w:tc>
      </w:tr>
      <w:tr w:rsidR="007E1C54" w:rsidRPr="006E04C5" w14:paraId="34849A4A" w14:textId="77777777" w:rsidTr="006E04C5">
        <w:tc>
          <w:tcPr>
            <w:tcW w:w="2812" w:type="dxa"/>
            <w:shd w:val="clear" w:color="auto" w:fill="auto"/>
          </w:tcPr>
          <w:p w14:paraId="3210DFA6" w14:textId="77777777" w:rsidR="007E1C54" w:rsidRPr="006E04C5" w:rsidRDefault="007E1C54" w:rsidP="00572C39">
            <w:pPr>
              <w:pStyle w:val="Paragraphedeliste"/>
              <w:keepNext/>
              <w:numPr>
                <w:ilvl w:val="0"/>
                <w:numId w:val="5"/>
              </w:numPr>
              <w:spacing w:after="60" w:line="240" w:lineRule="exact"/>
              <w:ind w:left="316" w:hanging="284"/>
              <w:contextualSpacing w:val="0"/>
              <w:jc w:val="both"/>
              <w:rPr>
                <w:rFonts w:cs="Calibri"/>
                <w:b/>
                <w:bCs/>
              </w:rPr>
            </w:pPr>
            <w:r w:rsidRPr="006E04C5">
              <w:rPr>
                <w:rFonts w:cs="Calibri"/>
                <w:b/>
                <w:bCs/>
              </w:rPr>
              <w:t>QA et révision du rapport</w:t>
            </w:r>
          </w:p>
        </w:tc>
        <w:tc>
          <w:tcPr>
            <w:tcW w:w="6544" w:type="dxa"/>
            <w:shd w:val="clear" w:color="auto" w:fill="auto"/>
          </w:tcPr>
          <w:p w14:paraId="4C60B174" w14:textId="77777777" w:rsidR="007E1C54" w:rsidRPr="006E04C5" w:rsidRDefault="007E1C54" w:rsidP="00572C39">
            <w:pPr>
              <w:pStyle w:val="Paragraphedeliste"/>
              <w:keepNext/>
              <w:numPr>
                <w:ilvl w:val="0"/>
                <w:numId w:val="4"/>
              </w:numPr>
              <w:spacing w:after="60" w:line="240" w:lineRule="exact"/>
              <w:ind w:left="178" w:hanging="178"/>
              <w:contextualSpacing w:val="0"/>
              <w:jc w:val="both"/>
              <w:rPr>
                <w:rFonts w:cs="Calibri"/>
                <w:b/>
                <w:bCs/>
              </w:rPr>
            </w:pPr>
            <w:r w:rsidRPr="006E04C5">
              <w:rPr>
                <w:rFonts w:cs="Calibri"/>
                <w:b/>
                <w:bCs/>
              </w:rPr>
              <w:t>Révision du rapport de l’évaluation</w:t>
            </w:r>
          </w:p>
        </w:tc>
      </w:tr>
      <w:tr w:rsidR="007E1C54" w:rsidRPr="006E04C5" w14:paraId="73A776DA" w14:textId="77777777" w:rsidTr="006E04C5">
        <w:tc>
          <w:tcPr>
            <w:tcW w:w="2812" w:type="dxa"/>
            <w:shd w:val="clear" w:color="auto" w:fill="auto"/>
          </w:tcPr>
          <w:p w14:paraId="5E1FD8FB" w14:textId="77777777" w:rsidR="007E1C54" w:rsidRPr="006E04C5" w:rsidRDefault="007E1C54" w:rsidP="00572C39">
            <w:pPr>
              <w:pStyle w:val="Paragraphedeliste"/>
              <w:keepNext/>
              <w:numPr>
                <w:ilvl w:val="0"/>
                <w:numId w:val="5"/>
              </w:numPr>
              <w:spacing w:after="60" w:line="240" w:lineRule="exact"/>
              <w:ind w:left="316" w:hanging="284"/>
              <w:contextualSpacing w:val="0"/>
              <w:jc w:val="both"/>
              <w:rPr>
                <w:rFonts w:cs="Calibri"/>
                <w:b/>
                <w:bCs/>
              </w:rPr>
            </w:pPr>
            <w:r w:rsidRPr="006E04C5">
              <w:rPr>
                <w:rFonts w:cs="Calibri"/>
                <w:b/>
                <w:bCs/>
              </w:rPr>
              <w:t>Restitution et finalisation</w:t>
            </w:r>
          </w:p>
        </w:tc>
        <w:tc>
          <w:tcPr>
            <w:tcW w:w="6544" w:type="dxa"/>
            <w:shd w:val="clear" w:color="auto" w:fill="auto"/>
          </w:tcPr>
          <w:p w14:paraId="06D3F5B2" w14:textId="77777777" w:rsidR="007E1C54" w:rsidRPr="006E04C5" w:rsidRDefault="007E1C54" w:rsidP="00572C39">
            <w:pPr>
              <w:pStyle w:val="Paragraphedeliste"/>
              <w:keepNext/>
              <w:numPr>
                <w:ilvl w:val="0"/>
                <w:numId w:val="4"/>
              </w:numPr>
              <w:spacing w:after="60" w:line="240" w:lineRule="exact"/>
              <w:ind w:left="178" w:hanging="178"/>
              <w:contextualSpacing w:val="0"/>
              <w:jc w:val="both"/>
              <w:rPr>
                <w:rFonts w:cs="Calibri"/>
                <w:b/>
                <w:bCs/>
              </w:rPr>
            </w:pPr>
            <w:r w:rsidRPr="006E04C5">
              <w:rPr>
                <w:rFonts w:cs="Calibri"/>
                <w:b/>
                <w:bCs/>
              </w:rPr>
              <w:t xml:space="preserve">Présentation Power point </w:t>
            </w:r>
            <w:r w:rsidRPr="006E04C5">
              <w:rPr>
                <w:rFonts w:cs="Calibri"/>
              </w:rPr>
              <w:t>servant de support pour la présentation des résultats de l’évaluation lors du webinaire / réunion de restitution</w:t>
            </w:r>
          </w:p>
          <w:p w14:paraId="0C855F58" w14:textId="77777777" w:rsidR="007E1C54" w:rsidRPr="006E04C5" w:rsidRDefault="007E1C54" w:rsidP="00572C39">
            <w:pPr>
              <w:pStyle w:val="Paragraphedeliste"/>
              <w:keepNext/>
              <w:numPr>
                <w:ilvl w:val="0"/>
                <w:numId w:val="4"/>
              </w:numPr>
              <w:spacing w:after="60" w:line="240" w:lineRule="exact"/>
              <w:ind w:left="178" w:hanging="178"/>
              <w:contextualSpacing w:val="0"/>
              <w:jc w:val="both"/>
              <w:rPr>
                <w:rFonts w:cs="Calibri"/>
                <w:b/>
                <w:bCs/>
              </w:rPr>
            </w:pPr>
            <w:r w:rsidRPr="006E04C5">
              <w:rPr>
                <w:rFonts w:cs="Calibri"/>
                <w:b/>
                <w:bCs/>
              </w:rPr>
              <w:t>Rapport final de l’évaluation externe</w:t>
            </w:r>
          </w:p>
        </w:tc>
      </w:tr>
    </w:tbl>
    <w:p w14:paraId="7A8778C3" w14:textId="77777777" w:rsidR="007E1C54" w:rsidRPr="007E1C54" w:rsidRDefault="007E1C54" w:rsidP="007E1C54">
      <w:pPr>
        <w:jc w:val="both"/>
        <w:rPr>
          <w:rFonts w:cs="Aptos"/>
          <w:sz w:val="24"/>
        </w:rPr>
      </w:pPr>
    </w:p>
    <w:p w14:paraId="3A30BC83" w14:textId="77777777" w:rsidR="007E1C54" w:rsidRPr="002147A0" w:rsidRDefault="007E1C54" w:rsidP="007E1C54">
      <w:pPr>
        <w:jc w:val="both"/>
        <w:rPr>
          <w:rFonts w:ascii="Calibri" w:hAnsi="Calibri" w:cs="Calibri"/>
          <w:szCs w:val="22"/>
        </w:rPr>
      </w:pPr>
      <w:r w:rsidRPr="002147A0">
        <w:rPr>
          <w:rFonts w:ascii="Calibri" w:hAnsi="Calibri" w:cs="Calibri"/>
          <w:szCs w:val="22"/>
        </w:rPr>
        <w:t>Ces livrables seront élaborés en langue française et remis à l’UNESCO en format électronique.</w:t>
      </w:r>
    </w:p>
    <w:p w14:paraId="7ABCC82D" w14:textId="77777777" w:rsidR="007E1C54" w:rsidRPr="002147A0" w:rsidRDefault="007E1C54" w:rsidP="007E1C54">
      <w:pPr>
        <w:pStyle w:val="RSTNiv2"/>
        <w:spacing w:before="120" w:after="120" w:line="360" w:lineRule="auto"/>
        <w:rPr>
          <w:rFonts w:cs="Calibri"/>
          <w:color w:val="0070C0"/>
          <w:sz w:val="22"/>
          <w:szCs w:val="22"/>
        </w:rPr>
      </w:pPr>
      <w:bookmarkStart w:id="86" w:name="_Toc100755041"/>
      <w:bookmarkStart w:id="87" w:name="_Toc100755042"/>
      <w:bookmarkStart w:id="88" w:name="_Toc101792184"/>
      <w:bookmarkStart w:id="89" w:name="_Toc150858234"/>
      <w:bookmarkStart w:id="90" w:name="_Toc150858569"/>
      <w:bookmarkStart w:id="91" w:name="_Toc178709075"/>
      <w:bookmarkEnd w:id="86"/>
      <w:bookmarkEnd w:id="87"/>
      <w:r w:rsidRPr="002147A0">
        <w:rPr>
          <w:rFonts w:cs="Calibri"/>
          <w:color w:val="0070C0"/>
          <w:sz w:val="22"/>
          <w:szCs w:val="22"/>
        </w:rPr>
        <w:t>4.4. Lieu de la mission :</w:t>
      </w:r>
      <w:bookmarkEnd w:id="88"/>
      <w:bookmarkEnd w:id="89"/>
      <w:bookmarkEnd w:id="90"/>
      <w:bookmarkEnd w:id="91"/>
    </w:p>
    <w:p w14:paraId="37585757" w14:textId="77777777" w:rsidR="007E1C54" w:rsidRPr="002147A0" w:rsidRDefault="007E1C54" w:rsidP="007E1C54">
      <w:pPr>
        <w:jc w:val="both"/>
        <w:rPr>
          <w:rFonts w:ascii="Calibri" w:hAnsi="Calibri" w:cs="Calibri"/>
          <w:szCs w:val="22"/>
        </w:rPr>
      </w:pPr>
      <w:r w:rsidRPr="002147A0">
        <w:rPr>
          <w:rFonts w:ascii="Calibri" w:hAnsi="Calibri" w:cs="Calibri"/>
          <w:szCs w:val="22"/>
        </w:rPr>
        <w:t>La mission se déroulera en partie à distance, et inclura une partie de missions sur le terrain en Tunisie, à Tunis</w:t>
      </w:r>
      <w:r w:rsidR="000103EE">
        <w:rPr>
          <w:rFonts w:ascii="Calibri" w:hAnsi="Calibri" w:cs="Calibri"/>
          <w:szCs w:val="22"/>
        </w:rPr>
        <w:t xml:space="preserve"> (Tunis 2, Manouba, Ben Arous, Ariana</w:t>
      </w:r>
      <w:r w:rsidR="0086485C">
        <w:rPr>
          <w:rFonts w:ascii="Calibri" w:hAnsi="Calibri" w:cs="Calibri"/>
          <w:szCs w:val="22"/>
        </w:rPr>
        <w:t xml:space="preserve">, la </w:t>
      </w:r>
      <w:proofErr w:type="spellStart"/>
      <w:r w:rsidR="0086485C">
        <w:rPr>
          <w:rFonts w:ascii="Calibri" w:hAnsi="Calibri" w:cs="Calibri"/>
          <w:szCs w:val="22"/>
        </w:rPr>
        <w:t>marsa</w:t>
      </w:r>
      <w:proofErr w:type="spellEnd"/>
      <w:r w:rsidR="000103EE">
        <w:rPr>
          <w:rFonts w:ascii="Calibri" w:hAnsi="Calibri" w:cs="Calibri"/>
          <w:szCs w:val="22"/>
        </w:rPr>
        <w:t>)</w:t>
      </w:r>
      <w:r w:rsidRPr="002147A0">
        <w:rPr>
          <w:rFonts w:ascii="Calibri" w:hAnsi="Calibri" w:cs="Calibri"/>
          <w:szCs w:val="22"/>
        </w:rPr>
        <w:t xml:space="preserve"> et dans </w:t>
      </w:r>
      <w:r w:rsidR="0086485C">
        <w:rPr>
          <w:rFonts w:ascii="Calibri" w:hAnsi="Calibri" w:cs="Calibri"/>
          <w:szCs w:val="22"/>
          <w:highlight w:val="yellow"/>
        </w:rPr>
        <w:t>sept</w:t>
      </w:r>
      <w:r w:rsidRPr="002147A0">
        <w:rPr>
          <w:rFonts w:ascii="Calibri" w:hAnsi="Calibri" w:cs="Calibri"/>
          <w:szCs w:val="22"/>
          <w:highlight w:val="yellow"/>
        </w:rPr>
        <w:t xml:space="preserve"> autres régions : </w:t>
      </w:r>
      <w:r w:rsidR="000103EE">
        <w:rPr>
          <w:rFonts w:ascii="Calibri" w:hAnsi="Calibri" w:cs="Calibri"/>
          <w:szCs w:val="22"/>
          <w:highlight w:val="yellow"/>
        </w:rPr>
        <w:t xml:space="preserve">Bizerte, Sfax, Gafsa, </w:t>
      </w:r>
      <w:proofErr w:type="spellStart"/>
      <w:r w:rsidR="000103EE">
        <w:rPr>
          <w:rFonts w:ascii="Calibri" w:hAnsi="Calibri" w:cs="Calibri"/>
          <w:szCs w:val="22"/>
          <w:highlight w:val="yellow"/>
        </w:rPr>
        <w:t>Medenine</w:t>
      </w:r>
      <w:proofErr w:type="spellEnd"/>
      <w:r w:rsidR="000103EE">
        <w:rPr>
          <w:rFonts w:ascii="Calibri" w:hAnsi="Calibri" w:cs="Calibri"/>
          <w:szCs w:val="22"/>
          <w:highlight w:val="yellow"/>
        </w:rPr>
        <w:t xml:space="preserve">, </w:t>
      </w:r>
      <w:r w:rsidRPr="002147A0">
        <w:rPr>
          <w:rFonts w:ascii="Calibri" w:hAnsi="Calibri" w:cs="Calibri"/>
          <w:color w:val="0070C0"/>
          <w:szCs w:val="22"/>
          <w:highlight w:val="yellow"/>
        </w:rPr>
        <w:t>Kébili</w:t>
      </w:r>
      <w:r w:rsidR="000103EE">
        <w:rPr>
          <w:rFonts w:ascii="Calibri" w:hAnsi="Calibri" w:cs="Calibri"/>
          <w:color w:val="0070C0"/>
          <w:szCs w:val="22"/>
          <w:highlight w:val="yellow"/>
        </w:rPr>
        <w:t xml:space="preserve">, </w:t>
      </w:r>
      <w:proofErr w:type="spellStart"/>
      <w:r w:rsidRPr="002147A0">
        <w:rPr>
          <w:rFonts w:ascii="Calibri" w:hAnsi="Calibri" w:cs="Calibri"/>
          <w:color w:val="0070C0"/>
          <w:szCs w:val="22"/>
          <w:highlight w:val="yellow"/>
        </w:rPr>
        <w:t>kasserine</w:t>
      </w:r>
      <w:proofErr w:type="spellEnd"/>
      <w:r w:rsidR="000103EE">
        <w:rPr>
          <w:rFonts w:ascii="Calibri" w:hAnsi="Calibri" w:cs="Calibri"/>
          <w:color w:val="0070C0"/>
          <w:szCs w:val="22"/>
          <w:highlight w:val="yellow"/>
        </w:rPr>
        <w:t>, le Kef)</w:t>
      </w:r>
      <w:r w:rsidRPr="002147A0">
        <w:rPr>
          <w:rFonts w:ascii="Calibri" w:hAnsi="Calibri" w:cs="Calibri"/>
          <w:color w:val="0070C0"/>
          <w:szCs w:val="22"/>
          <w:highlight w:val="yellow"/>
        </w:rPr>
        <w:t xml:space="preserve"> </w:t>
      </w:r>
      <w:r w:rsidRPr="002147A0">
        <w:rPr>
          <w:rFonts w:ascii="Calibri" w:hAnsi="Calibri" w:cs="Calibri"/>
          <w:color w:val="0070C0"/>
          <w:szCs w:val="22"/>
        </w:rPr>
        <w:t>e</w:t>
      </w:r>
      <w:r w:rsidRPr="002147A0">
        <w:rPr>
          <w:rFonts w:ascii="Calibri" w:hAnsi="Calibri" w:cs="Calibri"/>
          <w:szCs w:val="22"/>
        </w:rPr>
        <w:t xml:space="preserve">n commun accord avec l’équipe du projet (UNESCO et HCDH).  </w:t>
      </w:r>
    </w:p>
    <w:p w14:paraId="531B7B26" w14:textId="77777777" w:rsidR="007E1C54" w:rsidRPr="002147A0" w:rsidRDefault="007E1C54" w:rsidP="007E1C54">
      <w:pPr>
        <w:jc w:val="both"/>
        <w:rPr>
          <w:rFonts w:ascii="Calibri" w:hAnsi="Calibri" w:cs="Calibri"/>
          <w:szCs w:val="22"/>
        </w:rPr>
      </w:pPr>
    </w:p>
    <w:p w14:paraId="605032C6" w14:textId="77777777" w:rsidR="007E1C54" w:rsidRPr="002147A0" w:rsidRDefault="007E1C54" w:rsidP="007E1C54">
      <w:pPr>
        <w:pStyle w:val="RSTNiv1"/>
        <w:shd w:val="clear" w:color="auto" w:fill="0070C0"/>
        <w:spacing w:line="360" w:lineRule="auto"/>
        <w:rPr>
          <w:sz w:val="22"/>
          <w:szCs w:val="22"/>
        </w:rPr>
      </w:pPr>
      <w:bookmarkStart w:id="92" w:name="_Toc100755893"/>
      <w:bookmarkStart w:id="93" w:name="_Toc100755894"/>
      <w:bookmarkStart w:id="94" w:name="_Toc100755895"/>
      <w:bookmarkStart w:id="95" w:name="_Toc101792185"/>
      <w:bookmarkStart w:id="96" w:name="_Toc178709076"/>
      <w:bookmarkStart w:id="97" w:name="_Hlk153377272"/>
      <w:bookmarkEnd w:id="92"/>
      <w:bookmarkEnd w:id="93"/>
      <w:bookmarkEnd w:id="94"/>
      <w:r w:rsidRPr="002147A0">
        <w:rPr>
          <w:sz w:val="22"/>
          <w:szCs w:val="22"/>
        </w:rPr>
        <w:t>5. Expertise et qualifications requises</w:t>
      </w:r>
      <w:bookmarkEnd w:id="95"/>
      <w:bookmarkEnd w:id="96"/>
    </w:p>
    <w:p w14:paraId="7FB8CB30" w14:textId="77777777" w:rsidR="007E1C54" w:rsidRPr="002147A0" w:rsidRDefault="007E1C54" w:rsidP="007E1C54">
      <w:pPr>
        <w:jc w:val="both"/>
        <w:rPr>
          <w:rFonts w:ascii="Calibri" w:hAnsi="Calibri" w:cs="Calibri"/>
          <w:szCs w:val="22"/>
        </w:rPr>
      </w:pPr>
      <w:bookmarkStart w:id="98" w:name="_Hlk153377443"/>
    </w:p>
    <w:p w14:paraId="6F57FAE7" w14:textId="77777777" w:rsidR="007E1C54" w:rsidRPr="002147A0" w:rsidRDefault="007E1C54" w:rsidP="007E1C54">
      <w:pPr>
        <w:jc w:val="both"/>
        <w:rPr>
          <w:rFonts w:ascii="Calibri" w:hAnsi="Calibri" w:cs="Calibri"/>
          <w:szCs w:val="22"/>
        </w:rPr>
      </w:pPr>
      <w:r w:rsidRPr="002147A0">
        <w:rPr>
          <w:rFonts w:ascii="Calibri" w:hAnsi="Calibri" w:cs="Calibri"/>
          <w:szCs w:val="22"/>
        </w:rPr>
        <w:t>Cette étude sera conduite par un prestataire mobilisant une équipe de deux expert/es, dont 1 chef d’équipe, de profil senior, expérimenté/es dans la conduite d’évaluation de projets, de programmes et/ou de politiques publiques d’éducation et de formation des adultes. La maîtrise de l’arabe par un/e des membres de l’équipe est obligatoire.</w:t>
      </w:r>
    </w:p>
    <w:p w14:paraId="1D416389" w14:textId="77777777" w:rsidR="007E1C54" w:rsidRPr="007E1C54" w:rsidRDefault="007E1C54" w:rsidP="007E1C54">
      <w:pPr>
        <w:jc w:val="both"/>
        <w:rPr>
          <w:rFonts w:cs="Apto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7E1C54" w:rsidRPr="001A65F3" w14:paraId="08AA6260" w14:textId="77777777" w:rsidTr="006E04C5">
        <w:tc>
          <w:tcPr>
            <w:tcW w:w="1980" w:type="dxa"/>
            <w:shd w:val="clear" w:color="auto" w:fill="auto"/>
            <w:vAlign w:val="center"/>
          </w:tcPr>
          <w:p w14:paraId="70943CBC" w14:textId="77777777" w:rsidR="007E1C54" w:rsidRPr="007E1C54" w:rsidRDefault="007E1C54" w:rsidP="006E04C5">
            <w:pPr>
              <w:pStyle w:val="Sansinterligne"/>
              <w:keepNext/>
              <w:spacing w:line="252" w:lineRule="auto"/>
              <w:rPr>
                <w:rFonts w:cs="Aptos"/>
                <w:b/>
                <w:bCs/>
                <w:lang w:val="fr-BE"/>
              </w:rPr>
            </w:pPr>
            <w:r w:rsidRPr="007E1C54">
              <w:rPr>
                <w:rFonts w:cs="Aptos"/>
                <w:b/>
                <w:bCs/>
                <w:lang w:val="fr-BE"/>
              </w:rPr>
              <w:lastRenderedPageBreak/>
              <w:t>Qualifications, compétences et expérience du chef d’équipe</w:t>
            </w:r>
          </w:p>
        </w:tc>
        <w:tc>
          <w:tcPr>
            <w:tcW w:w="7654" w:type="dxa"/>
            <w:shd w:val="clear" w:color="auto" w:fill="auto"/>
          </w:tcPr>
          <w:p w14:paraId="01EADA75" w14:textId="77777777" w:rsidR="007E1C54" w:rsidRPr="007E1C54" w:rsidRDefault="007E1C54" w:rsidP="00572C39">
            <w:pPr>
              <w:pStyle w:val="Paragraphedeliste"/>
              <w:keepNext/>
              <w:numPr>
                <w:ilvl w:val="1"/>
                <w:numId w:val="8"/>
              </w:numPr>
              <w:autoSpaceDE w:val="0"/>
              <w:autoSpaceDN w:val="0"/>
              <w:adjustRightInd w:val="0"/>
              <w:spacing w:line="252" w:lineRule="auto"/>
              <w:ind w:left="745"/>
              <w:contextualSpacing w:val="0"/>
              <w:rPr>
                <w:rFonts w:cs="Aptos"/>
                <w:lang w:val="fr-BE" w:eastAsia="en-GB"/>
              </w:rPr>
            </w:pPr>
            <w:r w:rsidRPr="007E1C54">
              <w:rPr>
                <w:rFonts w:cs="Aptos"/>
                <w:lang w:val="fr-BE" w:eastAsia="en-GB"/>
              </w:rPr>
              <w:t>Diplôme d'enseignement supérieur de niveau Master ou plus (bac +5 en sciences économiques, sciences de gestion, sciences de l’éducation, sciences sociales ou équivalent)</w:t>
            </w:r>
          </w:p>
          <w:p w14:paraId="29CB6C2F" w14:textId="77777777" w:rsidR="007E1C54" w:rsidRPr="007E1C54" w:rsidRDefault="007E1C54" w:rsidP="00572C39">
            <w:pPr>
              <w:pStyle w:val="Paragraphedeliste"/>
              <w:keepNext/>
              <w:numPr>
                <w:ilvl w:val="1"/>
                <w:numId w:val="8"/>
              </w:numPr>
              <w:autoSpaceDE w:val="0"/>
              <w:autoSpaceDN w:val="0"/>
              <w:adjustRightInd w:val="0"/>
              <w:spacing w:line="252" w:lineRule="auto"/>
              <w:ind w:left="745"/>
              <w:contextualSpacing w:val="0"/>
              <w:rPr>
                <w:rFonts w:cs="Aptos"/>
                <w:lang w:val="fr-BE" w:eastAsia="en-GB"/>
              </w:rPr>
            </w:pPr>
            <w:r w:rsidRPr="007E1C54">
              <w:rPr>
                <w:rFonts w:cs="Aptos"/>
                <w:lang w:val="fr-BE" w:eastAsia="en-GB"/>
              </w:rPr>
              <w:t xml:space="preserve">Avoir au moins 10 ans d’expérience cumulés e, matière de conduite d’évaluation de projets, programmes et/ou politiques d’éducation et de formation des adultes, de collecte de données </w:t>
            </w:r>
          </w:p>
          <w:p w14:paraId="7C020AF5" w14:textId="77777777" w:rsidR="007E1C54" w:rsidRPr="007E1C54" w:rsidRDefault="007E1C54" w:rsidP="00572C39">
            <w:pPr>
              <w:pStyle w:val="Paragraphedeliste"/>
              <w:keepNext/>
              <w:numPr>
                <w:ilvl w:val="1"/>
                <w:numId w:val="8"/>
              </w:numPr>
              <w:autoSpaceDE w:val="0"/>
              <w:autoSpaceDN w:val="0"/>
              <w:adjustRightInd w:val="0"/>
              <w:spacing w:line="252" w:lineRule="auto"/>
              <w:ind w:left="745"/>
              <w:contextualSpacing w:val="0"/>
              <w:rPr>
                <w:rFonts w:cs="Aptos"/>
                <w:color w:val="0070C0"/>
                <w:lang w:val="fr-BE" w:eastAsia="en-GB"/>
              </w:rPr>
            </w:pPr>
            <w:r w:rsidRPr="007E1C54">
              <w:rPr>
                <w:rFonts w:cs="Aptos"/>
                <w:color w:val="0070C0"/>
                <w:lang w:val="fr-BE" w:eastAsia="en-GB"/>
              </w:rPr>
              <w:t>Expérience dans la gestion / conduite d’une équipe de travail</w:t>
            </w:r>
          </w:p>
          <w:p w14:paraId="756B5F92" w14:textId="77777777" w:rsidR="007E1C54" w:rsidRPr="007E1C54" w:rsidRDefault="007E1C54" w:rsidP="00572C39">
            <w:pPr>
              <w:pStyle w:val="Paragraphedeliste"/>
              <w:keepNext/>
              <w:numPr>
                <w:ilvl w:val="1"/>
                <w:numId w:val="8"/>
              </w:numPr>
              <w:autoSpaceDE w:val="0"/>
              <w:autoSpaceDN w:val="0"/>
              <w:adjustRightInd w:val="0"/>
              <w:spacing w:line="252" w:lineRule="auto"/>
              <w:ind w:left="745"/>
              <w:contextualSpacing w:val="0"/>
              <w:rPr>
                <w:rFonts w:cs="Aptos"/>
                <w:lang w:val="fr-BE" w:eastAsia="en-GB"/>
              </w:rPr>
            </w:pPr>
            <w:r w:rsidRPr="007E1C54">
              <w:rPr>
                <w:rFonts w:cs="Aptos"/>
                <w:lang w:val="fr-BE" w:eastAsia="en-GB"/>
              </w:rPr>
              <w:t>Très bonne maîtrise de la langue française</w:t>
            </w:r>
          </w:p>
          <w:p w14:paraId="333E6CEF" w14:textId="77777777" w:rsidR="007E1C54" w:rsidRPr="007E1C54" w:rsidRDefault="007E1C54" w:rsidP="00572C39">
            <w:pPr>
              <w:pStyle w:val="Paragraphedeliste"/>
              <w:keepNext/>
              <w:numPr>
                <w:ilvl w:val="1"/>
                <w:numId w:val="8"/>
              </w:numPr>
              <w:autoSpaceDE w:val="0"/>
              <w:autoSpaceDN w:val="0"/>
              <w:adjustRightInd w:val="0"/>
              <w:spacing w:line="252" w:lineRule="auto"/>
              <w:ind w:left="745"/>
              <w:contextualSpacing w:val="0"/>
              <w:rPr>
                <w:rFonts w:cs="Aptos"/>
                <w:lang w:val="fr-BE" w:eastAsia="en-GB"/>
              </w:rPr>
            </w:pPr>
            <w:r w:rsidRPr="007E1C54">
              <w:rPr>
                <w:rFonts w:cs="Aptos"/>
                <w:lang w:val="fr-BE" w:eastAsia="en-GB"/>
              </w:rPr>
              <w:t xml:space="preserve">Avoir une excellente capacité analytique et de synthèse </w:t>
            </w:r>
          </w:p>
          <w:p w14:paraId="7CE5E144" w14:textId="77777777" w:rsidR="007E1C54" w:rsidRPr="007E1C54" w:rsidRDefault="007E1C54" w:rsidP="00572C39">
            <w:pPr>
              <w:pStyle w:val="Sansinterligne"/>
              <w:keepNext/>
              <w:numPr>
                <w:ilvl w:val="1"/>
                <w:numId w:val="8"/>
              </w:numPr>
              <w:spacing w:line="252" w:lineRule="auto"/>
              <w:ind w:left="745"/>
              <w:jc w:val="both"/>
              <w:rPr>
                <w:rFonts w:eastAsia="Aptos" w:cs="Aptos"/>
                <w:lang w:val="fr-BE" w:eastAsia="en-GB"/>
              </w:rPr>
            </w:pPr>
            <w:r w:rsidRPr="007E1C54">
              <w:rPr>
                <w:rFonts w:eastAsia="Aptos" w:cs="Aptos"/>
                <w:lang w:val="fr-BE"/>
              </w:rPr>
              <w:t>Excellentes capacités à faire des présentations orales</w:t>
            </w:r>
          </w:p>
          <w:p w14:paraId="19FFE2BE" w14:textId="77777777" w:rsidR="007E1C54" w:rsidRPr="007E1C54" w:rsidRDefault="007E1C54" w:rsidP="006E04C5">
            <w:pPr>
              <w:pStyle w:val="Sansinterligne"/>
              <w:keepNext/>
              <w:spacing w:line="252" w:lineRule="auto"/>
              <w:jc w:val="both"/>
              <w:rPr>
                <w:rFonts w:eastAsia="Aptos" w:cs="Aptos"/>
                <w:lang w:val="fr-BE" w:eastAsia="en-GB"/>
              </w:rPr>
            </w:pPr>
          </w:p>
        </w:tc>
      </w:tr>
      <w:tr w:rsidR="007E1C54" w:rsidRPr="001A65F3" w14:paraId="0CA4B967" w14:textId="77777777" w:rsidTr="006E04C5">
        <w:tc>
          <w:tcPr>
            <w:tcW w:w="1980" w:type="dxa"/>
            <w:shd w:val="clear" w:color="auto" w:fill="auto"/>
            <w:vAlign w:val="center"/>
          </w:tcPr>
          <w:p w14:paraId="0B8CBE11" w14:textId="77777777" w:rsidR="007E1C54" w:rsidRPr="007E1C54" w:rsidRDefault="007E1C54" w:rsidP="006E04C5">
            <w:pPr>
              <w:pStyle w:val="Sansinterligne"/>
              <w:keepNext/>
              <w:spacing w:line="252" w:lineRule="auto"/>
              <w:rPr>
                <w:rFonts w:cs="Aptos"/>
                <w:b/>
                <w:bCs/>
                <w:lang w:val="fr-BE"/>
              </w:rPr>
            </w:pPr>
            <w:r w:rsidRPr="007E1C54">
              <w:rPr>
                <w:rFonts w:cs="Aptos"/>
                <w:b/>
                <w:bCs/>
                <w:color w:val="0070C0"/>
                <w:lang w:val="fr-BE"/>
              </w:rPr>
              <w:t>Qualifications, compétences et expérience du deuxième consultant</w:t>
            </w:r>
          </w:p>
        </w:tc>
        <w:tc>
          <w:tcPr>
            <w:tcW w:w="7654" w:type="dxa"/>
            <w:shd w:val="clear" w:color="auto" w:fill="auto"/>
          </w:tcPr>
          <w:p w14:paraId="316446B4" w14:textId="77777777" w:rsidR="007E1C54" w:rsidRPr="007E1C54" w:rsidRDefault="007E1C54" w:rsidP="00572C39">
            <w:pPr>
              <w:pStyle w:val="Paragraphedeliste"/>
              <w:keepNext/>
              <w:numPr>
                <w:ilvl w:val="1"/>
                <w:numId w:val="8"/>
              </w:numPr>
              <w:autoSpaceDE w:val="0"/>
              <w:autoSpaceDN w:val="0"/>
              <w:adjustRightInd w:val="0"/>
              <w:spacing w:line="252" w:lineRule="auto"/>
              <w:ind w:left="745"/>
              <w:contextualSpacing w:val="0"/>
              <w:rPr>
                <w:rFonts w:cs="Aptos"/>
                <w:color w:val="0070C0"/>
                <w:lang w:val="fr-BE" w:eastAsia="en-GB"/>
              </w:rPr>
            </w:pPr>
            <w:r w:rsidRPr="007E1C54">
              <w:rPr>
                <w:rFonts w:cs="Aptos"/>
                <w:color w:val="0070C0"/>
                <w:lang w:val="fr-BE" w:eastAsia="en-GB"/>
              </w:rPr>
              <w:t>Diplôme d'enseignement supérieur de niveau Master ou plus (bac +5 en sciences économiques, sciences de gestion, sciences de l’éducation, sciences sociales ou équivalent)</w:t>
            </w:r>
          </w:p>
          <w:p w14:paraId="6EF92787" w14:textId="77777777" w:rsidR="007E1C54" w:rsidRPr="007E1C54" w:rsidRDefault="007E1C54" w:rsidP="00572C39">
            <w:pPr>
              <w:pStyle w:val="Paragraphedeliste"/>
              <w:keepNext/>
              <w:numPr>
                <w:ilvl w:val="1"/>
                <w:numId w:val="8"/>
              </w:numPr>
              <w:autoSpaceDE w:val="0"/>
              <w:autoSpaceDN w:val="0"/>
              <w:adjustRightInd w:val="0"/>
              <w:spacing w:line="252" w:lineRule="auto"/>
              <w:ind w:left="745"/>
              <w:contextualSpacing w:val="0"/>
              <w:rPr>
                <w:rFonts w:cs="Aptos"/>
                <w:color w:val="0070C0"/>
                <w:lang w:val="fr-BE" w:eastAsia="en-GB"/>
              </w:rPr>
            </w:pPr>
            <w:r w:rsidRPr="007E1C54">
              <w:rPr>
                <w:rFonts w:cs="Aptos"/>
                <w:color w:val="0070C0"/>
                <w:lang w:val="fr-BE" w:eastAsia="en-GB"/>
              </w:rPr>
              <w:t xml:space="preserve">Avoir au moins 05 ans d’expérience cumulés e, matière de conduite d’évaluation de projets, programmes et/ou politiques d’éducation et de formation des adultes, de collecte de données </w:t>
            </w:r>
          </w:p>
          <w:p w14:paraId="676E5276" w14:textId="77777777" w:rsidR="007E1C54" w:rsidRPr="007E1C54" w:rsidRDefault="007E1C54" w:rsidP="00572C39">
            <w:pPr>
              <w:pStyle w:val="Paragraphedeliste"/>
              <w:keepNext/>
              <w:numPr>
                <w:ilvl w:val="1"/>
                <w:numId w:val="8"/>
              </w:numPr>
              <w:autoSpaceDE w:val="0"/>
              <w:autoSpaceDN w:val="0"/>
              <w:adjustRightInd w:val="0"/>
              <w:spacing w:line="252" w:lineRule="auto"/>
              <w:ind w:left="745"/>
              <w:contextualSpacing w:val="0"/>
              <w:rPr>
                <w:rFonts w:cs="Aptos"/>
                <w:color w:val="0070C0"/>
                <w:lang w:val="fr-BE" w:eastAsia="en-GB"/>
              </w:rPr>
            </w:pPr>
            <w:r w:rsidRPr="007E1C54">
              <w:rPr>
                <w:rFonts w:cs="Aptos"/>
                <w:color w:val="0070C0"/>
                <w:lang w:val="fr-BE" w:eastAsia="en-GB"/>
              </w:rPr>
              <w:t>Très bonne maîtrise de la langue française</w:t>
            </w:r>
          </w:p>
          <w:p w14:paraId="0E5E72C7" w14:textId="77777777" w:rsidR="007E1C54" w:rsidRPr="007E1C54" w:rsidRDefault="007E1C54" w:rsidP="00572C39">
            <w:pPr>
              <w:pStyle w:val="Paragraphedeliste"/>
              <w:keepNext/>
              <w:numPr>
                <w:ilvl w:val="1"/>
                <w:numId w:val="8"/>
              </w:numPr>
              <w:autoSpaceDE w:val="0"/>
              <w:autoSpaceDN w:val="0"/>
              <w:adjustRightInd w:val="0"/>
              <w:spacing w:line="252" w:lineRule="auto"/>
              <w:ind w:left="745"/>
              <w:contextualSpacing w:val="0"/>
              <w:rPr>
                <w:rFonts w:cs="Aptos"/>
                <w:color w:val="0070C0"/>
                <w:lang w:val="fr-BE" w:eastAsia="en-GB"/>
              </w:rPr>
            </w:pPr>
            <w:r w:rsidRPr="007E1C54">
              <w:rPr>
                <w:rFonts w:cs="Aptos"/>
                <w:color w:val="0070C0"/>
                <w:lang w:val="fr-BE" w:eastAsia="en-GB"/>
              </w:rPr>
              <w:t xml:space="preserve">Très bonne maîtrise de de la langue arabe </w:t>
            </w:r>
          </w:p>
          <w:p w14:paraId="58660413" w14:textId="77777777" w:rsidR="007E1C54" w:rsidRPr="007E1C54" w:rsidRDefault="007E1C54" w:rsidP="00572C39">
            <w:pPr>
              <w:pStyle w:val="Paragraphedeliste"/>
              <w:keepNext/>
              <w:numPr>
                <w:ilvl w:val="1"/>
                <w:numId w:val="8"/>
              </w:numPr>
              <w:autoSpaceDE w:val="0"/>
              <w:autoSpaceDN w:val="0"/>
              <w:adjustRightInd w:val="0"/>
              <w:spacing w:line="252" w:lineRule="auto"/>
              <w:ind w:left="745"/>
              <w:contextualSpacing w:val="0"/>
              <w:rPr>
                <w:rFonts w:cs="Aptos"/>
                <w:color w:val="0070C0"/>
                <w:lang w:val="fr-BE" w:eastAsia="en-GB"/>
              </w:rPr>
            </w:pPr>
            <w:r w:rsidRPr="007E1C54">
              <w:rPr>
                <w:rFonts w:cs="Aptos"/>
                <w:color w:val="0070C0"/>
                <w:lang w:val="fr-BE" w:eastAsia="en-GB"/>
              </w:rPr>
              <w:t xml:space="preserve">Avoir une excellente capacité analytique et de synthèse </w:t>
            </w:r>
          </w:p>
          <w:p w14:paraId="5CB72731" w14:textId="77777777" w:rsidR="007E1C54" w:rsidRPr="007E1C54" w:rsidRDefault="007E1C54" w:rsidP="00572C39">
            <w:pPr>
              <w:pStyle w:val="Sansinterligne"/>
              <w:keepNext/>
              <w:numPr>
                <w:ilvl w:val="1"/>
                <w:numId w:val="8"/>
              </w:numPr>
              <w:spacing w:line="252" w:lineRule="auto"/>
              <w:ind w:left="745"/>
              <w:jc w:val="both"/>
              <w:rPr>
                <w:rFonts w:eastAsia="Aptos" w:cs="Aptos"/>
                <w:color w:val="0070C0"/>
                <w:lang w:val="fr-BE" w:eastAsia="en-GB"/>
              </w:rPr>
            </w:pPr>
            <w:r w:rsidRPr="007E1C54">
              <w:rPr>
                <w:rFonts w:eastAsia="Aptos" w:cs="Aptos"/>
                <w:color w:val="0070C0"/>
                <w:lang w:val="fr-BE"/>
              </w:rPr>
              <w:t>Excellentes capacités à faire des présentations orales</w:t>
            </w:r>
          </w:p>
          <w:p w14:paraId="796757EB" w14:textId="77777777" w:rsidR="007E1C54" w:rsidRPr="007E1C54" w:rsidRDefault="007E1C54" w:rsidP="006E04C5">
            <w:pPr>
              <w:pStyle w:val="Paragraphedeliste"/>
              <w:keepNext/>
              <w:autoSpaceDE w:val="0"/>
              <w:autoSpaceDN w:val="0"/>
              <w:adjustRightInd w:val="0"/>
              <w:spacing w:line="252" w:lineRule="auto"/>
              <w:ind w:left="745"/>
              <w:contextualSpacing w:val="0"/>
              <w:rPr>
                <w:rFonts w:cs="Aptos"/>
                <w:lang w:val="fr-BE" w:eastAsia="en-GB"/>
              </w:rPr>
            </w:pPr>
          </w:p>
        </w:tc>
      </w:tr>
    </w:tbl>
    <w:p w14:paraId="26694E9B" w14:textId="77777777" w:rsidR="007E1C54" w:rsidRPr="007E1C54" w:rsidRDefault="007E1C54" w:rsidP="007E1C54">
      <w:pPr>
        <w:rPr>
          <w:rFonts w:cs="Aptos"/>
        </w:rPr>
      </w:pPr>
    </w:p>
    <w:p w14:paraId="30F94DE7" w14:textId="77777777" w:rsidR="007E1C54" w:rsidRPr="007E1C54" w:rsidRDefault="0086485C" w:rsidP="007E1C54">
      <w:pPr>
        <w:rPr>
          <w:rFonts w:cs="Aptos"/>
          <w:b/>
          <w:bCs/>
        </w:rPr>
      </w:pPr>
      <w:r>
        <w:rPr>
          <w:rFonts w:cs="Aptos"/>
          <w:b/>
          <w:bCs/>
        </w:rPr>
        <w:t>6.</w:t>
      </w:r>
      <w:r w:rsidR="007E1C54" w:rsidRPr="007E1C54">
        <w:rPr>
          <w:rFonts w:cs="Aptos"/>
          <w:b/>
          <w:bCs/>
        </w:rPr>
        <w:t xml:space="preserve"> Dossier de soumission : </w:t>
      </w:r>
    </w:p>
    <w:p w14:paraId="672E563B" w14:textId="77777777" w:rsidR="002147A0" w:rsidRDefault="002147A0" w:rsidP="007E1C54">
      <w:pPr>
        <w:jc w:val="both"/>
        <w:rPr>
          <w:rFonts w:cs="Aptos"/>
        </w:rPr>
      </w:pPr>
    </w:p>
    <w:p w14:paraId="77AF01ED" w14:textId="77777777" w:rsidR="007E1C54" w:rsidRPr="002147A0" w:rsidRDefault="007E1C54" w:rsidP="007E1C54">
      <w:pPr>
        <w:jc w:val="both"/>
        <w:rPr>
          <w:rFonts w:ascii="Calibri" w:hAnsi="Calibri" w:cs="Calibri"/>
        </w:rPr>
      </w:pPr>
      <w:r w:rsidRPr="002147A0">
        <w:rPr>
          <w:rFonts w:ascii="Calibri" w:hAnsi="Calibri" w:cs="Calibri"/>
        </w:rPr>
        <w:t>Le dossier de soumission doit comprendre deux volets :</w:t>
      </w:r>
    </w:p>
    <w:p w14:paraId="0FE9E1E7" w14:textId="77777777" w:rsidR="002147A0" w:rsidRPr="007E1C54" w:rsidRDefault="002147A0" w:rsidP="007E1C54">
      <w:pPr>
        <w:jc w:val="both"/>
        <w:rPr>
          <w:rFonts w:cs="Aptos"/>
        </w:rPr>
      </w:pPr>
    </w:p>
    <w:p w14:paraId="1A8C17B0" w14:textId="77777777" w:rsidR="007E1C54" w:rsidRPr="007E1C54" w:rsidRDefault="0086485C" w:rsidP="007E1C54">
      <w:pPr>
        <w:pStyle w:val="Paragraphedeliste"/>
        <w:ind w:left="0"/>
        <w:rPr>
          <w:rFonts w:cs="Aptos"/>
          <w:b/>
          <w:bCs/>
        </w:rPr>
      </w:pPr>
      <w:r>
        <w:rPr>
          <w:rFonts w:cs="Aptos"/>
          <w:b/>
          <w:bCs/>
        </w:rPr>
        <w:t>6</w:t>
      </w:r>
      <w:r w:rsidR="007E1C54" w:rsidRPr="007E1C54">
        <w:rPr>
          <w:rFonts w:cs="Aptos"/>
          <w:b/>
          <w:bCs/>
        </w:rPr>
        <w:t>.1. Volet technique</w:t>
      </w:r>
    </w:p>
    <w:p w14:paraId="0B757A55" w14:textId="77777777" w:rsidR="007E1C54" w:rsidRPr="007E1C54" w:rsidRDefault="007E1C54" w:rsidP="007E1C54">
      <w:pPr>
        <w:pStyle w:val="Paragraphedeliste"/>
        <w:ind w:left="0" w:firstLine="567"/>
        <w:rPr>
          <w:rFonts w:cs="Aptos"/>
        </w:rPr>
      </w:pPr>
      <w:r w:rsidRPr="007E1C54">
        <w:rPr>
          <w:rFonts w:cs="Aptos"/>
        </w:rPr>
        <w:t>-Une proposition technique précisant les grandes lignes de la démarche à adopter sur la base de la lecture des termes de référence et les cadres de référence utilisés et incluant les CV de l’équipe mobilisée</w:t>
      </w:r>
    </w:p>
    <w:p w14:paraId="34E2B59E" w14:textId="77777777" w:rsidR="007E1C54" w:rsidRPr="007E1C54" w:rsidRDefault="007E1C54" w:rsidP="007E1C54">
      <w:pPr>
        <w:pStyle w:val="Paragraphedeliste"/>
        <w:ind w:left="0" w:firstLine="567"/>
        <w:rPr>
          <w:rFonts w:cs="Aptos"/>
        </w:rPr>
      </w:pPr>
    </w:p>
    <w:p w14:paraId="785E44B6" w14:textId="77777777" w:rsidR="007E1C54" w:rsidRPr="007E1C54" w:rsidRDefault="0086485C" w:rsidP="007E1C54">
      <w:pPr>
        <w:pStyle w:val="Paragraphedeliste"/>
        <w:ind w:left="0"/>
        <w:rPr>
          <w:rFonts w:cs="Aptos"/>
          <w:b/>
          <w:bCs/>
        </w:rPr>
      </w:pPr>
      <w:r>
        <w:rPr>
          <w:rFonts w:cs="Aptos"/>
          <w:b/>
          <w:bCs/>
        </w:rPr>
        <w:t>6</w:t>
      </w:r>
      <w:r w:rsidR="007E1C54" w:rsidRPr="007E1C54">
        <w:rPr>
          <w:rFonts w:cs="Aptos"/>
          <w:b/>
          <w:bCs/>
        </w:rPr>
        <w:t>.2. Volet financier :</w:t>
      </w:r>
    </w:p>
    <w:p w14:paraId="537F03E9" w14:textId="77777777" w:rsidR="007E1C54" w:rsidRPr="007E1C54" w:rsidRDefault="007E1C54" w:rsidP="007E1C54">
      <w:pPr>
        <w:pStyle w:val="Paragraphedeliste"/>
        <w:ind w:left="0" w:firstLine="567"/>
        <w:rPr>
          <w:rFonts w:cs="Aptos"/>
        </w:rPr>
      </w:pPr>
      <w:r w:rsidRPr="007E1C54">
        <w:rPr>
          <w:rFonts w:cs="Aptos"/>
        </w:rPr>
        <w:t xml:space="preserve">- Une proposition financière, exprimée en USD, détaillant les honoraires par livrable et les frais de mission. </w:t>
      </w:r>
    </w:p>
    <w:p w14:paraId="4AC5DCFB" w14:textId="77777777" w:rsidR="007E1C54" w:rsidRPr="007E1C54" w:rsidRDefault="007E1C54" w:rsidP="007E1C54">
      <w:pPr>
        <w:pStyle w:val="Paragraphedeliste"/>
        <w:ind w:left="0"/>
        <w:rPr>
          <w:rFonts w:cs="Aptos"/>
        </w:rPr>
      </w:pPr>
    </w:p>
    <w:p w14:paraId="23BB7322" w14:textId="77777777" w:rsidR="007E1C54" w:rsidRPr="007E1C54" w:rsidRDefault="007E1C54" w:rsidP="007E1C54">
      <w:pPr>
        <w:pStyle w:val="Paragraphedeliste"/>
        <w:ind w:left="0"/>
        <w:rPr>
          <w:rFonts w:cs="Aptos"/>
          <w:b/>
          <w:bCs/>
        </w:rPr>
      </w:pPr>
      <w:r w:rsidRPr="007E1C54">
        <w:rPr>
          <w:rFonts w:cs="Aptos"/>
          <w:b/>
          <w:bCs/>
        </w:rPr>
        <w:t>6. Adresse et date limite pour les soumissions</w:t>
      </w:r>
    </w:p>
    <w:p w14:paraId="693CB30B" w14:textId="77777777" w:rsidR="007E1C54" w:rsidRPr="007E1C54" w:rsidRDefault="007E1C54" w:rsidP="007E1C54">
      <w:pPr>
        <w:pStyle w:val="Paragraphedeliste"/>
        <w:ind w:left="0"/>
        <w:rPr>
          <w:rFonts w:cs="Aptos"/>
        </w:rPr>
      </w:pPr>
      <w:r w:rsidRPr="007E1C54">
        <w:rPr>
          <w:rFonts w:cs="Aptos"/>
        </w:rPr>
        <w:t xml:space="preserve">Les dossiers de soumission sont à envoyer, au plus tard le </w:t>
      </w:r>
      <w:r w:rsidRPr="007E1C54">
        <w:rPr>
          <w:rFonts w:cs="Aptos"/>
          <w:b/>
          <w:bCs/>
        </w:rPr>
        <w:t>15 octobre 2024</w:t>
      </w:r>
      <w:r w:rsidRPr="007E1C54">
        <w:rPr>
          <w:rFonts w:cs="Aptos"/>
        </w:rPr>
        <w:t xml:space="preserve"> par mail à l’adresse suivante : </w:t>
      </w:r>
    </w:p>
    <w:p w14:paraId="58ADA913" w14:textId="77777777" w:rsidR="007E1C54" w:rsidRPr="007E1C54" w:rsidRDefault="007E1C54" w:rsidP="007E1C54">
      <w:pPr>
        <w:pStyle w:val="Paragraphedeliste"/>
        <w:ind w:left="0"/>
        <w:rPr>
          <w:rStyle w:val="Lienhypertexte"/>
          <w:rFonts w:cs="Aptos"/>
        </w:rPr>
      </w:pPr>
      <w:hyperlink r:id="rId18" w:history="1">
        <w:r w:rsidRPr="007E1C54">
          <w:rPr>
            <w:rStyle w:val="Lienhypertexte"/>
            <w:rFonts w:cs="Aptos"/>
          </w:rPr>
          <w:t>Rabat@unesco.org</w:t>
        </w:r>
      </w:hyperlink>
      <w:r w:rsidRPr="007E1C54">
        <w:rPr>
          <w:rStyle w:val="Lienhypertexte"/>
          <w:rFonts w:cs="Aptos"/>
        </w:rPr>
        <w:t xml:space="preserve"> </w:t>
      </w:r>
      <w:bookmarkEnd w:id="97"/>
      <w:bookmarkEnd w:id="98"/>
    </w:p>
    <w:p w14:paraId="193C3651" w14:textId="77777777" w:rsidR="007E1C54" w:rsidRDefault="007E1C54" w:rsidP="007E1C54">
      <w:pPr>
        <w:pStyle w:val="Paragraphedeliste"/>
        <w:ind w:left="0"/>
      </w:pPr>
      <w:r w:rsidRPr="00B85F89">
        <w:t xml:space="preserve">Pour toute information complémentaire </w:t>
      </w:r>
      <w:r>
        <w:t>prière de vous adresse à Mme Mariana Alcalay (</w:t>
      </w:r>
      <w:hyperlink r:id="rId19" w:history="1">
        <w:r w:rsidR="0086485C" w:rsidRPr="00C41B8B">
          <w:rPr>
            <w:rStyle w:val="Lienhypertexte"/>
          </w:rPr>
          <w:t>m.alcalay@unesco.org</w:t>
        </w:r>
      </w:hyperlink>
      <w:r>
        <w:t>)</w:t>
      </w:r>
    </w:p>
    <w:p w14:paraId="35FC70EE" w14:textId="77777777" w:rsidR="0086485C" w:rsidRDefault="0086485C" w:rsidP="007E1C54">
      <w:pPr>
        <w:pStyle w:val="Paragraphedeliste"/>
        <w:ind w:left="0"/>
      </w:pPr>
    </w:p>
    <w:p w14:paraId="30853A72" w14:textId="77777777" w:rsidR="0086485C" w:rsidRDefault="0086485C" w:rsidP="007E1C54">
      <w:pPr>
        <w:pStyle w:val="Paragraphedeliste"/>
        <w:ind w:left="0"/>
        <w:rPr>
          <w:color w:val="0070C0"/>
        </w:rPr>
      </w:pPr>
      <w:r>
        <w:rPr>
          <w:color w:val="0070C0"/>
        </w:rPr>
        <w:t>7. Budget / base des honoraires</w:t>
      </w:r>
    </w:p>
    <w:p w14:paraId="021FF50B" w14:textId="77777777" w:rsidR="0086485C" w:rsidRDefault="0086485C" w:rsidP="007E1C54">
      <w:pPr>
        <w:pStyle w:val="Paragraphedeliste"/>
        <w:ind w:left="0"/>
        <w:rPr>
          <w:color w:val="0070C0"/>
        </w:rPr>
      </w:pPr>
    </w:p>
    <w:p w14:paraId="1F08615E" w14:textId="77777777" w:rsidR="0086485C" w:rsidRPr="0086485C" w:rsidRDefault="0086485C" w:rsidP="007E1C54">
      <w:pPr>
        <w:pStyle w:val="Paragraphedeliste"/>
        <w:ind w:left="0"/>
        <w:rPr>
          <w:rFonts w:cs="Aptos"/>
          <w:color w:val="0070C0"/>
        </w:rPr>
      </w:pPr>
      <w:r>
        <w:rPr>
          <w:color w:val="0070C0"/>
        </w:rPr>
        <w:t>Afin de donner un ordre d’idée des coûts des services, un budget détaillé doit être établi. Pour ce qui est de l’établissement des honoraires, merci de vous référer au tableau des coûts en Annexe V.</w:t>
      </w:r>
    </w:p>
    <w:p w14:paraId="1F8C19BC" w14:textId="77777777" w:rsidR="007E1C54" w:rsidRPr="007E1C54" w:rsidRDefault="007E1C54" w:rsidP="007E1C54">
      <w:pPr>
        <w:rPr>
          <w:rFonts w:cs="Aptos"/>
        </w:rPr>
      </w:pPr>
    </w:p>
    <w:p w14:paraId="5CC40FD2" w14:textId="77777777" w:rsidR="007E1C54" w:rsidRPr="007E1C54" w:rsidRDefault="007E1C54" w:rsidP="007E1C54">
      <w:pPr>
        <w:rPr>
          <w:rFonts w:cs="Aptos"/>
        </w:rPr>
      </w:pPr>
    </w:p>
    <w:p w14:paraId="689FD2EA" w14:textId="77777777" w:rsidR="007E1C54" w:rsidRPr="007E1C54" w:rsidRDefault="007E1C54" w:rsidP="007E1C54">
      <w:pPr>
        <w:rPr>
          <w:rFonts w:cs="Aptos"/>
        </w:rPr>
      </w:pPr>
    </w:p>
    <w:p w14:paraId="566B3CDD" w14:textId="77777777" w:rsidR="007E1C54" w:rsidRPr="007E1C54" w:rsidRDefault="007E1C54" w:rsidP="007E1C54">
      <w:pPr>
        <w:tabs>
          <w:tab w:val="left" w:pos="4065"/>
        </w:tabs>
        <w:rPr>
          <w:rFonts w:cs="Aptos"/>
        </w:rPr>
      </w:pPr>
      <w:r w:rsidRPr="007E1C54">
        <w:rPr>
          <w:rFonts w:cs="Aptos"/>
        </w:rPr>
        <w:tab/>
      </w:r>
    </w:p>
    <w:p w14:paraId="6B0ACCAA" w14:textId="77777777" w:rsidR="007E1C54" w:rsidRPr="007E1C54" w:rsidRDefault="007E1C54" w:rsidP="007E1C54">
      <w:pPr>
        <w:rPr>
          <w:rFonts w:cs="Aptos"/>
        </w:rPr>
      </w:pPr>
    </w:p>
    <w:p w14:paraId="185A828E" w14:textId="77777777" w:rsidR="007E1C54" w:rsidRPr="007E1C54" w:rsidRDefault="007E1C54" w:rsidP="007E1C54">
      <w:pPr>
        <w:rPr>
          <w:rFonts w:cs="Aptos"/>
        </w:rPr>
      </w:pPr>
    </w:p>
    <w:p w14:paraId="634F5188" w14:textId="77777777" w:rsidR="007E1C54" w:rsidRPr="007E1C54" w:rsidRDefault="007E1C54" w:rsidP="007E1C54">
      <w:pPr>
        <w:jc w:val="center"/>
        <w:rPr>
          <w:rFonts w:cs="Aptos"/>
        </w:rPr>
      </w:pPr>
    </w:p>
    <w:p w14:paraId="74F7C756" w14:textId="77777777" w:rsidR="007E1C54" w:rsidRDefault="007E1C54" w:rsidP="007E1C54">
      <w:pPr>
        <w:pStyle w:val="TM3"/>
        <w:tabs>
          <w:tab w:val="right" w:leader="dot" w:pos="9602"/>
        </w:tabs>
      </w:pPr>
    </w:p>
    <w:p w14:paraId="131AA0DA" w14:textId="0C230BC7" w:rsidR="00D31F2F" w:rsidRPr="00133701" w:rsidRDefault="007E1C54" w:rsidP="00133701">
      <w:pPr>
        <w:spacing w:after="160"/>
        <w:jc w:val="center"/>
        <w:rPr>
          <w:b/>
          <w:bCs/>
        </w:rPr>
      </w:pPr>
      <w:r w:rsidRPr="00133701">
        <w:rPr>
          <w:rFonts w:cs="Aptos"/>
          <w:b/>
          <w:bCs/>
          <w:noProof/>
        </w:rPr>
        <w:br w:type="page"/>
      </w:r>
      <w:bookmarkStart w:id="99" w:name="_ANNEX_IV_–"/>
      <w:bookmarkEnd w:id="99"/>
      <w:r w:rsidR="00CF3C02" w:rsidRPr="00133701">
        <w:rPr>
          <w:b/>
          <w:bCs/>
        </w:rPr>
        <w:lastRenderedPageBreak/>
        <w:t xml:space="preserve">ANNEX IV – </w:t>
      </w:r>
      <w:r w:rsidR="00354CF4" w:rsidRPr="00133701">
        <w:rPr>
          <w:b/>
          <w:bCs/>
        </w:rPr>
        <w:t>Formulaire de Soumission de la Proposition</w:t>
      </w:r>
    </w:p>
    <w:p w14:paraId="7F998F27" w14:textId="77777777" w:rsidR="00D31F2F" w:rsidRPr="001225E7" w:rsidRDefault="00D31F2F" w:rsidP="00D31F2F">
      <w:pPr>
        <w:ind w:left="-1653"/>
        <w:rPr>
          <w:rFonts w:cs="Arial"/>
          <w:b/>
          <w:bCs/>
          <w:sz w:val="20"/>
          <w:szCs w:val="20"/>
        </w:rPr>
      </w:pPr>
    </w:p>
    <w:p w14:paraId="4115C1B4" w14:textId="77777777" w:rsidR="00D31F2F" w:rsidRPr="001225E7" w:rsidRDefault="00D31F2F" w:rsidP="00D31F2F">
      <w:pPr>
        <w:ind w:left="-1653"/>
        <w:rPr>
          <w:rFonts w:cs="Arial"/>
          <w:b/>
          <w:bCs/>
          <w:sz w:val="20"/>
          <w:szCs w:val="20"/>
        </w:rPr>
      </w:pPr>
    </w:p>
    <w:p w14:paraId="7AB4FE03" w14:textId="77777777" w:rsidR="00D31F2F" w:rsidRPr="001225E7" w:rsidRDefault="00D31F2F" w:rsidP="00D91923">
      <w:pPr>
        <w:rPr>
          <w:rFonts w:cs="Arial"/>
          <w:b/>
          <w:bCs/>
          <w:sz w:val="20"/>
          <w:szCs w:val="20"/>
        </w:rPr>
      </w:pPr>
      <w:r w:rsidRPr="001225E7">
        <w:rPr>
          <w:rFonts w:cs="Arial"/>
          <w:b/>
          <w:bCs/>
          <w:sz w:val="20"/>
          <w:szCs w:val="20"/>
        </w:rPr>
        <w:t>Destinataire :</w:t>
      </w:r>
      <w:r w:rsidRPr="001225E7">
        <w:rPr>
          <w:rFonts w:cs="Arial"/>
          <w:sz w:val="20"/>
          <w:szCs w:val="20"/>
        </w:rPr>
        <w:t xml:space="preserve"> UNESCO</w:t>
      </w:r>
      <w:r w:rsidRPr="001225E7">
        <w:rPr>
          <w:rFonts w:cs="Arial"/>
          <w:b/>
          <w:bCs/>
          <w:sz w:val="20"/>
          <w:szCs w:val="20"/>
        </w:rPr>
        <w:t xml:space="preserve"> </w:t>
      </w:r>
      <w:r w:rsidRPr="001225E7">
        <w:rPr>
          <w:rFonts w:cs="Arial"/>
          <w:bCs/>
          <w:sz w:val="20"/>
          <w:szCs w:val="20"/>
        </w:rPr>
        <w:t>(</w:t>
      </w:r>
      <w:r w:rsidRPr="001225E7">
        <w:rPr>
          <w:rFonts w:cs="Arial"/>
          <w:sz w:val="20"/>
          <w:szCs w:val="20"/>
        </w:rPr>
        <w:t xml:space="preserve">Document formant partie intégrante de </w:t>
      </w:r>
      <w:smartTag w:uri="urn:schemas-microsoft-com:office:smarttags" w:element="PersonName">
        <w:smartTagPr>
          <w:attr w:name="ProductID" w:val="la Proposition"/>
        </w:smartTagPr>
        <w:r w:rsidRPr="001225E7">
          <w:rPr>
            <w:rFonts w:cs="Arial"/>
            <w:sz w:val="20"/>
            <w:szCs w:val="20"/>
          </w:rPr>
          <w:t>la Proposition</w:t>
        </w:r>
      </w:smartTag>
      <w:r w:rsidRPr="001225E7">
        <w:rPr>
          <w:rFonts w:cs="Arial"/>
          <w:sz w:val="20"/>
          <w:szCs w:val="20"/>
        </w:rPr>
        <w:t xml:space="preserve"> technique)</w:t>
      </w:r>
      <w:r w:rsidRPr="001225E7">
        <w:rPr>
          <w:rFonts w:cs="Arial"/>
          <w:b/>
          <w:bCs/>
          <w:sz w:val="20"/>
          <w:szCs w:val="20"/>
        </w:rPr>
        <w:t xml:space="preserve"> </w:t>
      </w:r>
    </w:p>
    <w:p w14:paraId="0C81C150" w14:textId="77777777" w:rsidR="00D31F2F" w:rsidRPr="001225E7" w:rsidRDefault="00D31F2F" w:rsidP="00D31F2F">
      <w:pPr>
        <w:ind w:left="-1653"/>
        <w:rPr>
          <w:rFonts w:cs="Arial"/>
          <w:b/>
          <w:bCs/>
          <w:sz w:val="20"/>
          <w:szCs w:val="20"/>
        </w:rPr>
      </w:pPr>
    </w:p>
    <w:p w14:paraId="68E1D63A" w14:textId="77777777" w:rsidR="00D31F2F" w:rsidRPr="001225E7" w:rsidRDefault="00D31F2F" w:rsidP="00562C14">
      <w:pPr>
        <w:pStyle w:val="Pieddepage"/>
        <w:tabs>
          <w:tab w:val="clear" w:pos="4153"/>
          <w:tab w:val="clear" w:pos="8306"/>
        </w:tabs>
        <w:spacing w:line="360" w:lineRule="auto"/>
        <w:ind w:left="-1653"/>
        <w:jc w:val="both"/>
        <w:rPr>
          <w:sz w:val="20"/>
          <w:szCs w:val="20"/>
        </w:rPr>
      </w:pPr>
    </w:p>
    <w:p w14:paraId="3AE469CE" w14:textId="77777777" w:rsidR="00D31F2F" w:rsidRPr="001225E7" w:rsidRDefault="00D31F2F" w:rsidP="00D91923">
      <w:pPr>
        <w:pStyle w:val="Pieddepage"/>
        <w:tabs>
          <w:tab w:val="clear" w:pos="4153"/>
          <w:tab w:val="clear" w:pos="8306"/>
        </w:tabs>
        <w:spacing w:line="360" w:lineRule="auto"/>
        <w:jc w:val="both"/>
        <w:rPr>
          <w:sz w:val="20"/>
          <w:szCs w:val="20"/>
        </w:rPr>
      </w:pPr>
    </w:p>
    <w:p w14:paraId="67BBCB8A" w14:textId="77777777" w:rsidR="00D31F2F" w:rsidRPr="001225E7" w:rsidRDefault="00D31F2F" w:rsidP="00D91923">
      <w:pPr>
        <w:pStyle w:val="Pieddepage"/>
        <w:tabs>
          <w:tab w:val="clear" w:pos="4153"/>
          <w:tab w:val="clear" w:pos="8306"/>
        </w:tabs>
        <w:spacing w:line="360" w:lineRule="auto"/>
        <w:jc w:val="both"/>
        <w:rPr>
          <w:sz w:val="20"/>
          <w:szCs w:val="20"/>
        </w:rPr>
      </w:pPr>
    </w:p>
    <w:p w14:paraId="2A7C66D1" w14:textId="77777777" w:rsidR="00D31F2F" w:rsidRPr="001225E7" w:rsidRDefault="00D31F2F" w:rsidP="00D91923">
      <w:pPr>
        <w:pStyle w:val="Pieddepage"/>
        <w:tabs>
          <w:tab w:val="clear" w:pos="4153"/>
          <w:tab w:val="clear" w:pos="8306"/>
        </w:tabs>
        <w:spacing w:line="360" w:lineRule="auto"/>
        <w:jc w:val="both"/>
        <w:rPr>
          <w:sz w:val="20"/>
          <w:szCs w:val="20"/>
        </w:rPr>
      </w:pPr>
      <w:r w:rsidRPr="001225E7">
        <w:rPr>
          <w:rFonts w:cs="Arial"/>
          <w:sz w:val="20"/>
          <w:szCs w:val="20"/>
        </w:rPr>
        <w:t>Madame, Monsieur</w:t>
      </w:r>
      <w:r w:rsidRPr="001225E7">
        <w:rPr>
          <w:sz w:val="20"/>
          <w:szCs w:val="20"/>
        </w:rPr>
        <w:t>,</w:t>
      </w:r>
    </w:p>
    <w:p w14:paraId="0181392B" w14:textId="77777777" w:rsidR="00D31F2F" w:rsidRPr="001225E7" w:rsidRDefault="00D31F2F" w:rsidP="00D91923">
      <w:pPr>
        <w:spacing w:line="360" w:lineRule="auto"/>
        <w:jc w:val="both"/>
        <w:rPr>
          <w:sz w:val="20"/>
          <w:szCs w:val="20"/>
        </w:rPr>
      </w:pPr>
    </w:p>
    <w:p w14:paraId="557AE6E9" w14:textId="77777777" w:rsidR="00D31F2F" w:rsidRPr="001225E7" w:rsidRDefault="00D31F2F" w:rsidP="00D91923">
      <w:pPr>
        <w:spacing w:line="360" w:lineRule="auto"/>
        <w:jc w:val="both"/>
        <w:rPr>
          <w:rFonts w:cs="Arial"/>
          <w:sz w:val="20"/>
          <w:szCs w:val="20"/>
        </w:rPr>
      </w:pPr>
      <w:r w:rsidRPr="001225E7">
        <w:rPr>
          <w:rFonts w:cs="Arial"/>
          <w:sz w:val="20"/>
          <w:szCs w:val="20"/>
        </w:rPr>
        <w:t>Après examen des documents d’Invitation à soumissionner référencés ci-dessus, dont nous accusons dûment réception par la présente, nous, soussignés,                                , proposons de fournir nos services professionnels pour le montant établi conformément au Tableau des Coûts ci-joint et faisant partie intégrante de la présente Proposition.</w:t>
      </w:r>
    </w:p>
    <w:p w14:paraId="66F94CA3" w14:textId="77777777" w:rsidR="00D31F2F" w:rsidRPr="001225E7" w:rsidRDefault="00D31F2F" w:rsidP="00D91923">
      <w:pPr>
        <w:spacing w:line="360" w:lineRule="auto"/>
        <w:jc w:val="both"/>
        <w:rPr>
          <w:sz w:val="20"/>
          <w:szCs w:val="20"/>
        </w:rPr>
      </w:pPr>
    </w:p>
    <w:p w14:paraId="04FE0646" w14:textId="77777777" w:rsidR="00D31F2F" w:rsidRPr="001225E7" w:rsidRDefault="00D31F2F" w:rsidP="00D91923">
      <w:pPr>
        <w:pStyle w:val="Pieddepage"/>
        <w:tabs>
          <w:tab w:val="clear" w:pos="4153"/>
          <w:tab w:val="clear" w:pos="8306"/>
        </w:tabs>
        <w:spacing w:line="360" w:lineRule="auto"/>
        <w:jc w:val="both"/>
        <w:rPr>
          <w:rFonts w:cs="Arial"/>
          <w:sz w:val="20"/>
          <w:szCs w:val="20"/>
        </w:rPr>
      </w:pPr>
      <w:r w:rsidRPr="001225E7">
        <w:rPr>
          <w:rFonts w:cs="Arial"/>
          <w:sz w:val="20"/>
          <w:szCs w:val="20"/>
        </w:rPr>
        <w:t>Si notre Proposition est retenue, nous nous engageons à mettre en œuvre et à assurer la fourniture intégrale de tous les services spécifiés dans le contrat dans les délais stipulés.</w:t>
      </w:r>
    </w:p>
    <w:p w14:paraId="204364FA" w14:textId="77777777" w:rsidR="00D31F2F" w:rsidRPr="001225E7" w:rsidRDefault="00D31F2F" w:rsidP="00D91923">
      <w:pPr>
        <w:pStyle w:val="Pieddepage"/>
        <w:tabs>
          <w:tab w:val="clear" w:pos="4153"/>
          <w:tab w:val="clear" w:pos="8306"/>
        </w:tabs>
        <w:spacing w:line="360" w:lineRule="auto"/>
        <w:jc w:val="both"/>
        <w:rPr>
          <w:sz w:val="20"/>
          <w:szCs w:val="20"/>
        </w:rPr>
      </w:pPr>
    </w:p>
    <w:p w14:paraId="5485917A" w14:textId="77777777" w:rsidR="00D31F2F" w:rsidRPr="001225E7" w:rsidRDefault="00D31F2F" w:rsidP="00D91923">
      <w:pPr>
        <w:spacing w:line="360" w:lineRule="auto"/>
        <w:jc w:val="both"/>
        <w:rPr>
          <w:rFonts w:cs="Arial"/>
          <w:sz w:val="20"/>
          <w:szCs w:val="20"/>
        </w:rPr>
      </w:pPr>
      <w:r w:rsidRPr="001225E7">
        <w:rPr>
          <w:rFonts w:cs="Arial"/>
          <w:sz w:val="20"/>
          <w:szCs w:val="20"/>
        </w:rPr>
        <w:t>Nous acceptons de nous conformer à cette Proposition pour une période de 90 jours à compter de la date butoir de remise des soumissions comme indiqué dans les documents d’Invitation à soumissionner. Notre proposition continuera de nous engager et pourra être acceptée à tout moment jusqu’à expiration de cette période.</w:t>
      </w:r>
    </w:p>
    <w:p w14:paraId="232ADA2D" w14:textId="77777777" w:rsidR="00D31F2F" w:rsidRPr="001225E7" w:rsidRDefault="00D31F2F" w:rsidP="00D91923">
      <w:pPr>
        <w:spacing w:line="360" w:lineRule="auto"/>
        <w:jc w:val="both"/>
        <w:rPr>
          <w:sz w:val="20"/>
          <w:szCs w:val="20"/>
        </w:rPr>
      </w:pPr>
    </w:p>
    <w:p w14:paraId="3E00B68E" w14:textId="77777777" w:rsidR="00D31F2F" w:rsidRPr="001225E7" w:rsidRDefault="00D31F2F" w:rsidP="00D91923">
      <w:pPr>
        <w:pStyle w:val="Retraitcorpsdetexte2"/>
        <w:ind w:left="0"/>
        <w:jc w:val="both"/>
        <w:rPr>
          <w:rFonts w:cs="Arial"/>
          <w:sz w:val="20"/>
          <w:szCs w:val="20"/>
          <w:lang w:val="fr-FR"/>
        </w:rPr>
      </w:pPr>
      <w:r w:rsidRPr="001225E7">
        <w:rPr>
          <w:rFonts w:cs="Arial"/>
          <w:sz w:val="20"/>
          <w:szCs w:val="20"/>
          <w:lang w:val="fr-FR"/>
        </w:rPr>
        <w:t>Nous reconnaissons que l’UNESCO n’a aucune obligation d’accepter les propositions qui lui sont soumises.</w:t>
      </w:r>
    </w:p>
    <w:tbl>
      <w:tblPr>
        <w:tblW w:w="9781" w:type="dxa"/>
        <w:tblInd w:w="-34" w:type="dxa"/>
        <w:tblLayout w:type="fixed"/>
        <w:tblLook w:val="0000" w:firstRow="0" w:lastRow="0" w:firstColumn="0" w:lastColumn="0" w:noHBand="0" w:noVBand="0"/>
      </w:tblPr>
      <w:tblGrid>
        <w:gridCol w:w="2663"/>
        <w:gridCol w:w="4850"/>
        <w:gridCol w:w="2268"/>
      </w:tblGrid>
      <w:tr w:rsidR="00D31F2F" w:rsidRPr="001225E7" w14:paraId="3DAA498E" w14:textId="77777777" w:rsidTr="00D91923">
        <w:trPr>
          <w:cantSplit/>
        </w:trPr>
        <w:tc>
          <w:tcPr>
            <w:tcW w:w="2663" w:type="dxa"/>
          </w:tcPr>
          <w:p w14:paraId="3C6846FE"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Nom du soumissionnaire</w:t>
            </w:r>
          </w:p>
          <w:p w14:paraId="07785D36" w14:textId="77777777" w:rsidR="00D31F2F" w:rsidRPr="001225E7" w:rsidRDefault="00D31F2F" w:rsidP="00D91923">
            <w:pPr>
              <w:pStyle w:val="Arialtight"/>
              <w:spacing w:line="240" w:lineRule="exact"/>
              <w:ind w:right="-198"/>
              <w:rPr>
                <w:rFonts w:cs="Arial"/>
                <w:b w:val="0"/>
                <w:lang w:val="fr-FR"/>
              </w:rPr>
            </w:pPr>
          </w:p>
          <w:p w14:paraId="2F9C996A" w14:textId="77777777" w:rsidR="00D31F2F" w:rsidRPr="001225E7" w:rsidRDefault="00D91923" w:rsidP="00D91923">
            <w:pPr>
              <w:pStyle w:val="Arialtight"/>
              <w:tabs>
                <w:tab w:val="left" w:pos="1935"/>
              </w:tabs>
              <w:spacing w:line="240" w:lineRule="exact"/>
              <w:ind w:right="-198"/>
              <w:rPr>
                <w:rFonts w:cs="Arial"/>
                <w:b w:val="0"/>
                <w:lang w:val="fr-FR"/>
              </w:rPr>
            </w:pPr>
            <w:r>
              <w:rPr>
                <w:rFonts w:cs="Arial"/>
                <w:b w:val="0"/>
                <w:lang w:val="fr-FR"/>
              </w:rPr>
              <w:tab/>
            </w:r>
          </w:p>
          <w:p w14:paraId="25B64536" w14:textId="77777777" w:rsidR="00D31F2F" w:rsidRPr="001225E7" w:rsidRDefault="00D31F2F" w:rsidP="00D91923">
            <w:pPr>
              <w:pStyle w:val="Arialtight"/>
              <w:spacing w:line="240" w:lineRule="exact"/>
              <w:ind w:right="-198"/>
              <w:rPr>
                <w:rFonts w:cs="Arial"/>
                <w:b w:val="0"/>
                <w:lang w:val="fr-FR"/>
              </w:rPr>
            </w:pPr>
          </w:p>
        </w:tc>
        <w:tc>
          <w:tcPr>
            <w:tcW w:w="7118" w:type="dxa"/>
            <w:gridSpan w:val="2"/>
          </w:tcPr>
          <w:p w14:paraId="5C89E9F4" w14:textId="77777777" w:rsidR="00D31F2F" w:rsidRPr="001225E7" w:rsidRDefault="00D31F2F" w:rsidP="00D91923">
            <w:pPr>
              <w:pStyle w:val="Arialtight"/>
              <w:spacing w:line="240" w:lineRule="exact"/>
              <w:ind w:right="-198"/>
              <w:rPr>
                <w:rFonts w:cs="Arial"/>
                <w:b w:val="0"/>
                <w:lang w:val="fr-FR"/>
              </w:rPr>
            </w:pPr>
          </w:p>
          <w:p w14:paraId="31E11E77" w14:textId="77777777" w:rsidR="00D31F2F" w:rsidRPr="001225E7" w:rsidRDefault="00D31F2F" w:rsidP="00D91923">
            <w:pPr>
              <w:pStyle w:val="Arialtight"/>
              <w:spacing w:line="240" w:lineRule="exact"/>
              <w:ind w:right="-198"/>
              <w:rPr>
                <w:rFonts w:cs="Arial"/>
                <w:b w:val="0"/>
                <w:lang w:val="fr-FR"/>
              </w:rPr>
            </w:pPr>
          </w:p>
          <w:p w14:paraId="245A997E" w14:textId="77777777" w:rsidR="00D31F2F" w:rsidRPr="001225E7" w:rsidRDefault="00D31F2F" w:rsidP="00D91923">
            <w:pPr>
              <w:pStyle w:val="Arialtight"/>
              <w:spacing w:line="240" w:lineRule="exact"/>
              <w:ind w:right="-198"/>
              <w:rPr>
                <w:rFonts w:cs="Arial"/>
                <w:b w:val="0"/>
                <w:lang w:val="fr-FR"/>
              </w:rPr>
            </w:pPr>
          </w:p>
          <w:p w14:paraId="42BF3D95" w14:textId="77777777" w:rsidR="00D31F2F" w:rsidRPr="001225E7" w:rsidRDefault="00D31F2F" w:rsidP="00D91923">
            <w:pPr>
              <w:pStyle w:val="Arialtight"/>
              <w:spacing w:line="240" w:lineRule="exact"/>
              <w:ind w:right="-198"/>
              <w:rPr>
                <w:rFonts w:cs="Arial"/>
                <w:b w:val="0"/>
                <w:lang w:val="fr-FR"/>
              </w:rPr>
            </w:pPr>
          </w:p>
        </w:tc>
      </w:tr>
      <w:tr w:rsidR="00D31F2F" w:rsidRPr="001225E7" w14:paraId="5774AAE4" w14:textId="77777777" w:rsidTr="00D91923">
        <w:trPr>
          <w:cantSplit/>
          <w:trHeight w:val="544"/>
        </w:trPr>
        <w:tc>
          <w:tcPr>
            <w:tcW w:w="2663" w:type="dxa"/>
          </w:tcPr>
          <w:p w14:paraId="48D4B0EA"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Adresse du soumissionnaire</w:t>
            </w:r>
          </w:p>
          <w:p w14:paraId="2293E32A" w14:textId="77777777" w:rsidR="00D31F2F" w:rsidRPr="001225E7" w:rsidRDefault="00D31F2F" w:rsidP="00D91923">
            <w:pPr>
              <w:pStyle w:val="Arialtight"/>
              <w:spacing w:line="240" w:lineRule="exact"/>
              <w:ind w:right="-198"/>
              <w:rPr>
                <w:rFonts w:cs="Arial"/>
                <w:b w:val="0"/>
                <w:lang w:val="fr-FR"/>
              </w:rPr>
            </w:pPr>
          </w:p>
        </w:tc>
        <w:tc>
          <w:tcPr>
            <w:tcW w:w="7118" w:type="dxa"/>
            <w:gridSpan w:val="2"/>
          </w:tcPr>
          <w:p w14:paraId="1E7E9A27" w14:textId="77777777" w:rsidR="00D31F2F" w:rsidRPr="001225E7" w:rsidRDefault="00D31F2F" w:rsidP="00D91923">
            <w:pPr>
              <w:pStyle w:val="Arialtight"/>
              <w:spacing w:line="240" w:lineRule="exact"/>
              <w:ind w:right="-198"/>
              <w:rPr>
                <w:rFonts w:cs="Arial"/>
                <w:b w:val="0"/>
                <w:lang w:val="fr-FR"/>
              </w:rPr>
            </w:pPr>
          </w:p>
          <w:p w14:paraId="79EC801D" w14:textId="77777777" w:rsidR="00D31F2F" w:rsidRPr="001225E7" w:rsidRDefault="00D31F2F" w:rsidP="00D91923">
            <w:pPr>
              <w:pStyle w:val="Arialtight"/>
              <w:spacing w:line="240" w:lineRule="exact"/>
              <w:ind w:right="-198"/>
              <w:rPr>
                <w:rFonts w:cs="Arial"/>
                <w:b w:val="0"/>
                <w:lang w:val="fr-FR"/>
              </w:rPr>
            </w:pPr>
          </w:p>
          <w:p w14:paraId="00FBD05A" w14:textId="77777777" w:rsidR="00D31F2F" w:rsidRPr="001225E7" w:rsidRDefault="00D31F2F" w:rsidP="00D91923">
            <w:pPr>
              <w:pStyle w:val="Arialtight"/>
              <w:spacing w:line="240" w:lineRule="exact"/>
              <w:ind w:right="-198"/>
              <w:rPr>
                <w:rFonts w:cs="Arial"/>
                <w:b w:val="0"/>
                <w:lang w:val="fr-FR"/>
              </w:rPr>
            </w:pPr>
          </w:p>
        </w:tc>
      </w:tr>
      <w:tr w:rsidR="00D31F2F" w:rsidRPr="001225E7" w14:paraId="2F8BAB8B" w14:textId="77777777" w:rsidTr="00D91923">
        <w:trPr>
          <w:cantSplit/>
        </w:trPr>
        <w:tc>
          <w:tcPr>
            <w:tcW w:w="2663" w:type="dxa"/>
          </w:tcPr>
          <w:p w14:paraId="31CCCE63"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Signature du représentant autorisé</w:t>
            </w:r>
          </w:p>
          <w:p w14:paraId="19167DF0" w14:textId="77777777" w:rsidR="00D31F2F" w:rsidRPr="001225E7" w:rsidRDefault="00D31F2F" w:rsidP="00D91923">
            <w:pPr>
              <w:pStyle w:val="Arialtight"/>
              <w:spacing w:line="240" w:lineRule="exact"/>
              <w:ind w:right="-198"/>
              <w:rPr>
                <w:rFonts w:cs="Arial"/>
                <w:b w:val="0"/>
                <w:lang w:val="fr-FR"/>
              </w:rPr>
            </w:pPr>
          </w:p>
        </w:tc>
        <w:tc>
          <w:tcPr>
            <w:tcW w:w="4850" w:type="dxa"/>
          </w:tcPr>
          <w:p w14:paraId="0EEA2F17" w14:textId="77777777" w:rsidR="00D31F2F" w:rsidRPr="001225E7" w:rsidRDefault="00D31F2F" w:rsidP="00D91923">
            <w:pPr>
              <w:pStyle w:val="Arialtight"/>
              <w:spacing w:line="240" w:lineRule="exact"/>
              <w:ind w:right="-198"/>
              <w:rPr>
                <w:rFonts w:cs="Arial"/>
                <w:b w:val="0"/>
                <w:lang w:val="fr-FR"/>
              </w:rPr>
            </w:pPr>
          </w:p>
          <w:p w14:paraId="491D4319" w14:textId="77777777" w:rsidR="00D31F2F" w:rsidRPr="001225E7" w:rsidRDefault="00D31F2F" w:rsidP="00D91923">
            <w:pPr>
              <w:pStyle w:val="Arialtight"/>
              <w:spacing w:line="240" w:lineRule="exact"/>
              <w:ind w:right="-198"/>
              <w:rPr>
                <w:rFonts w:cs="Arial"/>
                <w:b w:val="0"/>
                <w:lang w:val="fr-FR"/>
              </w:rPr>
            </w:pPr>
          </w:p>
          <w:p w14:paraId="02A3E356" w14:textId="77777777" w:rsidR="00D31F2F" w:rsidRPr="001225E7" w:rsidRDefault="00D31F2F" w:rsidP="00D91923">
            <w:pPr>
              <w:pStyle w:val="Arialtight"/>
              <w:spacing w:line="240" w:lineRule="exact"/>
              <w:ind w:right="-198"/>
              <w:rPr>
                <w:rFonts w:cs="Arial"/>
                <w:b w:val="0"/>
                <w:lang w:val="fr-FR"/>
              </w:rPr>
            </w:pPr>
          </w:p>
        </w:tc>
        <w:tc>
          <w:tcPr>
            <w:tcW w:w="2268" w:type="dxa"/>
          </w:tcPr>
          <w:p w14:paraId="64551822"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 xml:space="preserve">Date: </w:t>
            </w:r>
          </w:p>
        </w:tc>
      </w:tr>
      <w:tr w:rsidR="00D31F2F" w:rsidRPr="001225E7" w14:paraId="05474AAC" w14:textId="77777777" w:rsidTr="00D91923">
        <w:trPr>
          <w:cantSplit/>
        </w:trPr>
        <w:tc>
          <w:tcPr>
            <w:tcW w:w="2663" w:type="dxa"/>
          </w:tcPr>
          <w:p w14:paraId="1C40C026"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 xml:space="preserve">Nom du représentant autorisé </w:t>
            </w:r>
          </w:p>
          <w:p w14:paraId="7B1844AC" w14:textId="77777777" w:rsidR="00D31F2F" w:rsidRPr="001225E7" w:rsidRDefault="00D31F2F" w:rsidP="00D91923">
            <w:pPr>
              <w:pStyle w:val="Arialtight"/>
              <w:spacing w:line="240" w:lineRule="exact"/>
              <w:ind w:right="-198"/>
              <w:rPr>
                <w:rFonts w:cs="Arial"/>
                <w:b w:val="0"/>
                <w:lang w:val="fr-FR"/>
              </w:rPr>
            </w:pPr>
          </w:p>
        </w:tc>
        <w:tc>
          <w:tcPr>
            <w:tcW w:w="7118" w:type="dxa"/>
            <w:gridSpan w:val="2"/>
          </w:tcPr>
          <w:p w14:paraId="6D0F76A3" w14:textId="77777777" w:rsidR="00D31F2F" w:rsidRPr="001225E7" w:rsidRDefault="00D31F2F" w:rsidP="00D91923">
            <w:pPr>
              <w:pStyle w:val="Arialtight"/>
              <w:spacing w:line="240" w:lineRule="exact"/>
              <w:ind w:right="-198"/>
              <w:rPr>
                <w:rFonts w:cs="Arial"/>
                <w:b w:val="0"/>
                <w:lang w:val="fr-FR"/>
              </w:rPr>
            </w:pPr>
          </w:p>
        </w:tc>
      </w:tr>
      <w:tr w:rsidR="00D31F2F" w:rsidRPr="001225E7" w14:paraId="2E07611C" w14:textId="77777777" w:rsidTr="00D91923">
        <w:trPr>
          <w:cantSplit/>
        </w:trPr>
        <w:tc>
          <w:tcPr>
            <w:tcW w:w="2663" w:type="dxa"/>
          </w:tcPr>
          <w:p w14:paraId="1B085AEA" w14:textId="77777777" w:rsidR="00D31F2F" w:rsidRPr="001225E7" w:rsidRDefault="00D31F2F" w:rsidP="00D91923">
            <w:pPr>
              <w:pStyle w:val="Arialtight"/>
              <w:spacing w:line="240" w:lineRule="exact"/>
              <w:ind w:right="-198"/>
              <w:rPr>
                <w:rFonts w:cs="Arial"/>
                <w:b w:val="0"/>
                <w:lang w:val="fr-FR"/>
              </w:rPr>
            </w:pPr>
            <w:r w:rsidRPr="001225E7">
              <w:rPr>
                <w:rFonts w:cs="Arial"/>
                <w:b w:val="0"/>
                <w:lang w:val="fr-FR"/>
              </w:rPr>
              <w:t>Fonction du représentant autorisé</w:t>
            </w:r>
          </w:p>
          <w:p w14:paraId="2A947FDA" w14:textId="77777777" w:rsidR="00D31F2F" w:rsidRPr="001225E7" w:rsidRDefault="00D31F2F" w:rsidP="00D91923">
            <w:pPr>
              <w:pStyle w:val="Arialtight"/>
              <w:spacing w:line="240" w:lineRule="exact"/>
              <w:ind w:right="-198"/>
              <w:rPr>
                <w:rFonts w:cs="Arial"/>
                <w:b w:val="0"/>
                <w:lang w:val="fr-FR"/>
              </w:rPr>
            </w:pPr>
          </w:p>
        </w:tc>
        <w:tc>
          <w:tcPr>
            <w:tcW w:w="7118" w:type="dxa"/>
            <w:gridSpan w:val="2"/>
          </w:tcPr>
          <w:p w14:paraId="1DF9948E" w14:textId="77777777" w:rsidR="00D31F2F" w:rsidRPr="001225E7" w:rsidRDefault="00D31F2F" w:rsidP="00D91923">
            <w:pPr>
              <w:pStyle w:val="Arialtight"/>
              <w:spacing w:line="240" w:lineRule="exact"/>
              <w:ind w:right="-198"/>
              <w:rPr>
                <w:rFonts w:cs="Arial"/>
                <w:b w:val="0"/>
                <w:lang w:val="fr-FR"/>
              </w:rPr>
            </w:pPr>
          </w:p>
          <w:p w14:paraId="0AC4D492" w14:textId="77777777" w:rsidR="00D31F2F" w:rsidRPr="001225E7" w:rsidRDefault="00D31F2F" w:rsidP="00D91923">
            <w:pPr>
              <w:pStyle w:val="Arialtight"/>
              <w:spacing w:line="240" w:lineRule="exact"/>
              <w:ind w:right="-198"/>
              <w:rPr>
                <w:rFonts w:cs="Arial"/>
                <w:b w:val="0"/>
                <w:lang w:val="fr-FR"/>
              </w:rPr>
            </w:pPr>
          </w:p>
          <w:p w14:paraId="3C1B955E" w14:textId="77777777" w:rsidR="00D31F2F" w:rsidRPr="001225E7" w:rsidRDefault="00D31F2F" w:rsidP="00D91923">
            <w:pPr>
              <w:pStyle w:val="Arialtight"/>
              <w:spacing w:line="240" w:lineRule="exact"/>
              <w:ind w:right="-198"/>
              <w:rPr>
                <w:rFonts w:cs="Arial"/>
                <w:b w:val="0"/>
                <w:lang w:val="fr-FR"/>
              </w:rPr>
            </w:pPr>
          </w:p>
          <w:p w14:paraId="093E170F" w14:textId="77777777" w:rsidR="00D31F2F" w:rsidRPr="001225E7" w:rsidRDefault="00D31F2F" w:rsidP="00D91923">
            <w:pPr>
              <w:pStyle w:val="Arialtight"/>
              <w:spacing w:line="240" w:lineRule="exact"/>
              <w:ind w:right="-198"/>
              <w:rPr>
                <w:rFonts w:cs="Arial"/>
                <w:b w:val="0"/>
                <w:lang w:val="fr-FR"/>
              </w:rPr>
            </w:pPr>
          </w:p>
        </w:tc>
      </w:tr>
    </w:tbl>
    <w:p w14:paraId="6C252DA9" w14:textId="77777777" w:rsidR="00D31F2F" w:rsidRPr="001225E7" w:rsidRDefault="00D31F2F" w:rsidP="00D91923">
      <w:pPr>
        <w:pStyle w:val="Marge"/>
        <w:rPr>
          <w:sz w:val="20"/>
          <w:szCs w:val="20"/>
        </w:rPr>
      </w:pPr>
    </w:p>
    <w:p w14:paraId="695598F7" w14:textId="77777777" w:rsidR="00D31F2F" w:rsidRPr="001225E7" w:rsidRDefault="00D31F2F" w:rsidP="00D91923">
      <w:pPr>
        <w:pStyle w:val="Marge"/>
        <w:rPr>
          <w:sz w:val="20"/>
          <w:szCs w:val="20"/>
        </w:rPr>
      </w:pPr>
    </w:p>
    <w:p w14:paraId="13DA1D37" w14:textId="77777777" w:rsidR="00A55742" w:rsidRPr="001225E7" w:rsidRDefault="00A55742" w:rsidP="00D91923">
      <w:pPr>
        <w:pStyle w:val="Marge"/>
        <w:rPr>
          <w:sz w:val="20"/>
          <w:szCs w:val="20"/>
        </w:rPr>
      </w:pPr>
    </w:p>
    <w:p w14:paraId="319F8685" w14:textId="77777777" w:rsidR="00D31F2F" w:rsidRPr="00613E9E" w:rsidRDefault="002D1372" w:rsidP="00D91923">
      <w:pPr>
        <w:pStyle w:val="Marge"/>
        <w:spacing w:before="480"/>
        <w:ind w:left="-1701" w:firstLine="1701"/>
        <w:jc w:val="center"/>
        <w:rPr>
          <w:b/>
        </w:rPr>
      </w:pPr>
      <w:r w:rsidRPr="001225E7">
        <w:br w:type="page"/>
      </w:r>
      <w:bookmarkStart w:id="100" w:name="_ANNEX_V_–"/>
      <w:bookmarkEnd w:id="100"/>
      <w:r w:rsidRPr="00613E9E">
        <w:rPr>
          <w:b/>
        </w:rPr>
        <w:lastRenderedPageBreak/>
        <w:t xml:space="preserve">ANNEX V – </w:t>
      </w:r>
      <w:r w:rsidR="00354CF4" w:rsidRPr="00613E9E">
        <w:rPr>
          <w:b/>
        </w:rPr>
        <w:t>Tableau des Co</w:t>
      </w:r>
      <w:r w:rsidR="00354CF4" w:rsidRPr="00613E9E">
        <w:rPr>
          <w:rFonts w:cs="Arial"/>
          <w:b/>
        </w:rPr>
        <w:t>ûts</w:t>
      </w:r>
    </w:p>
    <w:p w14:paraId="0A07AC23" w14:textId="77777777" w:rsidR="00D31F2F" w:rsidRPr="001225E7" w:rsidRDefault="00D31F2F" w:rsidP="00D91923">
      <w:pPr>
        <w:ind w:left="-1710" w:firstLine="1701"/>
        <w:jc w:val="both"/>
        <w:rPr>
          <w:rFonts w:cs="Arial"/>
          <w:i/>
          <w:iCs/>
        </w:rPr>
      </w:pPr>
      <w:r w:rsidRPr="001225E7">
        <w:rPr>
          <w:rFonts w:cs="Arial"/>
          <w:i/>
          <w:iCs/>
        </w:rPr>
        <w:t>INSTRUCTIONS G</w:t>
      </w:r>
      <w:r w:rsidRPr="001225E7">
        <w:rPr>
          <w:rFonts w:ascii="Arial Unicode MS" w:eastAsia="Arial Unicode MS" w:hAnsi="Arial Unicode MS" w:cs="Arial Unicode MS"/>
          <w:i/>
          <w:iCs/>
        </w:rPr>
        <w:t>E</w:t>
      </w:r>
      <w:r w:rsidRPr="001225E7">
        <w:rPr>
          <w:rFonts w:cs="Arial"/>
          <w:i/>
          <w:iCs/>
        </w:rPr>
        <w:t>N</w:t>
      </w:r>
      <w:r w:rsidRPr="001225E7">
        <w:rPr>
          <w:rFonts w:ascii="Arial Unicode MS" w:eastAsia="Arial Unicode MS" w:hAnsi="Arial Unicode MS" w:cs="Arial Unicode MS"/>
          <w:i/>
          <w:iCs/>
        </w:rPr>
        <w:t>E</w:t>
      </w:r>
      <w:r w:rsidRPr="001225E7">
        <w:rPr>
          <w:rFonts w:cs="Arial"/>
          <w:i/>
          <w:iCs/>
        </w:rPr>
        <w:t>RALES</w:t>
      </w:r>
    </w:p>
    <w:p w14:paraId="63637887" w14:textId="77777777" w:rsidR="00D31F2F" w:rsidRPr="001225E7" w:rsidRDefault="00D31F2F" w:rsidP="0086485C">
      <w:pPr>
        <w:ind w:hanging="9"/>
        <w:jc w:val="both"/>
        <w:rPr>
          <w:rFonts w:cs="Arial"/>
          <w:i/>
          <w:iCs/>
          <w:szCs w:val="22"/>
        </w:rPr>
      </w:pPr>
      <w:r w:rsidRPr="001225E7">
        <w:rPr>
          <w:rFonts w:cs="Arial"/>
          <w:i/>
          <w:iCs/>
          <w:sz w:val="20"/>
          <w:szCs w:val="20"/>
        </w:rPr>
        <w:t>1.</w:t>
      </w:r>
      <w:r w:rsidRPr="001225E7">
        <w:rPr>
          <w:rFonts w:cs="Arial"/>
          <w:bCs/>
          <w:i/>
          <w:sz w:val="20"/>
          <w:szCs w:val="20"/>
        </w:rPr>
        <w:t xml:space="preserve"> </w:t>
      </w:r>
      <w:r w:rsidRPr="001225E7">
        <w:rPr>
          <w:rFonts w:cs="Arial"/>
          <w:bCs/>
          <w:i/>
          <w:szCs w:val="22"/>
        </w:rPr>
        <w:t>Il est demandé au Prestataire de préparer le Tableau des coûts sous forme d’une enveloppe distincte du reste de la réponse à l’invitation à soumission, comme il est indiqué au paragraphe 14 (b) des Instructions aux Soumissionnaires.</w:t>
      </w:r>
    </w:p>
    <w:p w14:paraId="7A13CD9F" w14:textId="77777777" w:rsidR="00D31F2F" w:rsidRPr="001225E7" w:rsidRDefault="00D31F2F" w:rsidP="00D91923">
      <w:pPr>
        <w:ind w:left="-1710" w:firstLine="1701"/>
        <w:jc w:val="both"/>
        <w:rPr>
          <w:rFonts w:cs="Arial"/>
          <w:i/>
          <w:iCs/>
          <w:szCs w:val="22"/>
        </w:rPr>
      </w:pPr>
    </w:p>
    <w:p w14:paraId="64C45342" w14:textId="77777777" w:rsidR="00D31F2F" w:rsidRPr="001225E7" w:rsidRDefault="00D31F2F" w:rsidP="0086485C">
      <w:pPr>
        <w:ind w:hanging="9"/>
        <w:jc w:val="both"/>
        <w:rPr>
          <w:rFonts w:cs="Arial"/>
          <w:i/>
          <w:iCs/>
          <w:szCs w:val="22"/>
        </w:rPr>
      </w:pPr>
      <w:r w:rsidRPr="001225E7">
        <w:rPr>
          <w:rFonts w:cs="Arial"/>
          <w:i/>
          <w:iCs/>
          <w:szCs w:val="22"/>
        </w:rPr>
        <w:t xml:space="preserve">2. </w:t>
      </w:r>
      <w:r w:rsidRPr="001225E7">
        <w:rPr>
          <w:rFonts w:cs="Arial"/>
          <w:bCs/>
          <w:i/>
          <w:szCs w:val="22"/>
        </w:rPr>
        <w:t xml:space="preserve">Tous les coûts et tarifs doivent être exempts de toute taxe, l’UNESCO étant exonéré d’impôts, comme indiqué dans </w:t>
      </w:r>
      <w:smartTag w:uri="urn:schemas-microsoft-com:office:smarttags" w:element="PersonName">
        <w:smartTagPr>
          <w:attr w:name="ProductID" w:val="la Section II"/>
        </w:smartTagPr>
        <w:r w:rsidRPr="001225E7">
          <w:rPr>
            <w:rFonts w:cs="Arial"/>
            <w:bCs/>
            <w:i/>
            <w:szCs w:val="22"/>
          </w:rPr>
          <w:t>la Section II</w:t>
        </w:r>
      </w:smartTag>
      <w:r w:rsidRPr="001225E7">
        <w:rPr>
          <w:rFonts w:cs="Arial"/>
          <w:bCs/>
          <w:i/>
          <w:szCs w:val="22"/>
        </w:rPr>
        <w:t>, Clause 18</w:t>
      </w:r>
    </w:p>
    <w:p w14:paraId="5ABAE69D" w14:textId="77777777" w:rsidR="00D31F2F" w:rsidRPr="001225E7" w:rsidRDefault="00D31F2F" w:rsidP="00D91923">
      <w:pPr>
        <w:ind w:left="-1710" w:firstLine="1701"/>
        <w:jc w:val="both"/>
        <w:rPr>
          <w:rFonts w:cs="Arial"/>
          <w:i/>
          <w:iCs/>
          <w:szCs w:val="22"/>
        </w:rPr>
      </w:pPr>
    </w:p>
    <w:p w14:paraId="4F2DF47E" w14:textId="77777777" w:rsidR="00D31F2F" w:rsidRPr="001225E7" w:rsidRDefault="00D31F2F" w:rsidP="00D91923">
      <w:pPr>
        <w:ind w:hanging="9"/>
        <w:jc w:val="both"/>
        <w:rPr>
          <w:rFonts w:cs="Arial"/>
          <w:i/>
          <w:szCs w:val="22"/>
        </w:rPr>
      </w:pPr>
      <w:r w:rsidRPr="001225E7">
        <w:rPr>
          <w:rFonts w:cs="Arial"/>
          <w:i/>
          <w:szCs w:val="22"/>
        </w:rPr>
        <w:t xml:space="preserve">3. </w:t>
      </w:r>
      <w:r w:rsidRPr="001225E7">
        <w:rPr>
          <w:rFonts w:cs="Arial"/>
          <w:bCs/>
          <w:i/>
          <w:szCs w:val="22"/>
        </w:rPr>
        <w:t>Le Tableau des coûts doit fournir une répartition des coûts détaillée. Merci de bien vouloir fournir des chiffres distincts pour chaque regroupement ou catégorie fonctionnelle</w:t>
      </w:r>
      <w:r w:rsidRPr="001225E7">
        <w:rPr>
          <w:rFonts w:cs="Arial"/>
          <w:i/>
          <w:szCs w:val="22"/>
        </w:rPr>
        <w:t>.</w:t>
      </w:r>
      <w:r w:rsidRPr="001225E7">
        <w:rPr>
          <w:rFonts w:cs="Arial"/>
          <w:bCs/>
          <w:i/>
          <w:szCs w:val="22"/>
        </w:rPr>
        <w:t xml:space="preserve"> Si le contractant doit voyager afin d’effectuer le travail défini par la mission, alors une somme forfaitaire sera incluse dans le montant total ou bien elle sera mentionnée séparément. Les frais de voyage qui n’auront pas été inclus dans la somme forfaitaire ne seront pas remboursés.</w:t>
      </w:r>
    </w:p>
    <w:p w14:paraId="31096F59" w14:textId="77777777" w:rsidR="00D31F2F" w:rsidRPr="001225E7" w:rsidRDefault="00D31F2F" w:rsidP="00D91923">
      <w:pPr>
        <w:ind w:left="-1710" w:firstLine="1701"/>
        <w:jc w:val="both"/>
        <w:rPr>
          <w:rFonts w:cs="Arial"/>
          <w:i/>
          <w:iCs/>
          <w:szCs w:val="22"/>
        </w:rPr>
      </w:pPr>
    </w:p>
    <w:p w14:paraId="5201808C" w14:textId="77777777" w:rsidR="00D31F2F" w:rsidRPr="001225E7" w:rsidRDefault="00D31F2F" w:rsidP="00D91923">
      <w:pPr>
        <w:tabs>
          <w:tab w:val="left" w:pos="-1387"/>
          <w:tab w:val="left" w:pos="-720"/>
          <w:tab w:val="left" w:pos="0"/>
          <w:tab w:val="left" w:pos="1440"/>
          <w:tab w:val="left" w:pos="2160"/>
          <w:tab w:val="left" w:pos="2880"/>
          <w:tab w:val="left" w:pos="3600"/>
          <w:tab w:val="left" w:pos="4320"/>
          <w:tab w:val="left" w:pos="5022"/>
          <w:tab w:val="left" w:pos="5472"/>
        </w:tabs>
        <w:ind w:hanging="9"/>
        <w:jc w:val="both"/>
        <w:rPr>
          <w:rFonts w:cs="Arial"/>
          <w:i/>
          <w:iCs/>
          <w:color w:val="000000"/>
          <w:szCs w:val="22"/>
        </w:rPr>
      </w:pPr>
      <w:r w:rsidRPr="001225E7">
        <w:rPr>
          <w:rFonts w:cs="Arial"/>
          <w:i/>
          <w:iCs/>
          <w:color w:val="000000"/>
          <w:szCs w:val="22"/>
        </w:rPr>
        <w:t xml:space="preserve">4. </w:t>
      </w:r>
      <w:r w:rsidRPr="001225E7">
        <w:rPr>
          <w:rFonts w:cs="Arial"/>
          <w:i/>
          <w:szCs w:val="22"/>
        </w:rPr>
        <w:t>Le règlement de l’UNESCO ne prévoit pas de paiements anticipés, sauf dans des situations inhabituelles où le contractant potentiel, à savoir une entreprise privée, une ONG ou un gouvernement ou toute autre entité, précise dans sa proposition qu'il y a des circonstances particulières qui justifient un paiement anticipé. L'UNESCO, peut toutefois, à sa discrétion, convenir qu’un tel paiement n'est pas justifié ou déterminer les conditions dans lesquelles ce paiement pourrait être effectué.</w:t>
      </w:r>
    </w:p>
    <w:p w14:paraId="1EAD652F" w14:textId="77777777" w:rsidR="00D31F2F" w:rsidRPr="001225E7" w:rsidRDefault="00D31F2F" w:rsidP="00D91923">
      <w:pPr>
        <w:tabs>
          <w:tab w:val="left" w:pos="-1387"/>
          <w:tab w:val="left" w:pos="-720"/>
          <w:tab w:val="left" w:pos="0"/>
          <w:tab w:val="left" w:pos="720"/>
          <w:tab w:val="left" w:pos="1440"/>
          <w:tab w:val="left" w:pos="2160"/>
          <w:tab w:val="left" w:pos="2880"/>
          <w:tab w:val="left" w:pos="3600"/>
          <w:tab w:val="left" w:pos="4320"/>
          <w:tab w:val="left" w:pos="5022"/>
          <w:tab w:val="left" w:pos="5472"/>
        </w:tabs>
        <w:ind w:left="-1710" w:firstLine="1701"/>
        <w:jc w:val="both"/>
        <w:rPr>
          <w:rFonts w:cs="Arial"/>
          <w:i/>
          <w:iCs/>
          <w:color w:val="000000"/>
          <w:szCs w:val="22"/>
        </w:rPr>
      </w:pPr>
    </w:p>
    <w:p w14:paraId="7D0F8C3E" w14:textId="77777777" w:rsidR="00D31F2F" w:rsidRPr="001225E7" w:rsidRDefault="00D31F2F" w:rsidP="00D91923">
      <w:pPr>
        <w:ind w:hanging="9"/>
        <w:jc w:val="both"/>
        <w:rPr>
          <w:rFonts w:cs="Arial"/>
          <w:i/>
          <w:iCs/>
          <w:color w:val="000000"/>
        </w:rPr>
      </w:pPr>
      <w:r w:rsidRPr="001225E7">
        <w:rPr>
          <w:rFonts w:cs="Arial"/>
          <w:i/>
          <w:iCs/>
          <w:color w:val="000000"/>
          <w:szCs w:val="22"/>
        </w:rPr>
        <w:t>Toute demande de paiement anticipé doit être justifiée et documentée. Elle doit faire partie de la proposition financière. La nécessité d’un recours à un paiement anticipé doit être dûment justifiée et accompagnée d’un détail du montant requis ainsi que d’un échéancier de l’utilisation du dit montant.</w:t>
      </w:r>
      <w:r w:rsidRPr="001225E7">
        <w:rPr>
          <w:rFonts w:cs="Arial"/>
          <w:i/>
          <w:iCs/>
          <w:color w:val="000000"/>
        </w:rPr>
        <w:t xml:space="preserve"> </w:t>
      </w:r>
    </w:p>
    <w:p w14:paraId="5884345D" w14:textId="77777777" w:rsidR="00D31F2F" w:rsidRPr="001225E7" w:rsidRDefault="00D31F2F" w:rsidP="00D91923">
      <w:pPr>
        <w:ind w:left="-1710" w:firstLine="1701"/>
        <w:jc w:val="both"/>
        <w:rPr>
          <w:rFonts w:cs="Arial"/>
          <w:i/>
          <w:iCs/>
        </w:rPr>
      </w:pPr>
    </w:p>
    <w:tbl>
      <w:tblPr>
        <w:tblW w:w="98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3135"/>
        <w:gridCol w:w="1425"/>
        <w:gridCol w:w="1539"/>
        <w:gridCol w:w="1539"/>
        <w:gridCol w:w="1539"/>
      </w:tblGrid>
      <w:tr w:rsidR="00D31F2F" w:rsidRPr="00825DFA" w14:paraId="7D7B6FC2" w14:textId="77777777" w:rsidTr="00D91923">
        <w:tc>
          <w:tcPr>
            <w:tcW w:w="9804" w:type="dxa"/>
            <w:gridSpan w:val="6"/>
            <w:vAlign w:val="center"/>
          </w:tcPr>
          <w:p w14:paraId="53066EE2" w14:textId="77777777" w:rsidR="00D31F2F" w:rsidRPr="00825DFA" w:rsidRDefault="00D31F2F" w:rsidP="00D91923">
            <w:pPr>
              <w:ind w:firstLine="1701"/>
              <w:jc w:val="center"/>
              <w:rPr>
                <w:rFonts w:eastAsia="Times New Roman" w:cs="Arial"/>
                <w:b/>
                <w:color w:val="333333"/>
                <w:sz w:val="16"/>
                <w:szCs w:val="16"/>
              </w:rPr>
            </w:pPr>
          </w:p>
          <w:p w14:paraId="38D8BC07" w14:textId="77777777" w:rsidR="00D31F2F" w:rsidRPr="00825DFA" w:rsidRDefault="00D31F2F" w:rsidP="00D91923">
            <w:pPr>
              <w:ind w:left="-1653" w:firstLine="1701"/>
              <w:jc w:val="center"/>
              <w:rPr>
                <w:rFonts w:eastAsia="Times New Roman" w:cs="Arial"/>
                <w:b/>
                <w:color w:val="000000"/>
                <w:sz w:val="18"/>
                <w:szCs w:val="18"/>
              </w:rPr>
            </w:pPr>
            <w:r w:rsidRPr="00825DFA">
              <w:rPr>
                <w:rFonts w:eastAsia="Times New Roman" w:cs="Arial"/>
                <w:b/>
                <w:color w:val="000000"/>
                <w:sz w:val="18"/>
                <w:szCs w:val="18"/>
              </w:rPr>
              <w:t xml:space="preserve">Propositions Financières / </w:t>
            </w:r>
            <w:r w:rsidRPr="00825DFA">
              <w:rPr>
                <w:rFonts w:eastAsia="Times New Roman"/>
                <w:b/>
                <w:sz w:val="18"/>
                <w:szCs w:val="18"/>
              </w:rPr>
              <w:t>Tableau des Coûts :</w:t>
            </w:r>
          </w:p>
          <w:p w14:paraId="6DB22FE8" w14:textId="77777777" w:rsidR="00D31F2F" w:rsidRPr="00825DFA" w:rsidRDefault="00D31F2F" w:rsidP="00D91923">
            <w:pPr>
              <w:ind w:firstLine="1701"/>
              <w:jc w:val="center"/>
              <w:rPr>
                <w:rFonts w:eastAsia="Times New Roman" w:cs="Arial"/>
                <w:b/>
                <w:color w:val="333333"/>
                <w:sz w:val="16"/>
                <w:szCs w:val="16"/>
              </w:rPr>
            </w:pPr>
            <w:r w:rsidRPr="00825DFA">
              <w:rPr>
                <w:rFonts w:eastAsia="Times New Roman" w:cs="Arial"/>
                <w:b/>
                <w:color w:val="333333"/>
                <w:sz w:val="16"/>
                <w:szCs w:val="16"/>
              </w:rPr>
              <w:t xml:space="preserve">Financial </w:t>
            </w:r>
            <w:proofErr w:type="spellStart"/>
            <w:r w:rsidRPr="00825DFA">
              <w:rPr>
                <w:rFonts w:eastAsia="Times New Roman" w:cs="Arial"/>
                <w:b/>
                <w:color w:val="333333"/>
                <w:sz w:val="16"/>
                <w:szCs w:val="16"/>
              </w:rPr>
              <w:t>Proposal</w:t>
            </w:r>
            <w:proofErr w:type="spellEnd"/>
            <w:r w:rsidRPr="00825DFA">
              <w:rPr>
                <w:rFonts w:eastAsia="Times New Roman" w:cs="Arial"/>
                <w:b/>
                <w:color w:val="333333"/>
                <w:sz w:val="16"/>
                <w:szCs w:val="16"/>
              </w:rPr>
              <w:t xml:space="preserve"> / Price Schedule</w:t>
            </w:r>
          </w:p>
          <w:p w14:paraId="67E4CF8A" w14:textId="77777777" w:rsidR="00D31F2F" w:rsidRPr="00825DFA" w:rsidRDefault="00D31F2F" w:rsidP="00D91923">
            <w:pPr>
              <w:ind w:firstLine="1701"/>
              <w:rPr>
                <w:rFonts w:eastAsia="Times New Roman" w:cs="Arial"/>
                <w:b/>
                <w:color w:val="333333"/>
                <w:sz w:val="16"/>
                <w:szCs w:val="16"/>
              </w:rPr>
            </w:pPr>
          </w:p>
          <w:p w14:paraId="4FFACF80" w14:textId="77777777" w:rsidR="00D31F2F" w:rsidRPr="00825DFA" w:rsidRDefault="00D31F2F" w:rsidP="00D91923">
            <w:pPr>
              <w:ind w:firstLine="1701"/>
              <w:rPr>
                <w:rFonts w:eastAsia="Times New Roman" w:cs="Arial"/>
                <w:b/>
                <w:i/>
                <w:color w:val="000000"/>
                <w:sz w:val="18"/>
                <w:szCs w:val="18"/>
              </w:rPr>
            </w:pPr>
            <w:r w:rsidRPr="00825DFA">
              <w:rPr>
                <w:rFonts w:eastAsia="Times New Roman"/>
                <w:b/>
                <w:sz w:val="18"/>
                <w:szCs w:val="18"/>
              </w:rPr>
              <w:t xml:space="preserve">Invitation à soumissionner pour les Services </w:t>
            </w:r>
            <w:r w:rsidRPr="00825DFA">
              <w:rPr>
                <w:rFonts w:eastAsia="Times New Roman" w:cs="Arial"/>
                <w:b/>
                <w:color w:val="000000"/>
                <w:sz w:val="18"/>
                <w:szCs w:val="18"/>
              </w:rPr>
              <w:t xml:space="preserve">: </w:t>
            </w:r>
          </w:p>
          <w:p w14:paraId="63F750B1" w14:textId="77777777" w:rsidR="00D31F2F" w:rsidRPr="00825DFA" w:rsidRDefault="00D31F2F" w:rsidP="00D91923">
            <w:pPr>
              <w:ind w:firstLine="1701"/>
              <w:rPr>
                <w:rFonts w:eastAsia="Times New Roman" w:cs="Arial"/>
                <w:b/>
                <w:color w:val="000000"/>
                <w:sz w:val="18"/>
                <w:szCs w:val="18"/>
              </w:rPr>
            </w:pPr>
          </w:p>
          <w:p w14:paraId="21DF856C" w14:textId="77777777" w:rsidR="00D31F2F" w:rsidRPr="00825DFA" w:rsidRDefault="00D31F2F" w:rsidP="00D91923">
            <w:pPr>
              <w:ind w:firstLine="1701"/>
              <w:rPr>
                <w:rFonts w:eastAsia="Times New Roman" w:cs="Arial"/>
                <w:i/>
                <w:color w:val="FF0000"/>
                <w:sz w:val="18"/>
                <w:szCs w:val="18"/>
                <w:u w:val="single"/>
              </w:rPr>
            </w:pPr>
            <w:r w:rsidRPr="00825DFA">
              <w:rPr>
                <w:rFonts w:eastAsia="Times New Roman" w:cs="Arial"/>
                <w:b/>
                <w:color w:val="000000"/>
                <w:sz w:val="18"/>
                <w:szCs w:val="18"/>
              </w:rPr>
              <w:t xml:space="preserve">Total Propositions Financière [devise/montant] : </w:t>
            </w:r>
            <w:r w:rsidRPr="00825DFA">
              <w:rPr>
                <w:rFonts w:eastAsia="Times New Roman" w:cs="Arial"/>
                <w:i/>
                <w:color w:val="FF0000"/>
                <w:sz w:val="18"/>
                <w:szCs w:val="18"/>
                <w:u w:val="single"/>
              </w:rPr>
              <w:t>[à spécifier)</w:t>
            </w:r>
          </w:p>
          <w:p w14:paraId="170E4206" w14:textId="77777777" w:rsidR="00D31F2F" w:rsidRPr="00825DFA" w:rsidRDefault="00D31F2F" w:rsidP="00D91923">
            <w:pPr>
              <w:ind w:firstLine="1701"/>
              <w:rPr>
                <w:rFonts w:eastAsia="Times New Roman" w:cs="Arial"/>
                <w:i/>
                <w:sz w:val="18"/>
                <w:szCs w:val="18"/>
                <w:u w:val="single"/>
              </w:rPr>
            </w:pPr>
          </w:p>
          <w:p w14:paraId="1907A617" w14:textId="77777777" w:rsidR="00D31F2F" w:rsidRPr="00825DFA" w:rsidRDefault="00D31F2F" w:rsidP="00D91923">
            <w:pPr>
              <w:ind w:firstLine="1701"/>
              <w:rPr>
                <w:rFonts w:eastAsia="Times New Roman" w:cs="Arial"/>
                <w:b/>
                <w:sz w:val="18"/>
                <w:szCs w:val="18"/>
              </w:rPr>
            </w:pPr>
            <w:r w:rsidRPr="00825DFA">
              <w:rPr>
                <w:rFonts w:eastAsia="Times New Roman" w:cs="Arial"/>
                <w:b/>
                <w:sz w:val="18"/>
                <w:szCs w:val="18"/>
              </w:rPr>
              <w:t>Date de soumission :</w:t>
            </w:r>
          </w:p>
          <w:p w14:paraId="557B85E3" w14:textId="77777777" w:rsidR="00D31F2F" w:rsidRPr="00825DFA" w:rsidRDefault="00D31F2F" w:rsidP="00D91923">
            <w:pPr>
              <w:ind w:firstLine="1701"/>
              <w:rPr>
                <w:rFonts w:eastAsia="Times New Roman" w:cs="Arial"/>
                <w:i/>
                <w:color w:val="000000"/>
                <w:sz w:val="18"/>
                <w:szCs w:val="18"/>
                <w:u w:val="single"/>
              </w:rPr>
            </w:pPr>
          </w:p>
          <w:p w14:paraId="7ECC44E1" w14:textId="77777777" w:rsidR="00D31F2F" w:rsidRPr="00825DFA" w:rsidRDefault="00D31F2F" w:rsidP="00D91923">
            <w:pPr>
              <w:ind w:firstLine="1701"/>
              <w:rPr>
                <w:rFonts w:eastAsia="Times New Roman" w:cs="Arial"/>
                <w:b/>
                <w:i/>
                <w:color w:val="333333"/>
                <w:sz w:val="16"/>
                <w:szCs w:val="16"/>
              </w:rPr>
            </w:pPr>
            <w:r w:rsidRPr="00825DFA">
              <w:rPr>
                <w:rFonts w:eastAsia="Times New Roman" w:cs="Arial"/>
                <w:b/>
                <w:color w:val="000000"/>
                <w:sz w:val="18"/>
                <w:szCs w:val="18"/>
              </w:rPr>
              <w:t>Signature du représentant autorisé :</w:t>
            </w:r>
          </w:p>
        </w:tc>
      </w:tr>
      <w:tr w:rsidR="00D31F2F" w:rsidRPr="00825DFA" w14:paraId="6DD5075B" w14:textId="77777777" w:rsidTr="00D91923">
        <w:tc>
          <w:tcPr>
            <w:tcW w:w="3762" w:type="dxa"/>
            <w:gridSpan w:val="2"/>
            <w:vAlign w:val="center"/>
          </w:tcPr>
          <w:p w14:paraId="037B67C8" w14:textId="77777777" w:rsidR="00D31F2F" w:rsidRPr="00825DFA" w:rsidRDefault="00D31F2F" w:rsidP="00133701">
            <w:pPr>
              <w:rPr>
                <w:rFonts w:eastAsia="Times New Roman" w:cs="Arial"/>
                <w:b/>
                <w:color w:val="333333"/>
                <w:sz w:val="16"/>
                <w:szCs w:val="16"/>
              </w:rPr>
            </w:pPr>
            <w:r w:rsidRPr="00825DFA">
              <w:rPr>
                <w:rFonts w:eastAsia="Times New Roman"/>
                <w:b/>
                <w:sz w:val="16"/>
                <w:szCs w:val="16"/>
              </w:rPr>
              <w:t>Description de l’activité/article</w:t>
            </w:r>
          </w:p>
        </w:tc>
        <w:tc>
          <w:tcPr>
            <w:tcW w:w="1425" w:type="dxa"/>
            <w:vAlign w:val="center"/>
          </w:tcPr>
          <w:p w14:paraId="30491256" w14:textId="363DBD0E" w:rsidR="00D31F2F" w:rsidRPr="00133701" w:rsidRDefault="00D31F2F" w:rsidP="00D91923">
            <w:pPr>
              <w:ind w:firstLine="1701"/>
              <w:jc w:val="center"/>
              <w:rPr>
                <w:rFonts w:eastAsia="Times New Roman" w:cs="Arial"/>
                <w:b/>
                <w:sz w:val="16"/>
                <w:szCs w:val="16"/>
              </w:rPr>
            </w:pPr>
            <w:proofErr w:type="spellStart"/>
            <w:r w:rsidRPr="00133701">
              <w:rPr>
                <w:rFonts w:eastAsia="Times New Roman" w:cs="Arial"/>
                <w:b/>
                <w:sz w:val="16"/>
                <w:szCs w:val="16"/>
              </w:rPr>
              <w:t>N</w:t>
            </w:r>
            <w:r w:rsidR="00133701" w:rsidRPr="00133701">
              <w:rPr>
                <w:rFonts w:eastAsia="Times New Roman" w:cs="Arial"/>
                <w:b/>
                <w:sz w:val="16"/>
                <w:szCs w:val="16"/>
              </w:rPr>
              <w:t>N</w:t>
            </w:r>
            <w:r w:rsidR="00354CF4" w:rsidRPr="00133701">
              <w:rPr>
                <w:rFonts w:eastAsia="Times New Roman" w:cs="Arial"/>
                <w:b/>
                <w:sz w:val="16"/>
                <w:szCs w:val="16"/>
              </w:rPr>
              <w:t>ombre</w:t>
            </w:r>
            <w:proofErr w:type="spellEnd"/>
            <w:r w:rsidRPr="00133701">
              <w:rPr>
                <w:rFonts w:eastAsia="Times New Roman" w:cs="Arial"/>
                <w:b/>
                <w:sz w:val="16"/>
                <w:szCs w:val="16"/>
              </w:rPr>
              <w:t xml:space="preserve"> de consultants</w:t>
            </w:r>
          </w:p>
        </w:tc>
        <w:tc>
          <w:tcPr>
            <w:tcW w:w="1539" w:type="dxa"/>
            <w:vAlign w:val="center"/>
          </w:tcPr>
          <w:p w14:paraId="7E514D4C" w14:textId="3BFD39A7" w:rsidR="00D31F2F" w:rsidRPr="00133701" w:rsidRDefault="00D31F2F" w:rsidP="00D91923">
            <w:pPr>
              <w:ind w:firstLine="1701"/>
              <w:jc w:val="center"/>
              <w:rPr>
                <w:rFonts w:eastAsia="Times New Roman" w:cs="Arial"/>
                <w:b/>
                <w:sz w:val="16"/>
                <w:szCs w:val="16"/>
              </w:rPr>
            </w:pPr>
            <w:proofErr w:type="spellStart"/>
            <w:r w:rsidRPr="00133701">
              <w:rPr>
                <w:rFonts w:eastAsia="Times New Roman" w:cs="Arial"/>
                <w:b/>
                <w:sz w:val="16"/>
                <w:szCs w:val="16"/>
              </w:rPr>
              <w:t>T</w:t>
            </w:r>
            <w:r w:rsidR="00133701">
              <w:rPr>
                <w:rFonts w:eastAsia="Times New Roman" w:cs="Arial"/>
                <w:b/>
                <w:sz w:val="16"/>
                <w:szCs w:val="16"/>
              </w:rPr>
              <w:t>T</w:t>
            </w:r>
            <w:r w:rsidRPr="00133701">
              <w:rPr>
                <w:rFonts w:eastAsia="Times New Roman" w:cs="Arial"/>
                <w:b/>
                <w:sz w:val="16"/>
                <w:szCs w:val="16"/>
              </w:rPr>
              <w:t>arif</w:t>
            </w:r>
            <w:proofErr w:type="spellEnd"/>
            <w:r w:rsidRPr="00133701">
              <w:rPr>
                <w:rFonts w:eastAsia="Times New Roman" w:cs="Arial"/>
                <w:b/>
                <w:sz w:val="16"/>
                <w:szCs w:val="16"/>
              </w:rPr>
              <w:t xml:space="preserve"> journalier [devise/montant]</w:t>
            </w:r>
          </w:p>
        </w:tc>
        <w:tc>
          <w:tcPr>
            <w:tcW w:w="1539" w:type="dxa"/>
            <w:vAlign w:val="center"/>
          </w:tcPr>
          <w:p w14:paraId="100F5792" w14:textId="7C9990A2" w:rsidR="00D31F2F" w:rsidRPr="00133701" w:rsidRDefault="00D31F2F" w:rsidP="00D91923">
            <w:pPr>
              <w:ind w:firstLine="1701"/>
              <w:jc w:val="center"/>
              <w:rPr>
                <w:rFonts w:eastAsia="Times New Roman" w:cs="Arial"/>
                <w:b/>
                <w:sz w:val="16"/>
                <w:szCs w:val="16"/>
              </w:rPr>
            </w:pPr>
            <w:proofErr w:type="spellStart"/>
            <w:r w:rsidRPr="00133701">
              <w:rPr>
                <w:rFonts w:eastAsia="Times New Roman" w:cs="Arial"/>
                <w:b/>
                <w:sz w:val="16"/>
                <w:szCs w:val="16"/>
              </w:rPr>
              <w:t>N</w:t>
            </w:r>
            <w:r w:rsidR="00133701">
              <w:rPr>
                <w:rFonts w:eastAsia="Times New Roman" w:cs="Arial"/>
                <w:b/>
                <w:sz w:val="16"/>
                <w:szCs w:val="16"/>
              </w:rPr>
              <w:t>N</w:t>
            </w:r>
            <w:r w:rsidR="00354CF4" w:rsidRPr="00133701">
              <w:rPr>
                <w:rFonts w:eastAsia="Times New Roman" w:cs="Arial"/>
                <w:b/>
                <w:sz w:val="16"/>
                <w:szCs w:val="16"/>
              </w:rPr>
              <w:t>om</w:t>
            </w:r>
            <w:r w:rsidRPr="00133701">
              <w:rPr>
                <w:rFonts w:eastAsia="Times New Roman" w:cs="Arial"/>
                <w:b/>
                <w:sz w:val="16"/>
                <w:szCs w:val="16"/>
              </w:rPr>
              <w:t>bre</w:t>
            </w:r>
            <w:proofErr w:type="spellEnd"/>
            <w:r w:rsidRPr="00133701">
              <w:rPr>
                <w:rFonts w:eastAsia="Times New Roman" w:cs="Arial"/>
                <w:b/>
                <w:sz w:val="16"/>
                <w:szCs w:val="16"/>
              </w:rPr>
              <w:t xml:space="preserve"> de jours/personnes</w:t>
            </w:r>
          </w:p>
        </w:tc>
        <w:tc>
          <w:tcPr>
            <w:tcW w:w="1539" w:type="dxa"/>
            <w:vAlign w:val="center"/>
          </w:tcPr>
          <w:p w14:paraId="379F325D" w14:textId="2A4E964E" w:rsidR="00D31F2F" w:rsidRPr="00133701" w:rsidRDefault="00D31F2F" w:rsidP="00D91923">
            <w:pPr>
              <w:ind w:firstLine="1701"/>
              <w:jc w:val="center"/>
              <w:rPr>
                <w:rFonts w:eastAsia="Times New Roman" w:cs="Arial"/>
                <w:b/>
                <w:sz w:val="16"/>
                <w:szCs w:val="16"/>
              </w:rPr>
            </w:pPr>
            <w:proofErr w:type="spellStart"/>
            <w:r w:rsidRPr="00133701">
              <w:rPr>
                <w:rFonts w:eastAsia="Times New Roman" w:cs="Arial"/>
                <w:b/>
                <w:sz w:val="16"/>
                <w:szCs w:val="16"/>
              </w:rPr>
              <w:t>T</w:t>
            </w:r>
            <w:r w:rsidR="00133701">
              <w:rPr>
                <w:rFonts w:eastAsia="Times New Roman" w:cs="Arial"/>
                <w:b/>
                <w:sz w:val="16"/>
                <w:szCs w:val="16"/>
              </w:rPr>
              <w:t>T</w:t>
            </w:r>
            <w:r w:rsidRPr="00133701">
              <w:rPr>
                <w:rFonts w:eastAsia="Times New Roman" w:cs="Arial"/>
                <w:b/>
                <w:sz w:val="16"/>
                <w:szCs w:val="16"/>
              </w:rPr>
              <w:t>otal</w:t>
            </w:r>
            <w:proofErr w:type="spellEnd"/>
          </w:p>
          <w:p w14:paraId="715BE7B5" w14:textId="77777777" w:rsidR="00D31F2F" w:rsidRPr="00133701" w:rsidRDefault="00D31F2F" w:rsidP="00D91923">
            <w:pPr>
              <w:ind w:firstLine="1701"/>
              <w:jc w:val="center"/>
              <w:rPr>
                <w:rFonts w:eastAsia="Times New Roman" w:cs="Arial"/>
                <w:b/>
                <w:sz w:val="16"/>
                <w:szCs w:val="16"/>
              </w:rPr>
            </w:pPr>
            <w:r w:rsidRPr="00133701">
              <w:rPr>
                <w:rFonts w:eastAsia="Times New Roman" w:cs="Arial"/>
                <w:b/>
                <w:sz w:val="16"/>
                <w:szCs w:val="16"/>
              </w:rPr>
              <w:t>[devise/montant]</w:t>
            </w:r>
          </w:p>
        </w:tc>
      </w:tr>
      <w:tr w:rsidR="00D31F2F" w:rsidRPr="00825DFA" w14:paraId="02D64542" w14:textId="77777777" w:rsidTr="00D91923">
        <w:tc>
          <w:tcPr>
            <w:tcW w:w="627" w:type="dxa"/>
          </w:tcPr>
          <w:p w14:paraId="208830F6"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1.</w:t>
            </w:r>
          </w:p>
        </w:tc>
        <w:tc>
          <w:tcPr>
            <w:tcW w:w="3135" w:type="dxa"/>
          </w:tcPr>
          <w:p w14:paraId="23CB0D6F" w14:textId="77777777" w:rsidR="00D31F2F" w:rsidRPr="00825DFA" w:rsidRDefault="00D31F2F" w:rsidP="00133701">
            <w:pPr>
              <w:rPr>
                <w:rFonts w:eastAsia="Times New Roman" w:cs="Arial"/>
                <w:color w:val="333333"/>
                <w:sz w:val="16"/>
                <w:szCs w:val="16"/>
              </w:rPr>
            </w:pPr>
            <w:r w:rsidRPr="00825DFA">
              <w:rPr>
                <w:rFonts w:eastAsia="Times New Roman" w:cs="Arial"/>
                <w:b/>
                <w:color w:val="333333"/>
                <w:sz w:val="16"/>
                <w:szCs w:val="16"/>
              </w:rPr>
              <w:t>Rémunération</w:t>
            </w:r>
          </w:p>
        </w:tc>
        <w:tc>
          <w:tcPr>
            <w:tcW w:w="1425" w:type="dxa"/>
          </w:tcPr>
          <w:p w14:paraId="3FCF1A6A" w14:textId="77777777" w:rsidR="00D31F2F" w:rsidRPr="00825DFA" w:rsidRDefault="00D31F2F" w:rsidP="00D91923">
            <w:pPr>
              <w:ind w:firstLine="1701"/>
              <w:rPr>
                <w:rFonts w:eastAsia="Times New Roman" w:cs="Arial"/>
                <w:color w:val="333333"/>
                <w:sz w:val="16"/>
                <w:szCs w:val="16"/>
              </w:rPr>
            </w:pPr>
          </w:p>
        </w:tc>
        <w:tc>
          <w:tcPr>
            <w:tcW w:w="1539" w:type="dxa"/>
          </w:tcPr>
          <w:p w14:paraId="07352C1A" w14:textId="77777777" w:rsidR="00D31F2F" w:rsidRPr="00825DFA" w:rsidRDefault="00D31F2F" w:rsidP="00D91923">
            <w:pPr>
              <w:ind w:firstLine="1701"/>
              <w:rPr>
                <w:rFonts w:eastAsia="Times New Roman" w:cs="Arial"/>
                <w:color w:val="333333"/>
                <w:sz w:val="16"/>
                <w:szCs w:val="16"/>
              </w:rPr>
            </w:pPr>
          </w:p>
        </w:tc>
        <w:tc>
          <w:tcPr>
            <w:tcW w:w="1539" w:type="dxa"/>
          </w:tcPr>
          <w:p w14:paraId="1DE9A1E3" w14:textId="77777777" w:rsidR="00D31F2F" w:rsidRPr="00825DFA" w:rsidRDefault="00D31F2F" w:rsidP="00D91923">
            <w:pPr>
              <w:ind w:firstLine="1701"/>
              <w:rPr>
                <w:rFonts w:eastAsia="Times New Roman" w:cs="Arial"/>
                <w:color w:val="333333"/>
                <w:sz w:val="16"/>
                <w:szCs w:val="16"/>
              </w:rPr>
            </w:pPr>
          </w:p>
        </w:tc>
        <w:tc>
          <w:tcPr>
            <w:tcW w:w="1539" w:type="dxa"/>
          </w:tcPr>
          <w:p w14:paraId="26F43D09" w14:textId="77777777" w:rsidR="00D31F2F" w:rsidRPr="00825DFA" w:rsidRDefault="00D31F2F" w:rsidP="00D91923">
            <w:pPr>
              <w:ind w:firstLine="1701"/>
              <w:rPr>
                <w:rFonts w:eastAsia="Times New Roman" w:cs="Arial"/>
                <w:color w:val="333333"/>
                <w:sz w:val="16"/>
                <w:szCs w:val="16"/>
              </w:rPr>
            </w:pPr>
          </w:p>
        </w:tc>
      </w:tr>
      <w:tr w:rsidR="00D31F2F" w:rsidRPr="00825DFA" w14:paraId="51CB57AD" w14:textId="77777777" w:rsidTr="00D91923">
        <w:tc>
          <w:tcPr>
            <w:tcW w:w="627" w:type="dxa"/>
          </w:tcPr>
          <w:p w14:paraId="712BB749"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1.1</w:t>
            </w:r>
          </w:p>
        </w:tc>
        <w:tc>
          <w:tcPr>
            <w:tcW w:w="3135" w:type="dxa"/>
          </w:tcPr>
          <w:p w14:paraId="35236236" w14:textId="77777777" w:rsidR="00D31F2F" w:rsidRPr="00825DFA" w:rsidRDefault="00D31F2F" w:rsidP="00133701">
            <w:pPr>
              <w:rPr>
                <w:rFonts w:eastAsia="Times New Roman" w:cs="Arial"/>
                <w:color w:val="333333"/>
                <w:sz w:val="16"/>
                <w:szCs w:val="16"/>
              </w:rPr>
            </w:pPr>
            <w:r w:rsidRPr="00825DFA">
              <w:rPr>
                <w:rFonts w:eastAsia="Times New Roman"/>
                <w:sz w:val="16"/>
                <w:szCs w:val="16"/>
              </w:rPr>
              <w:t>Services au bureau principal</w:t>
            </w:r>
          </w:p>
        </w:tc>
        <w:tc>
          <w:tcPr>
            <w:tcW w:w="1425" w:type="dxa"/>
          </w:tcPr>
          <w:p w14:paraId="297B7162" w14:textId="77777777" w:rsidR="00D31F2F" w:rsidRPr="00825DFA" w:rsidRDefault="00D31F2F" w:rsidP="00D91923">
            <w:pPr>
              <w:ind w:firstLine="1701"/>
              <w:rPr>
                <w:rFonts w:eastAsia="Times New Roman" w:cs="Arial"/>
                <w:color w:val="333333"/>
                <w:sz w:val="16"/>
                <w:szCs w:val="16"/>
              </w:rPr>
            </w:pPr>
          </w:p>
        </w:tc>
        <w:tc>
          <w:tcPr>
            <w:tcW w:w="1539" w:type="dxa"/>
          </w:tcPr>
          <w:p w14:paraId="7FB9862D" w14:textId="77777777" w:rsidR="00D31F2F" w:rsidRPr="00825DFA" w:rsidRDefault="00D31F2F" w:rsidP="00D91923">
            <w:pPr>
              <w:ind w:firstLine="1701"/>
              <w:rPr>
                <w:rFonts w:eastAsia="Times New Roman" w:cs="Arial"/>
                <w:color w:val="333333"/>
                <w:sz w:val="16"/>
                <w:szCs w:val="16"/>
              </w:rPr>
            </w:pPr>
          </w:p>
        </w:tc>
        <w:tc>
          <w:tcPr>
            <w:tcW w:w="1539" w:type="dxa"/>
          </w:tcPr>
          <w:p w14:paraId="0B5D7ACA" w14:textId="77777777" w:rsidR="00D31F2F" w:rsidRPr="00825DFA" w:rsidRDefault="00D31F2F" w:rsidP="00D91923">
            <w:pPr>
              <w:ind w:firstLine="1701"/>
              <w:rPr>
                <w:rFonts w:eastAsia="Times New Roman" w:cs="Arial"/>
                <w:color w:val="333333"/>
                <w:sz w:val="16"/>
                <w:szCs w:val="16"/>
              </w:rPr>
            </w:pPr>
          </w:p>
        </w:tc>
        <w:tc>
          <w:tcPr>
            <w:tcW w:w="1539" w:type="dxa"/>
          </w:tcPr>
          <w:p w14:paraId="1C3C5666" w14:textId="77777777" w:rsidR="00D31F2F" w:rsidRPr="00825DFA" w:rsidRDefault="00D31F2F" w:rsidP="00D91923">
            <w:pPr>
              <w:ind w:firstLine="1701"/>
              <w:rPr>
                <w:rFonts w:eastAsia="Times New Roman" w:cs="Arial"/>
                <w:color w:val="333333"/>
                <w:sz w:val="16"/>
                <w:szCs w:val="16"/>
              </w:rPr>
            </w:pPr>
          </w:p>
        </w:tc>
      </w:tr>
      <w:tr w:rsidR="00D31F2F" w:rsidRPr="00825DFA" w14:paraId="60B24514" w14:textId="77777777" w:rsidTr="00D91923">
        <w:tc>
          <w:tcPr>
            <w:tcW w:w="627" w:type="dxa"/>
          </w:tcPr>
          <w:p w14:paraId="00EF72C6"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1.2</w:t>
            </w:r>
          </w:p>
        </w:tc>
        <w:tc>
          <w:tcPr>
            <w:tcW w:w="3135" w:type="dxa"/>
          </w:tcPr>
          <w:p w14:paraId="7D12D11F" w14:textId="77777777" w:rsidR="00D31F2F" w:rsidRPr="00825DFA" w:rsidRDefault="00D31F2F" w:rsidP="00133701">
            <w:pPr>
              <w:rPr>
                <w:rFonts w:eastAsia="Times New Roman" w:cs="Arial"/>
                <w:color w:val="333333"/>
                <w:sz w:val="16"/>
                <w:szCs w:val="16"/>
              </w:rPr>
            </w:pPr>
            <w:r w:rsidRPr="00825DFA">
              <w:rPr>
                <w:rFonts w:eastAsia="Times New Roman"/>
                <w:sz w:val="16"/>
                <w:szCs w:val="16"/>
              </w:rPr>
              <w:t>Services sur le terrain</w:t>
            </w:r>
          </w:p>
        </w:tc>
        <w:tc>
          <w:tcPr>
            <w:tcW w:w="1425" w:type="dxa"/>
          </w:tcPr>
          <w:p w14:paraId="55ED7F22" w14:textId="77777777" w:rsidR="00D31F2F" w:rsidRPr="00825DFA" w:rsidRDefault="00D31F2F" w:rsidP="00D91923">
            <w:pPr>
              <w:ind w:firstLine="1701"/>
              <w:rPr>
                <w:rFonts w:eastAsia="Times New Roman" w:cs="Arial"/>
                <w:color w:val="333333"/>
                <w:sz w:val="16"/>
                <w:szCs w:val="16"/>
              </w:rPr>
            </w:pPr>
          </w:p>
        </w:tc>
        <w:tc>
          <w:tcPr>
            <w:tcW w:w="1539" w:type="dxa"/>
          </w:tcPr>
          <w:p w14:paraId="13331DE3" w14:textId="77777777" w:rsidR="00D31F2F" w:rsidRPr="00825DFA" w:rsidRDefault="00D31F2F" w:rsidP="00D91923">
            <w:pPr>
              <w:ind w:firstLine="1701"/>
              <w:rPr>
                <w:rFonts w:eastAsia="Times New Roman" w:cs="Arial"/>
                <w:color w:val="333333"/>
                <w:sz w:val="16"/>
                <w:szCs w:val="16"/>
              </w:rPr>
            </w:pPr>
          </w:p>
        </w:tc>
        <w:tc>
          <w:tcPr>
            <w:tcW w:w="1539" w:type="dxa"/>
          </w:tcPr>
          <w:p w14:paraId="2B0E3B79" w14:textId="77777777" w:rsidR="00D31F2F" w:rsidRPr="00825DFA" w:rsidRDefault="00D31F2F" w:rsidP="00D91923">
            <w:pPr>
              <w:ind w:firstLine="1701"/>
              <w:rPr>
                <w:rFonts w:eastAsia="Times New Roman" w:cs="Arial"/>
                <w:color w:val="333333"/>
                <w:sz w:val="16"/>
                <w:szCs w:val="16"/>
              </w:rPr>
            </w:pPr>
          </w:p>
        </w:tc>
        <w:tc>
          <w:tcPr>
            <w:tcW w:w="1539" w:type="dxa"/>
          </w:tcPr>
          <w:p w14:paraId="5C0C58A9" w14:textId="77777777" w:rsidR="00D31F2F" w:rsidRPr="00825DFA" w:rsidRDefault="00D31F2F" w:rsidP="00D91923">
            <w:pPr>
              <w:ind w:firstLine="1701"/>
              <w:rPr>
                <w:rFonts w:eastAsia="Times New Roman" w:cs="Arial"/>
                <w:color w:val="333333"/>
                <w:sz w:val="16"/>
                <w:szCs w:val="16"/>
              </w:rPr>
            </w:pPr>
          </w:p>
        </w:tc>
      </w:tr>
      <w:tr w:rsidR="00D31F2F" w:rsidRPr="00825DFA" w14:paraId="1910D3CD" w14:textId="77777777" w:rsidTr="00D91923">
        <w:tc>
          <w:tcPr>
            <w:tcW w:w="3762" w:type="dxa"/>
            <w:gridSpan w:val="2"/>
            <w:vAlign w:val="center"/>
          </w:tcPr>
          <w:p w14:paraId="3210E982" w14:textId="77777777" w:rsidR="00D31F2F" w:rsidRPr="00825DFA" w:rsidRDefault="00D31F2F" w:rsidP="00133701">
            <w:pPr>
              <w:rPr>
                <w:rFonts w:eastAsia="Times New Roman" w:cs="Arial"/>
                <w:b/>
                <w:color w:val="333333"/>
                <w:sz w:val="16"/>
                <w:szCs w:val="16"/>
              </w:rPr>
            </w:pPr>
            <w:r w:rsidRPr="00825DFA">
              <w:rPr>
                <w:rFonts w:eastAsia="Times New Roman"/>
                <w:b/>
                <w:sz w:val="16"/>
                <w:szCs w:val="16"/>
              </w:rPr>
              <w:t>Description de l’activité/article</w:t>
            </w:r>
          </w:p>
        </w:tc>
        <w:tc>
          <w:tcPr>
            <w:tcW w:w="1425" w:type="dxa"/>
            <w:vAlign w:val="center"/>
          </w:tcPr>
          <w:p w14:paraId="4DDAE084" w14:textId="430829A4" w:rsidR="00D31F2F" w:rsidRPr="00825DFA" w:rsidRDefault="00D31F2F" w:rsidP="00D91923">
            <w:pPr>
              <w:ind w:firstLine="1701"/>
              <w:jc w:val="center"/>
              <w:rPr>
                <w:rFonts w:eastAsia="Times New Roman" w:cs="Arial"/>
                <w:b/>
                <w:color w:val="333333"/>
                <w:sz w:val="16"/>
                <w:szCs w:val="16"/>
              </w:rPr>
            </w:pPr>
            <w:proofErr w:type="spellStart"/>
            <w:r w:rsidRPr="00825DFA">
              <w:rPr>
                <w:rFonts w:eastAsia="Times New Roman" w:cs="Arial"/>
                <w:b/>
                <w:color w:val="333333"/>
                <w:sz w:val="16"/>
                <w:szCs w:val="16"/>
              </w:rPr>
              <w:t>N</w:t>
            </w:r>
            <w:r w:rsidR="00133701">
              <w:rPr>
                <w:rFonts w:eastAsia="Times New Roman" w:cs="Arial"/>
                <w:b/>
                <w:color w:val="333333"/>
                <w:sz w:val="16"/>
                <w:szCs w:val="16"/>
              </w:rPr>
              <w:t>N</w:t>
            </w:r>
            <w:r w:rsidR="00354CF4" w:rsidRPr="00825DFA">
              <w:rPr>
                <w:rFonts w:eastAsia="Times New Roman" w:cs="Arial"/>
                <w:b/>
                <w:color w:val="333333"/>
                <w:sz w:val="16"/>
                <w:szCs w:val="16"/>
              </w:rPr>
              <w:t>omb</w:t>
            </w:r>
            <w:r w:rsidRPr="00825DFA">
              <w:rPr>
                <w:rFonts w:eastAsia="Times New Roman" w:cs="Arial"/>
                <w:b/>
                <w:color w:val="333333"/>
                <w:sz w:val="16"/>
                <w:szCs w:val="16"/>
              </w:rPr>
              <w:t>r</w:t>
            </w:r>
            <w:r w:rsidR="00354CF4" w:rsidRPr="00825DFA">
              <w:rPr>
                <w:rFonts w:eastAsia="Times New Roman" w:cs="Arial"/>
                <w:b/>
                <w:color w:val="333333"/>
                <w:sz w:val="16"/>
                <w:szCs w:val="16"/>
              </w:rPr>
              <w:t>e</w:t>
            </w:r>
            <w:proofErr w:type="spellEnd"/>
            <w:r w:rsidRPr="00825DFA">
              <w:rPr>
                <w:rFonts w:eastAsia="Times New Roman" w:cs="Arial"/>
                <w:b/>
                <w:color w:val="333333"/>
                <w:sz w:val="16"/>
                <w:szCs w:val="16"/>
              </w:rPr>
              <w:t xml:space="preserve"> de consultants</w:t>
            </w:r>
          </w:p>
        </w:tc>
        <w:tc>
          <w:tcPr>
            <w:tcW w:w="1539" w:type="dxa"/>
            <w:vAlign w:val="center"/>
          </w:tcPr>
          <w:p w14:paraId="60E3FBF2" w14:textId="058E66BE" w:rsidR="00D31F2F" w:rsidRPr="00825DFA" w:rsidRDefault="00D31F2F" w:rsidP="00D91923">
            <w:pPr>
              <w:ind w:firstLine="1701"/>
              <w:jc w:val="center"/>
              <w:rPr>
                <w:rFonts w:eastAsia="Times New Roman" w:cs="Arial"/>
                <w:b/>
                <w:color w:val="333333"/>
                <w:sz w:val="16"/>
                <w:szCs w:val="16"/>
              </w:rPr>
            </w:pPr>
            <w:proofErr w:type="spellStart"/>
            <w:r w:rsidRPr="00825DFA">
              <w:rPr>
                <w:rFonts w:eastAsia="Times New Roman" w:cs="Arial"/>
                <w:b/>
                <w:color w:val="333333"/>
                <w:sz w:val="16"/>
                <w:szCs w:val="16"/>
              </w:rPr>
              <w:t>T</w:t>
            </w:r>
            <w:r w:rsidR="00133701">
              <w:rPr>
                <w:rFonts w:eastAsia="Times New Roman" w:cs="Arial"/>
                <w:b/>
                <w:color w:val="333333"/>
                <w:sz w:val="16"/>
                <w:szCs w:val="16"/>
              </w:rPr>
              <w:t>T</w:t>
            </w:r>
            <w:r w:rsidRPr="00825DFA">
              <w:rPr>
                <w:rFonts w:eastAsia="Times New Roman" w:cs="Arial"/>
                <w:b/>
                <w:color w:val="333333"/>
                <w:sz w:val="16"/>
                <w:szCs w:val="16"/>
              </w:rPr>
              <w:t>arif</w:t>
            </w:r>
            <w:proofErr w:type="spellEnd"/>
            <w:r w:rsidRPr="00825DFA">
              <w:rPr>
                <w:rFonts w:eastAsia="Times New Roman" w:cs="Arial"/>
                <w:b/>
                <w:color w:val="333333"/>
                <w:sz w:val="16"/>
                <w:szCs w:val="16"/>
              </w:rPr>
              <w:t xml:space="preserve"> journalier [devise/montant]</w:t>
            </w:r>
          </w:p>
        </w:tc>
        <w:tc>
          <w:tcPr>
            <w:tcW w:w="1539" w:type="dxa"/>
            <w:vAlign w:val="center"/>
          </w:tcPr>
          <w:p w14:paraId="25456482" w14:textId="3DC339D5" w:rsidR="00D31F2F" w:rsidRPr="00825DFA" w:rsidRDefault="00D31F2F" w:rsidP="00D91923">
            <w:pPr>
              <w:ind w:firstLine="1701"/>
              <w:jc w:val="center"/>
              <w:rPr>
                <w:rFonts w:eastAsia="Times New Roman" w:cs="Arial"/>
                <w:b/>
                <w:color w:val="333333"/>
                <w:sz w:val="16"/>
                <w:szCs w:val="16"/>
              </w:rPr>
            </w:pPr>
            <w:proofErr w:type="spellStart"/>
            <w:r w:rsidRPr="00825DFA">
              <w:rPr>
                <w:rFonts w:eastAsia="Times New Roman" w:cs="Arial"/>
                <w:b/>
                <w:color w:val="333333"/>
                <w:sz w:val="16"/>
                <w:szCs w:val="16"/>
              </w:rPr>
              <w:t>N</w:t>
            </w:r>
            <w:r w:rsidR="00133701">
              <w:rPr>
                <w:rFonts w:eastAsia="Times New Roman" w:cs="Arial"/>
                <w:b/>
                <w:color w:val="333333"/>
                <w:sz w:val="16"/>
                <w:szCs w:val="16"/>
              </w:rPr>
              <w:t>N</w:t>
            </w:r>
            <w:r w:rsidR="00354CF4" w:rsidRPr="00825DFA">
              <w:rPr>
                <w:rFonts w:eastAsia="Times New Roman" w:cs="Arial"/>
                <w:b/>
                <w:color w:val="333333"/>
                <w:sz w:val="16"/>
                <w:szCs w:val="16"/>
              </w:rPr>
              <w:t>ombre</w:t>
            </w:r>
            <w:proofErr w:type="spellEnd"/>
            <w:r w:rsidRPr="00825DFA">
              <w:rPr>
                <w:rFonts w:eastAsia="Times New Roman" w:cs="Arial"/>
                <w:b/>
                <w:color w:val="333333"/>
                <w:sz w:val="16"/>
                <w:szCs w:val="16"/>
              </w:rPr>
              <w:t xml:space="preserve"> de jours/personnes</w:t>
            </w:r>
          </w:p>
        </w:tc>
        <w:tc>
          <w:tcPr>
            <w:tcW w:w="1539" w:type="dxa"/>
            <w:vAlign w:val="center"/>
          </w:tcPr>
          <w:p w14:paraId="722D90C9" w14:textId="23E90721" w:rsidR="00D31F2F" w:rsidRPr="00825DFA" w:rsidRDefault="00D31F2F" w:rsidP="00D91923">
            <w:pPr>
              <w:ind w:firstLine="1701"/>
              <w:jc w:val="center"/>
              <w:rPr>
                <w:rFonts w:eastAsia="Times New Roman" w:cs="Arial"/>
                <w:b/>
                <w:color w:val="333333"/>
                <w:sz w:val="16"/>
                <w:szCs w:val="16"/>
              </w:rPr>
            </w:pPr>
            <w:proofErr w:type="spellStart"/>
            <w:r w:rsidRPr="00825DFA">
              <w:rPr>
                <w:rFonts w:eastAsia="Times New Roman" w:cs="Arial"/>
                <w:b/>
                <w:color w:val="333333"/>
                <w:sz w:val="16"/>
                <w:szCs w:val="16"/>
              </w:rPr>
              <w:t>T</w:t>
            </w:r>
            <w:r w:rsidR="00133701">
              <w:rPr>
                <w:rFonts w:eastAsia="Times New Roman" w:cs="Arial"/>
                <w:b/>
                <w:color w:val="333333"/>
                <w:sz w:val="16"/>
                <w:szCs w:val="16"/>
              </w:rPr>
              <w:t>T</w:t>
            </w:r>
            <w:r w:rsidRPr="00825DFA">
              <w:rPr>
                <w:rFonts w:eastAsia="Times New Roman" w:cs="Arial"/>
                <w:b/>
                <w:color w:val="333333"/>
                <w:sz w:val="16"/>
                <w:szCs w:val="16"/>
              </w:rPr>
              <w:t>otal</w:t>
            </w:r>
            <w:proofErr w:type="spellEnd"/>
          </w:p>
          <w:p w14:paraId="59186CBF" w14:textId="77777777" w:rsidR="00D31F2F" w:rsidRPr="00825DFA" w:rsidRDefault="00D31F2F" w:rsidP="00D91923">
            <w:pPr>
              <w:ind w:firstLine="1701"/>
              <w:jc w:val="center"/>
              <w:rPr>
                <w:rFonts w:eastAsia="Times New Roman" w:cs="Arial"/>
                <w:b/>
                <w:color w:val="333333"/>
                <w:sz w:val="16"/>
                <w:szCs w:val="16"/>
              </w:rPr>
            </w:pPr>
            <w:r w:rsidRPr="00825DFA">
              <w:rPr>
                <w:rFonts w:eastAsia="Times New Roman" w:cs="Arial"/>
                <w:b/>
                <w:color w:val="333333"/>
                <w:sz w:val="16"/>
                <w:szCs w:val="16"/>
              </w:rPr>
              <w:t>[devise/montant]</w:t>
            </w:r>
          </w:p>
        </w:tc>
      </w:tr>
      <w:tr w:rsidR="00D31F2F" w:rsidRPr="00825DFA" w14:paraId="183789CB" w14:textId="77777777" w:rsidTr="00D91923">
        <w:tc>
          <w:tcPr>
            <w:tcW w:w="627" w:type="dxa"/>
          </w:tcPr>
          <w:p w14:paraId="359A0EFA"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w:t>
            </w:r>
          </w:p>
        </w:tc>
        <w:tc>
          <w:tcPr>
            <w:tcW w:w="3135" w:type="dxa"/>
          </w:tcPr>
          <w:p w14:paraId="723D6CCD" w14:textId="77777777" w:rsidR="00D31F2F" w:rsidRPr="00825DFA" w:rsidRDefault="00D31F2F" w:rsidP="00D91923">
            <w:pPr>
              <w:rPr>
                <w:rFonts w:eastAsia="Times New Roman" w:cs="Arial"/>
                <w:color w:val="333333"/>
                <w:sz w:val="16"/>
                <w:szCs w:val="16"/>
              </w:rPr>
            </w:pPr>
            <w:r w:rsidRPr="00825DFA">
              <w:rPr>
                <w:rFonts w:eastAsia="Times New Roman" w:cs="Arial"/>
                <w:b/>
                <w:color w:val="333333"/>
                <w:sz w:val="16"/>
                <w:szCs w:val="16"/>
              </w:rPr>
              <w:t>Autres dépenses</w:t>
            </w:r>
          </w:p>
        </w:tc>
        <w:tc>
          <w:tcPr>
            <w:tcW w:w="1425" w:type="dxa"/>
          </w:tcPr>
          <w:p w14:paraId="3983E876" w14:textId="77777777" w:rsidR="00D31F2F" w:rsidRPr="00825DFA" w:rsidRDefault="00D31F2F" w:rsidP="00D91923">
            <w:pPr>
              <w:ind w:firstLine="1701"/>
              <w:rPr>
                <w:rFonts w:eastAsia="Times New Roman" w:cs="Arial"/>
                <w:color w:val="333333"/>
                <w:sz w:val="16"/>
                <w:szCs w:val="16"/>
              </w:rPr>
            </w:pPr>
          </w:p>
        </w:tc>
        <w:tc>
          <w:tcPr>
            <w:tcW w:w="1539" w:type="dxa"/>
          </w:tcPr>
          <w:p w14:paraId="1479D79A" w14:textId="77777777" w:rsidR="00D31F2F" w:rsidRPr="00825DFA" w:rsidRDefault="00D31F2F" w:rsidP="00D91923">
            <w:pPr>
              <w:ind w:firstLine="1701"/>
              <w:rPr>
                <w:rFonts w:eastAsia="Times New Roman" w:cs="Arial"/>
                <w:color w:val="333333"/>
                <w:sz w:val="16"/>
                <w:szCs w:val="16"/>
              </w:rPr>
            </w:pPr>
          </w:p>
        </w:tc>
        <w:tc>
          <w:tcPr>
            <w:tcW w:w="1539" w:type="dxa"/>
          </w:tcPr>
          <w:p w14:paraId="2150F588" w14:textId="77777777" w:rsidR="00D31F2F" w:rsidRPr="00825DFA" w:rsidRDefault="00D31F2F" w:rsidP="00D91923">
            <w:pPr>
              <w:ind w:firstLine="1701"/>
              <w:rPr>
                <w:rFonts w:eastAsia="Times New Roman" w:cs="Arial"/>
                <w:color w:val="333333"/>
                <w:sz w:val="16"/>
                <w:szCs w:val="16"/>
              </w:rPr>
            </w:pPr>
          </w:p>
        </w:tc>
        <w:tc>
          <w:tcPr>
            <w:tcW w:w="1539" w:type="dxa"/>
          </w:tcPr>
          <w:p w14:paraId="39E819EE" w14:textId="77777777" w:rsidR="00D31F2F" w:rsidRPr="00825DFA" w:rsidRDefault="00D31F2F" w:rsidP="00D91923">
            <w:pPr>
              <w:ind w:firstLine="1701"/>
              <w:rPr>
                <w:rFonts w:eastAsia="Times New Roman" w:cs="Arial"/>
                <w:color w:val="333333"/>
                <w:sz w:val="16"/>
                <w:szCs w:val="16"/>
              </w:rPr>
            </w:pPr>
          </w:p>
        </w:tc>
      </w:tr>
      <w:tr w:rsidR="00D31F2F" w:rsidRPr="00825DFA" w14:paraId="48A49083" w14:textId="77777777" w:rsidTr="00D91923">
        <w:tc>
          <w:tcPr>
            <w:tcW w:w="627" w:type="dxa"/>
          </w:tcPr>
          <w:p w14:paraId="25ADEB6B"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2.1</w:t>
            </w:r>
          </w:p>
        </w:tc>
        <w:tc>
          <w:tcPr>
            <w:tcW w:w="3135" w:type="dxa"/>
          </w:tcPr>
          <w:p w14:paraId="1C2D23F7" w14:textId="77777777" w:rsidR="00D31F2F" w:rsidRPr="00825DFA" w:rsidRDefault="00D31F2F" w:rsidP="00D91923">
            <w:pPr>
              <w:rPr>
                <w:rFonts w:eastAsia="Times New Roman" w:cs="Arial"/>
                <w:color w:val="333333"/>
                <w:sz w:val="16"/>
                <w:szCs w:val="16"/>
              </w:rPr>
            </w:pPr>
            <w:r w:rsidRPr="00825DFA">
              <w:rPr>
                <w:rFonts w:eastAsia="Times New Roman" w:cs="Arial"/>
                <w:color w:val="333333"/>
                <w:sz w:val="16"/>
                <w:szCs w:val="16"/>
              </w:rPr>
              <w:t>Voyage</w:t>
            </w:r>
          </w:p>
        </w:tc>
        <w:tc>
          <w:tcPr>
            <w:tcW w:w="1425" w:type="dxa"/>
          </w:tcPr>
          <w:p w14:paraId="0AC98823" w14:textId="77777777" w:rsidR="00D31F2F" w:rsidRPr="00825DFA" w:rsidRDefault="00D31F2F" w:rsidP="00D91923">
            <w:pPr>
              <w:ind w:firstLine="1701"/>
              <w:rPr>
                <w:rFonts w:eastAsia="Times New Roman" w:cs="Arial"/>
                <w:color w:val="333333"/>
                <w:sz w:val="16"/>
                <w:szCs w:val="16"/>
              </w:rPr>
            </w:pPr>
          </w:p>
        </w:tc>
        <w:tc>
          <w:tcPr>
            <w:tcW w:w="1539" w:type="dxa"/>
          </w:tcPr>
          <w:p w14:paraId="70784C2D" w14:textId="77777777" w:rsidR="00D31F2F" w:rsidRPr="00825DFA" w:rsidRDefault="00D31F2F" w:rsidP="00D91923">
            <w:pPr>
              <w:ind w:firstLine="1701"/>
              <w:rPr>
                <w:rFonts w:eastAsia="Times New Roman" w:cs="Arial"/>
                <w:color w:val="333333"/>
                <w:sz w:val="16"/>
                <w:szCs w:val="16"/>
              </w:rPr>
            </w:pPr>
          </w:p>
        </w:tc>
        <w:tc>
          <w:tcPr>
            <w:tcW w:w="1539" w:type="dxa"/>
          </w:tcPr>
          <w:p w14:paraId="520F53A8" w14:textId="77777777" w:rsidR="00D31F2F" w:rsidRPr="00825DFA" w:rsidRDefault="00D31F2F" w:rsidP="00D91923">
            <w:pPr>
              <w:ind w:firstLine="1701"/>
              <w:rPr>
                <w:rFonts w:eastAsia="Times New Roman" w:cs="Arial"/>
                <w:color w:val="333333"/>
                <w:sz w:val="16"/>
                <w:szCs w:val="16"/>
              </w:rPr>
            </w:pPr>
          </w:p>
        </w:tc>
        <w:tc>
          <w:tcPr>
            <w:tcW w:w="1539" w:type="dxa"/>
          </w:tcPr>
          <w:p w14:paraId="310930DE" w14:textId="77777777" w:rsidR="00D31F2F" w:rsidRPr="00825DFA" w:rsidRDefault="00D31F2F" w:rsidP="00D91923">
            <w:pPr>
              <w:ind w:firstLine="1701"/>
              <w:rPr>
                <w:rFonts w:eastAsia="Times New Roman" w:cs="Arial"/>
                <w:color w:val="333333"/>
                <w:sz w:val="16"/>
                <w:szCs w:val="16"/>
              </w:rPr>
            </w:pPr>
          </w:p>
        </w:tc>
      </w:tr>
      <w:tr w:rsidR="00D31F2F" w:rsidRPr="00825DFA" w14:paraId="221C815E" w14:textId="77777777" w:rsidTr="00D91923">
        <w:tc>
          <w:tcPr>
            <w:tcW w:w="627" w:type="dxa"/>
          </w:tcPr>
          <w:p w14:paraId="6C48BF96"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2.2</w:t>
            </w:r>
          </w:p>
        </w:tc>
        <w:tc>
          <w:tcPr>
            <w:tcW w:w="3135" w:type="dxa"/>
          </w:tcPr>
          <w:p w14:paraId="3DEAE111" w14:textId="77777777" w:rsidR="00D31F2F" w:rsidRPr="00825DFA" w:rsidRDefault="00D31F2F" w:rsidP="00D91923">
            <w:pPr>
              <w:rPr>
                <w:rFonts w:eastAsia="Times New Roman" w:cs="Arial"/>
                <w:color w:val="333333"/>
                <w:sz w:val="16"/>
                <w:szCs w:val="16"/>
              </w:rPr>
            </w:pPr>
            <w:r w:rsidRPr="00825DFA">
              <w:rPr>
                <w:rFonts w:eastAsia="Times New Roman" w:cs="Arial"/>
                <w:color w:val="333333"/>
                <w:sz w:val="16"/>
                <w:szCs w:val="16"/>
              </w:rPr>
              <w:t>Indemnités journalières</w:t>
            </w:r>
          </w:p>
        </w:tc>
        <w:tc>
          <w:tcPr>
            <w:tcW w:w="1425" w:type="dxa"/>
          </w:tcPr>
          <w:p w14:paraId="76C92183" w14:textId="77777777" w:rsidR="00D31F2F" w:rsidRPr="00825DFA" w:rsidRDefault="00D31F2F" w:rsidP="00D91923">
            <w:pPr>
              <w:ind w:firstLine="1701"/>
              <w:rPr>
                <w:rFonts w:eastAsia="Times New Roman" w:cs="Arial"/>
                <w:color w:val="333333"/>
                <w:sz w:val="16"/>
                <w:szCs w:val="16"/>
              </w:rPr>
            </w:pPr>
          </w:p>
        </w:tc>
        <w:tc>
          <w:tcPr>
            <w:tcW w:w="1539" w:type="dxa"/>
          </w:tcPr>
          <w:p w14:paraId="1D17A4B7" w14:textId="77777777" w:rsidR="00D31F2F" w:rsidRPr="00825DFA" w:rsidRDefault="00D31F2F" w:rsidP="00D91923">
            <w:pPr>
              <w:ind w:firstLine="1701"/>
              <w:rPr>
                <w:rFonts w:eastAsia="Times New Roman" w:cs="Arial"/>
                <w:color w:val="333333"/>
                <w:sz w:val="16"/>
                <w:szCs w:val="16"/>
              </w:rPr>
            </w:pPr>
          </w:p>
        </w:tc>
        <w:tc>
          <w:tcPr>
            <w:tcW w:w="1539" w:type="dxa"/>
          </w:tcPr>
          <w:p w14:paraId="2F16B95A" w14:textId="77777777" w:rsidR="00D31F2F" w:rsidRPr="00825DFA" w:rsidRDefault="00D31F2F" w:rsidP="00D91923">
            <w:pPr>
              <w:ind w:firstLine="1701"/>
              <w:rPr>
                <w:rFonts w:eastAsia="Times New Roman" w:cs="Arial"/>
                <w:color w:val="333333"/>
                <w:sz w:val="16"/>
                <w:szCs w:val="16"/>
              </w:rPr>
            </w:pPr>
          </w:p>
        </w:tc>
        <w:tc>
          <w:tcPr>
            <w:tcW w:w="1539" w:type="dxa"/>
          </w:tcPr>
          <w:p w14:paraId="15D1865E" w14:textId="77777777" w:rsidR="00D31F2F" w:rsidRPr="00825DFA" w:rsidRDefault="00D31F2F" w:rsidP="00D91923">
            <w:pPr>
              <w:ind w:firstLine="1701"/>
              <w:rPr>
                <w:rFonts w:eastAsia="Times New Roman" w:cs="Arial"/>
                <w:color w:val="333333"/>
                <w:sz w:val="16"/>
                <w:szCs w:val="16"/>
              </w:rPr>
            </w:pPr>
          </w:p>
        </w:tc>
      </w:tr>
      <w:tr w:rsidR="00D31F2F" w:rsidRPr="00825DFA" w14:paraId="2DCEB8B7" w14:textId="77777777" w:rsidTr="00D91923">
        <w:tc>
          <w:tcPr>
            <w:tcW w:w="627" w:type="dxa"/>
          </w:tcPr>
          <w:p w14:paraId="3A9BB5FC"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2.3</w:t>
            </w:r>
          </w:p>
        </w:tc>
        <w:tc>
          <w:tcPr>
            <w:tcW w:w="3135" w:type="dxa"/>
          </w:tcPr>
          <w:p w14:paraId="02A15F4A" w14:textId="77777777" w:rsidR="00D31F2F" w:rsidRPr="00825DFA" w:rsidRDefault="00D31F2F" w:rsidP="00D91923">
            <w:pPr>
              <w:rPr>
                <w:rFonts w:eastAsia="Times New Roman" w:cs="Arial"/>
                <w:color w:val="333333"/>
                <w:sz w:val="16"/>
                <w:szCs w:val="16"/>
              </w:rPr>
            </w:pPr>
            <w:r w:rsidRPr="00825DFA">
              <w:rPr>
                <w:rFonts w:eastAsia="Times New Roman" w:cs="Arial"/>
                <w:color w:val="333333"/>
                <w:sz w:val="16"/>
                <w:szCs w:val="16"/>
              </w:rPr>
              <w:t>Communications</w:t>
            </w:r>
          </w:p>
        </w:tc>
        <w:tc>
          <w:tcPr>
            <w:tcW w:w="1425" w:type="dxa"/>
          </w:tcPr>
          <w:p w14:paraId="03D14C17" w14:textId="77777777" w:rsidR="00D31F2F" w:rsidRPr="00825DFA" w:rsidRDefault="00D31F2F" w:rsidP="00D91923">
            <w:pPr>
              <w:ind w:firstLine="1701"/>
              <w:rPr>
                <w:rFonts w:eastAsia="Times New Roman" w:cs="Arial"/>
                <w:color w:val="333333"/>
                <w:sz w:val="16"/>
                <w:szCs w:val="16"/>
              </w:rPr>
            </w:pPr>
          </w:p>
        </w:tc>
        <w:tc>
          <w:tcPr>
            <w:tcW w:w="1539" w:type="dxa"/>
          </w:tcPr>
          <w:p w14:paraId="0F60B64C" w14:textId="77777777" w:rsidR="00D31F2F" w:rsidRPr="00825DFA" w:rsidRDefault="00D31F2F" w:rsidP="00D91923">
            <w:pPr>
              <w:ind w:firstLine="1701"/>
              <w:rPr>
                <w:rFonts w:eastAsia="Times New Roman" w:cs="Arial"/>
                <w:color w:val="333333"/>
                <w:sz w:val="16"/>
                <w:szCs w:val="16"/>
              </w:rPr>
            </w:pPr>
          </w:p>
        </w:tc>
        <w:tc>
          <w:tcPr>
            <w:tcW w:w="1539" w:type="dxa"/>
          </w:tcPr>
          <w:p w14:paraId="0C3E44F7" w14:textId="77777777" w:rsidR="00D31F2F" w:rsidRPr="00825DFA" w:rsidRDefault="00D31F2F" w:rsidP="00D91923">
            <w:pPr>
              <w:ind w:firstLine="1701"/>
              <w:rPr>
                <w:rFonts w:eastAsia="Times New Roman" w:cs="Arial"/>
                <w:color w:val="333333"/>
                <w:sz w:val="16"/>
                <w:szCs w:val="16"/>
              </w:rPr>
            </w:pPr>
          </w:p>
        </w:tc>
        <w:tc>
          <w:tcPr>
            <w:tcW w:w="1539" w:type="dxa"/>
          </w:tcPr>
          <w:p w14:paraId="4BE86746" w14:textId="77777777" w:rsidR="00D31F2F" w:rsidRPr="00825DFA" w:rsidRDefault="00D31F2F" w:rsidP="00D91923">
            <w:pPr>
              <w:ind w:firstLine="1701"/>
              <w:rPr>
                <w:rFonts w:eastAsia="Times New Roman" w:cs="Arial"/>
                <w:color w:val="333333"/>
                <w:sz w:val="16"/>
                <w:szCs w:val="16"/>
              </w:rPr>
            </w:pPr>
          </w:p>
        </w:tc>
      </w:tr>
      <w:tr w:rsidR="00D31F2F" w:rsidRPr="00825DFA" w14:paraId="43935BFA" w14:textId="77777777" w:rsidTr="00D91923">
        <w:tc>
          <w:tcPr>
            <w:tcW w:w="627" w:type="dxa"/>
          </w:tcPr>
          <w:p w14:paraId="6E912330"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2.4</w:t>
            </w:r>
          </w:p>
        </w:tc>
        <w:tc>
          <w:tcPr>
            <w:tcW w:w="3135" w:type="dxa"/>
          </w:tcPr>
          <w:p w14:paraId="50FFD90E" w14:textId="77777777" w:rsidR="00D31F2F" w:rsidRPr="00825DFA" w:rsidRDefault="00D31F2F" w:rsidP="00D91923">
            <w:pPr>
              <w:rPr>
                <w:rFonts w:eastAsia="Times New Roman" w:cs="Arial"/>
                <w:color w:val="333333"/>
                <w:sz w:val="16"/>
                <w:szCs w:val="16"/>
              </w:rPr>
            </w:pPr>
            <w:r w:rsidRPr="00825DFA">
              <w:rPr>
                <w:rFonts w:eastAsia="Times New Roman" w:cs="Arial"/>
                <w:color w:val="333333"/>
                <w:sz w:val="16"/>
                <w:szCs w:val="16"/>
              </w:rPr>
              <w:t>Reproduction and rapports</w:t>
            </w:r>
          </w:p>
        </w:tc>
        <w:tc>
          <w:tcPr>
            <w:tcW w:w="1425" w:type="dxa"/>
          </w:tcPr>
          <w:p w14:paraId="0236C83B" w14:textId="77777777" w:rsidR="00D31F2F" w:rsidRPr="00825DFA" w:rsidRDefault="00D31F2F" w:rsidP="00D91923">
            <w:pPr>
              <w:ind w:firstLine="1701"/>
              <w:rPr>
                <w:rFonts w:eastAsia="Times New Roman" w:cs="Arial"/>
                <w:color w:val="333333"/>
                <w:sz w:val="16"/>
                <w:szCs w:val="16"/>
              </w:rPr>
            </w:pPr>
          </w:p>
        </w:tc>
        <w:tc>
          <w:tcPr>
            <w:tcW w:w="1539" w:type="dxa"/>
          </w:tcPr>
          <w:p w14:paraId="0AAC2041" w14:textId="77777777" w:rsidR="00D31F2F" w:rsidRPr="00825DFA" w:rsidRDefault="00D31F2F" w:rsidP="00D91923">
            <w:pPr>
              <w:ind w:firstLine="1701"/>
              <w:rPr>
                <w:rFonts w:eastAsia="Times New Roman" w:cs="Arial"/>
                <w:color w:val="333333"/>
                <w:sz w:val="16"/>
                <w:szCs w:val="16"/>
              </w:rPr>
            </w:pPr>
          </w:p>
        </w:tc>
        <w:tc>
          <w:tcPr>
            <w:tcW w:w="1539" w:type="dxa"/>
          </w:tcPr>
          <w:p w14:paraId="085E2686" w14:textId="77777777" w:rsidR="00D31F2F" w:rsidRPr="00825DFA" w:rsidRDefault="00D31F2F" w:rsidP="00D91923">
            <w:pPr>
              <w:ind w:firstLine="1701"/>
              <w:rPr>
                <w:rFonts w:eastAsia="Times New Roman" w:cs="Arial"/>
                <w:color w:val="333333"/>
                <w:sz w:val="16"/>
                <w:szCs w:val="16"/>
              </w:rPr>
            </w:pPr>
          </w:p>
        </w:tc>
        <w:tc>
          <w:tcPr>
            <w:tcW w:w="1539" w:type="dxa"/>
          </w:tcPr>
          <w:p w14:paraId="1EF8A309" w14:textId="77777777" w:rsidR="00D31F2F" w:rsidRPr="00825DFA" w:rsidRDefault="00D31F2F" w:rsidP="00D91923">
            <w:pPr>
              <w:ind w:firstLine="1701"/>
              <w:rPr>
                <w:rFonts w:eastAsia="Times New Roman" w:cs="Arial"/>
                <w:color w:val="333333"/>
                <w:sz w:val="16"/>
                <w:szCs w:val="16"/>
              </w:rPr>
            </w:pPr>
          </w:p>
        </w:tc>
      </w:tr>
      <w:tr w:rsidR="00D31F2F" w:rsidRPr="00825DFA" w14:paraId="3DBC541A" w14:textId="77777777" w:rsidTr="00D91923">
        <w:tc>
          <w:tcPr>
            <w:tcW w:w="627" w:type="dxa"/>
          </w:tcPr>
          <w:p w14:paraId="073C5240" w14:textId="77777777" w:rsidR="00D31F2F" w:rsidRPr="00825DFA" w:rsidRDefault="00D31F2F" w:rsidP="00D91923">
            <w:pPr>
              <w:ind w:firstLine="1701"/>
              <w:rPr>
                <w:rFonts w:eastAsia="Times New Roman" w:cs="Arial"/>
                <w:color w:val="333333"/>
                <w:sz w:val="16"/>
                <w:szCs w:val="16"/>
              </w:rPr>
            </w:pPr>
            <w:r w:rsidRPr="00825DFA">
              <w:rPr>
                <w:rFonts w:eastAsia="Times New Roman" w:cs="Arial"/>
                <w:color w:val="333333"/>
                <w:sz w:val="16"/>
                <w:szCs w:val="16"/>
              </w:rPr>
              <w:t>2.5</w:t>
            </w:r>
          </w:p>
        </w:tc>
        <w:tc>
          <w:tcPr>
            <w:tcW w:w="3135" w:type="dxa"/>
          </w:tcPr>
          <w:p w14:paraId="302C1F38" w14:textId="347874A3" w:rsidR="00D31F2F" w:rsidRPr="00825DFA" w:rsidRDefault="00133701" w:rsidP="0086485C">
            <w:pPr>
              <w:rPr>
                <w:rFonts w:eastAsia="Times New Roman" w:cs="Arial"/>
                <w:color w:val="333333"/>
                <w:sz w:val="16"/>
                <w:szCs w:val="16"/>
              </w:rPr>
            </w:pPr>
            <w:r w:rsidRPr="00825DFA">
              <w:rPr>
                <w:rFonts w:eastAsia="Times New Roman" w:cs="Arial"/>
                <w:color w:val="333333"/>
                <w:sz w:val="16"/>
                <w:szCs w:val="16"/>
              </w:rPr>
              <w:t>Autres (à spécifier s’il ya lieu)</w:t>
            </w:r>
          </w:p>
        </w:tc>
        <w:tc>
          <w:tcPr>
            <w:tcW w:w="1425" w:type="dxa"/>
          </w:tcPr>
          <w:p w14:paraId="27B66323" w14:textId="77777777" w:rsidR="00D31F2F" w:rsidRPr="00825DFA" w:rsidRDefault="00D31F2F" w:rsidP="00D91923">
            <w:pPr>
              <w:ind w:firstLine="1701"/>
              <w:rPr>
                <w:rFonts w:eastAsia="Times New Roman" w:cs="Arial"/>
                <w:color w:val="333333"/>
                <w:sz w:val="16"/>
                <w:szCs w:val="16"/>
              </w:rPr>
            </w:pPr>
          </w:p>
        </w:tc>
        <w:tc>
          <w:tcPr>
            <w:tcW w:w="1539" w:type="dxa"/>
          </w:tcPr>
          <w:p w14:paraId="1B060D9C" w14:textId="77777777" w:rsidR="00D31F2F" w:rsidRPr="00825DFA" w:rsidRDefault="00D31F2F" w:rsidP="00D91923">
            <w:pPr>
              <w:ind w:firstLine="1701"/>
              <w:rPr>
                <w:rFonts w:eastAsia="Times New Roman" w:cs="Arial"/>
                <w:color w:val="333333"/>
                <w:sz w:val="16"/>
                <w:szCs w:val="16"/>
              </w:rPr>
            </w:pPr>
          </w:p>
        </w:tc>
        <w:tc>
          <w:tcPr>
            <w:tcW w:w="1539" w:type="dxa"/>
          </w:tcPr>
          <w:p w14:paraId="5244CF9F" w14:textId="77777777" w:rsidR="00D31F2F" w:rsidRPr="00825DFA" w:rsidRDefault="00D31F2F" w:rsidP="00D91923">
            <w:pPr>
              <w:ind w:firstLine="1701"/>
              <w:rPr>
                <w:rFonts w:eastAsia="Times New Roman" w:cs="Arial"/>
                <w:color w:val="333333"/>
                <w:sz w:val="16"/>
                <w:szCs w:val="16"/>
              </w:rPr>
            </w:pPr>
          </w:p>
        </w:tc>
        <w:tc>
          <w:tcPr>
            <w:tcW w:w="1539" w:type="dxa"/>
          </w:tcPr>
          <w:p w14:paraId="34DDD836" w14:textId="77777777" w:rsidR="00D31F2F" w:rsidRPr="00825DFA" w:rsidRDefault="00D31F2F" w:rsidP="00D91923">
            <w:pPr>
              <w:ind w:firstLine="1701"/>
              <w:rPr>
                <w:rFonts w:eastAsia="Times New Roman" w:cs="Arial"/>
                <w:color w:val="333333"/>
                <w:sz w:val="16"/>
                <w:szCs w:val="16"/>
              </w:rPr>
            </w:pPr>
          </w:p>
        </w:tc>
      </w:tr>
    </w:tbl>
    <w:p w14:paraId="45B025CB" w14:textId="77777777" w:rsidR="00D31F2F" w:rsidRPr="001225E7" w:rsidRDefault="00D31F2F" w:rsidP="00133701">
      <w:pPr>
        <w:rPr>
          <w:rFonts w:cs="Arial"/>
          <w:highlight w:val="green"/>
        </w:rPr>
      </w:pPr>
    </w:p>
    <w:sectPr w:rsidR="00D31F2F" w:rsidRPr="001225E7" w:rsidSect="00133701">
      <w:headerReference w:type="default" r:id="rId20"/>
      <w:footerReference w:type="default" r:id="rId21"/>
      <w:headerReference w:type="first" r:id="rId22"/>
      <w:footerReference w:type="first" r:id="rId23"/>
      <w:pgSz w:w="11906" w:h="16838" w:code="9"/>
      <w:pgMar w:top="993" w:right="1133" w:bottom="683"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9D3D3" w14:textId="77777777" w:rsidR="00044566" w:rsidRDefault="00044566">
      <w:r>
        <w:separator/>
      </w:r>
    </w:p>
  </w:endnote>
  <w:endnote w:type="continuationSeparator" w:id="0">
    <w:p w14:paraId="4E2753DC" w14:textId="77777777" w:rsidR="00044566" w:rsidRDefault="0004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Abad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C5BF" w14:textId="77777777" w:rsidR="007E1C54" w:rsidRDefault="007E1C54">
    <w:pPr>
      <w:pStyle w:val="Pieddepage"/>
      <w:jc w:val="right"/>
    </w:pPr>
    <w:r>
      <w:fldChar w:fldCharType="begin"/>
    </w:r>
    <w:r>
      <w:instrText>PAGE   \* MERGEFORMAT</w:instrText>
    </w:r>
    <w:r>
      <w:fldChar w:fldCharType="separate"/>
    </w:r>
    <w:r>
      <w:t>2</w:t>
    </w:r>
    <w:r>
      <w:fldChar w:fldCharType="end"/>
    </w:r>
  </w:p>
  <w:p w14:paraId="0100DA5A" w14:textId="77777777" w:rsidR="007E1C54" w:rsidRDefault="007E1C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6F25" w14:textId="77777777" w:rsidR="007D63FC" w:rsidRPr="00613E9E" w:rsidRDefault="00562C14" w:rsidP="00613E9E">
    <w:pPr>
      <w:pStyle w:val="Pieddepage"/>
      <w:jc w:val="right"/>
      <w:rPr>
        <w:szCs w:val="16"/>
      </w:rPr>
    </w:pPr>
    <w:r w:rsidRPr="00613E9E">
      <w:rPr>
        <w:sz w:val="16"/>
        <w:szCs w:val="16"/>
      </w:rPr>
      <w:t>Form</w:t>
    </w:r>
    <w:r>
      <w:rPr>
        <w:sz w:val="16"/>
        <w:szCs w:val="16"/>
      </w:rPr>
      <w:t>ulaire</w:t>
    </w:r>
    <w:r w:rsidR="00613E9E" w:rsidRPr="00613E9E">
      <w:rPr>
        <w:sz w:val="16"/>
        <w:szCs w:val="16"/>
      </w:rPr>
      <w:t xml:space="preserve"> AM 10-1</w:t>
    </w:r>
    <w:r w:rsidR="00D76D3C">
      <w:rPr>
        <w:sz w:val="16"/>
        <w:szCs w:val="16"/>
      </w:rPr>
      <w:t>0</w:t>
    </w:r>
    <w:r w:rsidR="00613E9E" w:rsidRPr="00613E9E">
      <w:rPr>
        <w:sz w:val="16"/>
        <w:szCs w:val="16"/>
      </w:rPr>
      <w:t xml:space="preserve"> (</w:t>
    </w:r>
    <w:r w:rsidR="000A05AE">
      <w:rPr>
        <w:sz w:val="16"/>
        <w:szCs w:val="16"/>
      </w:rPr>
      <w:t>Sep</w:t>
    </w:r>
    <w:r w:rsidR="00613E9E" w:rsidRPr="00613E9E">
      <w:rPr>
        <w:sz w:val="16"/>
        <w:szCs w:val="16"/>
      </w:rPr>
      <w:t>t</w:t>
    </w:r>
    <w:r w:rsidR="000A05AE">
      <w:rPr>
        <w:sz w:val="16"/>
        <w:szCs w:val="16"/>
      </w:rPr>
      <w:t xml:space="preserve">embre </w:t>
    </w:r>
    <w:r w:rsidR="00613E9E" w:rsidRPr="00613E9E">
      <w:rPr>
        <w:sz w:val="16"/>
        <w:szCs w:val="16"/>
      </w:rPr>
      <w:t>2010)</w:t>
    </w:r>
    <w:r>
      <w:rPr>
        <w:sz w:val="16"/>
        <w:szCs w:val="16"/>
      </w:rPr>
      <w:t xml:space="preserve"> – </w:t>
    </w:r>
    <w:r w:rsidRPr="00562C14">
      <w:rPr>
        <w:i/>
        <w:sz w:val="16"/>
        <w:szCs w:val="16"/>
      </w:rPr>
      <w:t>Ancien Formulaire 803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A254D" w14:textId="77777777" w:rsidR="00A24709" w:rsidRPr="00F2757E" w:rsidRDefault="00A24709" w:rsidP="00F2757E">
    <w:pPr>
      <w:pStyle w:val="Pieddepage"/>
      <w:jc w:val="right"/>
      <w:rPr>
        <w:lang w:val="en-GB"/>
      </w:rPr>
    </w:pPr>
    <w:r w:rsidRPr="00256F30">
      <w:rPr>
        <w:sz w:val="14"/>
        <w:szCs w:val="14"/>
        <w:lang w:val="en-GB"/>
      </w:rPr>
      <w:t xml:space="preserve">Issue </w:t>
    </w:r>
    <w:r w:rsidR="00DE2BA1">
      <w:rPr>
        <w:sz w:val="14"/>
        <w:szCs w:val="14"/>
        <w:lang w:val="en-GB"/>
      </w:rPr>
      <w:t>v1.0: j</w:t>
    </w:r>
    <w:r>
      <w:rPr>
        <w:sz w:val="14"/>
        <w:szCs w:val="14"/>
        <w:lang w:val="en-GB"/>
      </w:rPr>
      <w:t>u</w:t>
    </w:r>
    <w:r w:rsidR="00DE2BA1">
      <w:rPr>
        <w:sz w:val="14"/>
        <w:szCs w:val="14"/>
        <w:lang w:val="en-GB"/>
      </w:rPr>
      <w:t>i</w:t>
    </w:r>
    <w:r>
      <w:rPr>
        <w:sz w:val="14"/>
        <w:szCs w:val="14"/>
        <w:lang w:val="en-GB"/>
      </w:rPr>
      <w:t>n08 ADM/PRO/PAS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20725" w14:textId="77777777" w:rsidR="00044566" w:rsidRDefault="00044566">
      <w:r>
        <w:separator/>
      </w:r>
    </w:p>
  </w:footnote>
  <w:footnote w:type="continuationSeparator" w:id="0">
    <w:p w14:paraId="228C304D" w14:textId="77777777" w:rsidR="00044566" w:rsidRDefault="0004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D04C6" w14:textId="202365BD" w:rsidR="007E1C54" w:rsidRDefault="00572C39" w:rsidP="002147A0">
    <w:pPr>
      <w:pStyle w:val="En-tte"/>
    </w:pPr>
    <w:bookmarkStart w:id="5" w:name="_Hlk153383563"/>
    <w:bookmarkStart w:id="6" w:name="_Hlk153383564"/>
    <w:r w:rsidRPr="00090CB4">
      <w:rPr>
        <w:rFonts w:ascii="Aptos" w:hAnsi="Aptos" w:cs="Aptos"/>
        <w:noProof/>
        <w:snapToGrid/>
        <w:szCs w:val="22"/>
      </w:rPr>
      <w:drawing>
        <wp:inline distT="0" distB="0" distL="0" distR="0" wp14:anchorId="303D73BD" wp14:editId="0DC38073">
          <wp:extent cx="2191385" cy="466090"/>
          <wp:effectExtent l="0" t="0" r="0" b="0"/>
          <wp:docPr id="64" name="Image 2104818283" descr="Une image contenant Police, logo, Graphiqu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04818283" descr="Une image contenant Police, logo, Graphique, Bleu électr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385" cy="466090"/>
                  </a:xfrm>
                  <a:prstGeom prst="rect">
                    <a:avLst/>
                  </a:prstGeom>
                  <a:noFill/>
                  <a:ln>
                    <a:noFill/>
                  </a:ln>
                </pic:spPr>
              </pic:pic>
            </a:graphicData>
          </a:graphic>
        </wp:inline>
      </w:drawing>
    </w:r>
  </w:p>
  <w:bookmarkEnd w:id="5"/>
  <w:bookmarkEnd w:id="6"/>
  <w:p w14:paraId="686D01DC" w14:textId="77777777" w:rsidR="007E1C54" w:rsidRPr="006E04C5" w:rsidRDefault="007E1C54" w:rsidP="006E04C5">
    <w:pPr>
      <w:jc w:val="center"/>
      <w:rPr>
        <w:rFonts w:ascii="Abadi" w:hAnsi="Abadi" w:cs="Apto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21C7" w14:textId="77777777" w:rsidR="00A24709" w:rsidRDefault="00A24709" w:rsidP="00133701">
    <w:pPr>
      <w:pStyle w:val="En-tte"/>
      <w:tabs>
        <w:tab w:val="clear" w:pos="567"/>
        <w:tab w:val="clear" w:pos="8306"/>
      </w:tabs>
      <w:jc w:val="center"/>
    </w:pPr>
    <w:r>
      <w:rPr>
        <w:lang w:val="en-US"/>
      </w:rPr>
      <w:t xml:space="preserve">- </w:t>
    </w:r>
    <w:r>
      <w:rPr>
        <w:rStyle w:val="Numrodepage"/>
      </w:rPr>
      <w:fldChar w:fldCharType="begin"/>
    </w:r>
    <w:r>
      <w:rPr>
        <w:rStyle w:val="Numrodepage"/>
      </w:rPr>
      <w:instrText xml:space="preserve"> PAGE </w:instrText>
    </w:r>
    <w:r>
      <w:rPr>
        <w:rStyle w:val="Numrodepage"/>
      </w:rPr>
      <w:fldChar w:fldCharType="separate"/>
    </w:r>
    <w:r w:rsidR="00A8701C">
      <w:rPr>
        <w:rStyle w:val="Numrodepage"/>
        <w:noProof/>
      </w:rPr>
      <w:t>2</w:t>
    </w:r>
    <w:r>
      <w:rPr>
        <w:rStyle w:val="Numrodepage"/>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4529" w14:textId="5590CC26" w:rsidR="00A24709" w:rsidRPr="007D63FC" w:rsidRDefault="00613E9E" w:rsidP="007D63FC">
    <w:pPr>
      <w:pStyle w:val="En-tte"/>
      <w:jc w:val="right"/>
      <w:rPr>
        <w:rFonts w:cs="Arial"/>
        <w:sz w:val="16"/>
        <w:szCs w:val="16"/>
      </w:rPr>
    </w:pPr>
    <w:r>
      <w:rPr>
        <w:rFonts w:cs="Arial"/>
        <w:sz w:val="16"/>
        <w:szCs w:val="16"/>
      </w:rPr>
      <w:t>Form</w:t>
    </w:r>
    <w:r w:rsidR="00562C14">
      <w:rPr>
        <w:rFonts w:cs="Arial"/>
        <w:sz w:val="16"/>
        <w:szCs w:val="16"/>
      </w:rPr>
      <w:t>ulaire</w:t>
    </w:r>
    <w:r>
      <w:rPr>
        <w:rFonts w:cs="Arial"/>
        <w:sz w:val="16"/>
        <w:szCs w:val="16"/>
      </w:rPr>
      <w:t xml:space="preserve"> AM 10-1</w:t>
    </w:r>
    <w:r w:rsidR="00D76D3C">
      <w:rPr>
        <w:rFonts w:cs="Arial"/>
        <w:sz w:val="16"/>
        <w:szCs w:val="16"/>
      </w:rPr>
      <w:t>0</w:t>
    </w:r>
    <w:r>
      <w:rPr>
        <w:rFonts w:cs="Arial"/>
        <w:sz w:val="16"/>
        <w:szCs w:val="16"/>
      </w:rPr>
      <w:t xml:space="preserve"> (</w:t>
    </w:r>
    <w:r w:rsidR="00DC13F0">
      <w:rPr>
        <w:rFonts w:cs="Arial"/>
        <w:sz w:val="16"/>
        <w:szCs w:val="16"/>
      </w:rPr>
      <w:t xml:space="preserve">Septembre </w:t>
    </w:r>
    <w:r>
      <w:rPr>
        <w:rFonts w:cs="Arial"/>
        <w:sz w:val="16"/>
        <w:szCs w:val="16"/>
      </w:rPr>
      <w:t>2010)</w:t>
    </w:r>
    <w:r w:rsidR="00562C14">
      <w:rPr>
        <w:rFonts w:cs="Arial"/>
        <w:sz w:val="16"/>
        <w:szCs w:val="16"/>
      </w:rPr>
      <w:br/>
    </w:r>
    <w:r w:rsidR="00562C14" w:rsidRPr="00562C14">
      <w:rPr>
        <w:rFonts w:cs="Arial"/>
        <w:i/>
        <w:sz w:val="16"/>
        <w:szCs w:val="16"/>
      </w:rPr>
      <w:t>Ancien Formulaire 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1999"/>
    <w:multiLevelType w:val="hybridMultilevel"/>
    <w:tmpl w:val="089811F8"/>
    <w:lvl w:ilvl="0" w:tplc="040C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Aptos"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CF3ED8"/>
    <w:multiLevelType w:val="hybridMultilevel"/>
    <w:tmpl w:val="55701FCC"/>
    <w:lvl w:ilvl="0" w:tplc="7FD211CC">
      <w:start w:val="5"/>
      <w:numFmt w:val="bullet"/>
      <w:lvlText w:val="-"/>
      <w:lvlJc w:val="left"/>
      <w:pPr>
        <w:ind w:left="720" w:hanging="360"/>
      </w:pPr>
      <w:rPr>
        <w:rFonts w:ascii="Calibri" w:eastAsia="Book Antiqua" w:hAnsi="Calibri"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134B6"/>
    <w:multiLevelType w:val="hybridMultilevel"/>
    <w:tmpl w:val="15A23D14"/>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FE532D"/>
    <w:multiLevelType w:val="hybridMultilevel"/>
    <w:tmpl w:val="7A42CB52"/>
    <w:lvl w:ilvl="0" w:tplc="040C000D">
      <w:start w:val="1"/>
      <w:numFmt w:val="bullet"/>
      <w:lvlText w:val=""/>
      <w:lvlJc w:val="left"/>
      <w:pPr>
        <w:ind w:left="786" w:hanging="360"/>
      </w:pPr>
      <w:rPr>
        <w:rFonts w:ascii="Wingdings" w:hAnsi="Wingdings"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4" w15:restartNumberingAfterBreak="0">
    <w:nsid w:val="0E382200"/>
    <w:multiLevelType w:val="hybridMultilevel"/>
    <w:tmpl w:val="94C0329A"/>
    <w:lvl w:ilvl="0" w:tplc="ACDA99F4">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0B1C9C"/>
    <w:multiLevelType w:val="hybridMultilevel"/>
    <w:tmpl w:val="23A85EFA"/>
    <w:lvl w:ilvl="0" w:tplc="FFFFFFFF">
      <w:start w:val="1"/>
      <w:numFmt w:val="bullet"/>
      <w:pStyle w:val="TIRETbul1cm"/>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20757AA"/>
    <w:multiLevelType w:val="hybridMultilevel"/>
    <w:tmpl w:val="F698B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B02443"/>
    <w:multiLevelType w:val="hybridMultilevel"/>
    <w:tmpl w:val="21644794"/>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6022703"/>
    <w:multiLevelType w:val="hybridMultilevel"/>
    <w:tmpl w:val="9CE0A44E"/>
    <w:lvl w:ilvl="0" w:tplc="FC12F2BA">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93B4057"/>
    <w:multiLevelType w:val="multilevel"/>
    <w:tmpl w:val="683EB2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2D416B"/>
    <w:multiLevelType w:val="hybridMultilevel"/>
    <w:tmpl w:val="110412DA"/>
    <w:lvl w:ilvl="0" w:tplc="9D6E112A">
      <w:start w:val="2"/>
      <w:numFmt w:val="bullet"/>
      <w:lvlText w:val="-"/>
      <w:lvlJc w:val="left"/>
      <w:pPr>
        <w:tabs>
          <w:tab w:val="num" w:pos="-1350"/>
        </w:tabs>
        <w:ind w:left="-1350" w:hanging="360"/>
      </w:pPr>
      <w:rPr>
        <w:rFonts w:ascii="Arial" w:eastAsia="SimSun" w:hAnsi="Arial" w:cs="Arial" w:hint="default"/>
      </w:rPr>
    </w:lvl>
    <w:lvl w:ilvl="1" w:tplc="04090019" w:tentative="1">
      <w:start w:val="1"/>
      <w:numFmt w:val="bullet"/>
      <w:lvlText w:val="o"/>
      <w:lvlJc w:val="left"/>
      <w:pPr>
        <w:tabs>
          <w:tab w:val="num" w:pos="-630"/>
        </w:tabs>
        <w:ind w:left="-630" w:hanging="360"/>
      </w:pPr>
      <w:rPr>
        <w:rFonts w:ascii="Courier New" w:hAnsi="Courier New" w:cs="Courier New" w:hint="default"/>
      </w:rPr>
    </w:lvl>
    <w:lvl w:ilvl="2" w:tplc="0409001B" w:tentative="1">
      <w:start w:val="1"/>
      <w:numFmt w:val="bullet"/>
      <w:lvlText w:val=""/>
      <w:lvlJc w:val="left"/>
      <w:pPr>
        <w:tabs>
          <w:tab w:val="num" w:pos="90"/>
        </w:tabs>
        <w:ind w:left="90" w:hanging="360"/>
      </w:pPr>
      <w:rPr>
        <w:rFonts w:ascii="Wingdings" w:hAnsi="Wingdings" w:hint="default"/>
      </w:rPr>
    </w:lvl>
    <w:lvl w:ilvl="3" w:tplc="0409000F" w:tentative="1">
      <w:start w:val="1"/>
      <w:numFmt w:val="bullet"/>
      <w:lvlText w:val=""/>
      <w:lvlJc w:val="left"/>
      <w:pPr>
        <w:tabs>
          <w:tab w:val="num" w:pos="810"/>
        </w:tabs>
        <w:ind w:left="810" w:hanging="360"/>
      </w:pPr>
      <w:rPr>
        <w:rFonts w:ascii="Symbol" w:hAnsi="Symbol" w:hint="default"/>
      </w:rPr>
    </w:lvl>
    <w:lvl w:ilvl="4" w:tplc="04090019" w:tentative="1">
      <w:start w:val="1"/>
      <w:numFmt w:val="bullet"/>
      <w:lvlText w:val="o"/>
      <w:lvlJc w:val="left"/>
      <w:pPr>
        <w:tabs>
          <w:tab w:val="num" w:pos="1530"/>
        </w:tabs>
        <w:ind w:left="1530" w:hanging="360"/>
      </w:pPr>
      <w:rPr>
        <w:rFonts w:ascii="Courier New" w:hAnsi="Courier New" w:cs="Courier New" w:hint="default"/>
      </w:rPr>
    </w:lvl>
    <w:lvl w:ilvl="5" w:tplc="0409001B" w:tentative="1">
      <w:start w:val="1"/>
      <w:numFmt w:val="bullet"/>
      <w:lvlText w:val=""/>
      <w:lvlJc w:val="left"/>
      <w:pPr>
        <w:tabs>
          <w:tab w:val="num" w:pos="2250"/>
        </w:tabs>
        <w:ind w:left="2250" w:hanging="360"/>
      </w:pPr>
      <w:rPr>
        <w:rFonts w:ascii="Wingdings" w:hAnsi="Wingdings" w:hint="default"/>
      </w:rPr>
    </w:lvl>
    <w:lvl w:ilvl="6" w:tplc="0409000F" w:tentative="1">
      <w:start w:val="1"/>
      <w:numFmt w:val="bullet"/>
      <w:lvlText w:val=""/>
      <w:lvlJc w:val="left"/>
      <w:pPr>
        <w:tabs>
          <w:tab w:val="num" w:pos="2970"/>
        </w:tabs>
        <w:ind w:left="2970" w:hanging="360"/>
      </w:pPr>
      <w:rPr>
        <w:rFonts w:ascii="Symbol" w:hAnsi="Symbol" w:hint="default"/>
      </w:rPr>
    </w:lvl>
    <w:lvl w:ilvl="7" w:tplc="04090019" w:tentative="1">
      <w:start w:val="1"/>
      <w:numFmt w:val="bullet"/>
      <w:lvlText w:val="o"/>
      <w:lvlJc w:val="left"/>
      <w:pPr>
        <w:tabs>
          <w:tab w:val="num" w:pos="3690"/>
        </w:tabs>
        <w:ind w:left="3690" w:hanging="360"/>
      </w:pPr>
      <w:rPr>
        <w:rFonts w:ascii="Courier New" w:hAnsi="Courier New" w:cs="Courier New" w:hint="default"/>
      </w:rPr>
    </w:lvl>
    <w:lvl w:ilvl="8" w:tplc="0409001B" w:tentative="1">
      <w:start w:val="1"/>
      <w:numFmt w:val="bullet"/>
      <w:lvlText w:val=""/>
      <w:lvlJc w:val="left"/>
      <w:pPr>
        <w:tabs>
          <w:tab w:val="num" w:pos="4410"/>
        </w:tabs>
        <w:ind w:left="4410" w:hanging="360"/>
      </w:pPr>
      <w:rPr>
        <w:rFonts w:ascii="Wingdings" w:hAnsi="Wingdings" w:hint="default"/>
      </w:rPr>
    </w:lvl>
  </w:abstractNum>
  <w:abstractNum w:abstractNumId="11" w15:restartNumberingAfterBreak="0">
    <w:nsid w:val="4D0B7184"/>
    <w:multiLevelType w:val="hybridMultilevel"/>
    <w:tmpl w:val="56AECF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338433F"/>
    <w:multiLevelType w:val="hybridMultilevel"/>
    <w:tmpl w:val="3AB46A68"/>
    <w:lvl w:ilvl="0" w:tplc="ADF87DCC">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5D1A50"/>
    <w:multiLevelType w:val="hybridMultilevel"/>
    <w:tmpl w:val="AE7679BE"/>
    <w:lvl w:ilvl="0" w:tplc="0409000F">
      <w:start w:val="1"/>
      <w:numFmt w:val="decimal"/>
      <w:lvlText w:val="%1."/>
      <w:lvlJc w:val="left"/>
      <w:pPr>
        <w:ind w:left="720" w:hanging="360"/>
      </w:pPr>
    </w:lvl>
    <w:lvl w:ilvl="1" w:tplc="EE9A20F4">
      <w:numFmt w:val="bullet"/>
      <w:lvlText w:val="•"/>
      <w:lvlJc w:val="left"/>
      <w:pPr>
        <w:ind w:left="1800" w:hanging="720"/>
      </w:pPr>
      <w:rPr>
        <w:rFonts w:ascii="Calibri" w:eastAsia="Aptos"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D23C8"/>
    <w:multiLevelType w:val="hybridMultilevel"/>
    <w:tmpl w:val="D1CAABE0"/>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4313DB8"/>
    <w:multiLevelType w:val="hybridMultilevel"/>
    <w:tmpl w:val="3FE0EC2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644B74"/>
    <w:multiLevelType w:val="hybridMultilevel"/>
    <w:tmpl w:val="C8FC08BC"/>
    <w:lvl w:ilvl="0" w:tplc="040C000D">
      <w:start w:val="1"/>
      <w:numFmt w:val="bullet"/>
      <w:lvlText w:val=""/>
      <w:lvlJc w:val="left"/>
      <w:pPr>
        <w:ind w:left="630" w:hanging="360"/>
      </w:pPr>
      <w:rPr>
        <w:rFonts w:ascii="Wingdings" w:hAnsi="Wingdings" w:hint="default"/>
        <w:b/>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17" w15:restartNumberingAfterBreak="0">
    <w:nsid w:val="76E21932"/>
    <w:multiLevelType w:val="hybridMultilevel"/>
    <w:tmpl w:val="87BCA5D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01802803">
    <w:abstractNumId w:val="5"/>
  </w:num>
  <w:num w:numId="2" w16cid:durableId="503014223">
    <w:abstractNumId w:val="8"/>
  </w:num>
  <w:num w:numId="3" w16cid:durableId="1346782234">
    <w:abstractNumId w:val="10"/>
  </w:num>
  <w:num w:numId="4" w16cid:durableId="1841307198">
    <w:abstractNumId w:val="1"/>
  </w:num>
  <w:num w:numId="5" w16cid:durableId="1748962807">
    <w:abstractNumId w:val="13"/>
  </w:num>
  <w:num w:numId="6" w16cid:durableId="1920872132">
    <w:abstractNumId w:val="12"/>
  </w:num>
  <w:num w:numId="7" w16cid:durableId="1626891280">
    <w:abstractNumId w:val="4"/>
  </w:num>
  <w:num w:numId="8" w16cid:durableId="1999378369">
    <w:abstractNumId w:val="15"/>
  </w:num>
  <w:num w:numId="9" w16cid:durableId="187375450">
    <w:abstractNumId w:val="6"/>
  </w:num>
  <w:num w:numId="10" w16cid:durableId="1814982922">
    <w:abstractNumId w:val="11"/>
  </w:num>
  <w:num w:numId="11" w16cid:durableId="1533689553">
    <w:abstractNumId w:val="16"/>
  </w:num>
  <w:num w:numId="12" w16cid:durableId="422457620">
    <w:abstractNumId w:val="17"/>
  </w:num>
  <w:num w:numId="13" w16cid:durableId="37717148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10899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2122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3079838">
    <w:abstractNumId w:val="0"/>
  </w:num>
  <w:num w:numId="17" w16cid:durableId="1255439194">
    <w:abstractNumId w:val="3"/>
  </w:num>
  <w:num w:numId="18" w16cid:durableId="5042158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FB"/>
    <w:rsid w:val="000103EE"/>
    <w:rsid w:val="0003785F"/>
    <w:rsid w:val="000427CA"/>
    <w:rsid w:val="00044566"/>
    <w:rsid w:val="0004548E"/>
    <w:rsid w:val="00090CB4"/>
    <w:rsid w:val="00090D70"/>
    <w:rsid w:val="000A05AE"/>
    <w:rsid w:val="000C7DFF"/>
    <w:rsid w:val="000D7C24"/>
    <w:rsid w:val="001225E7"/>
    <w:rsid w:val="00133701"/>
    <w:rsid w:val="00157E0C"/>
    <w:rsid w:val="00161BE1"/>
    <w:rsid w:val="001650F2"/>
    <w:rsid w:val="00175C92"/>
    <w:rsid w:val="001C638F"/>
    <w:rsid w:val="00206427"/>
    <w:rsid w:val="002147A0"/>
    <w:rsid w:val="0022118B"/>
    <w:rsid w:val="002C7A4B"/>
    <w:rsid w:val="002D1372"/>
    <w:rsid w:val="002D5722"/>
    <w:rsid w:val="002E02F8"/>
    <w:rsid w:val="00354CF4"/>
    <w:rsid w:val="003B49C6"/>
    <w:rsid w:val="003C3572"/>
    <w:rsid w:val="00425C6E"/>
    <w:rsid w:val="0043335C"/>
    <w:rsid w:val="00444A3B"/>
    <w:rsid w:val="004661DD"/>
    <w:rsid w:val="004979AE"/>
    <w:rsid w:val="00497B15"/>
    <w:rsid w:val="004C0E66"/>
    <w:rsid w:val="004D4589"/>
    <w:rsid w:val="0050354D"/>
    <w:rsid w:val="00562C14"/>
    <w:rsid w:val="00572C39"/>
    <w:rsid w:val="005900BD"/>
    <w:rsid w:val="005A38A7"/>
    <w:rsid w:val="00613E9E"/>
    <w:rsid w:val="0062660E"/>
    <w:rsid w:val="0068654F"/>
    <w:rsid w:val="006B708C"/>
    <w:rsid w:val="006D22C5"/>
    <w:rsid w:val="006E04C5"/>
    <w:rsid w:val="006F3114"/>
    <w:rsid w:val="00712E9A"/>
    <w:rsid w:val="0075065E"/>
    <w:rsid w:val="00786C5E"/>
    <w:rsid w:val="007C4C78"/>
    <w:rsid w:val="007D63FC"/>
    <w:rsid w:val="007E1C54"/>
    <w:rsid w:val="0080288D"/>
    <w:rsid w:val="00810F8E"/>
    <w:rsid w:val="008237BC"/>
    <w:rsid w:val="00825DFA"/>
    <w:rsid w:val="00843D79"/>
    <w:rsid w:val="0086485C"/>
    <w:rsid w:val="0087757F"/>
    <w:rsid w:val="008F29BD"/>
    <w:rsid w:val="008F4323"/>
    <w:rsid w:val="00932C49"/>
    <w:rsid w:val="00970130"/>
    <w:rsid w:val="00983095"/>
    <w:rsid w:val="009A742A"/>
    <w:rsid w:val="009B3313"/>
    <w:rsid w:val="009D1F21"/>
    <w:rsid w:val="009D600F"/>
    <w:rsid w:val="009F29FB"/>
    <w:rsid w:val="00A0746E"/>
    <w:rsid w:val="00A24709"/>
    <w:rsid w:val="00A33014"/>
    <w:rsid w:val="00A55742"/>
    <w:rsid w:val="00A703E5"/>
    <w:rsid w:val="00A8701C"/>
    <w:rsid w:val="00AC10F4"/>
    <w:rsid w:val="00AF56CC"/>
    <w:rsid w:val="00B57849"/>
    <w:rsid w:val="00B57D81"/>
    <w:rsid w:val="00B70119"/>
    <w:rsid w:val="00B8028E"/>
    <w:rsid w:val="00BB5ABC"/>
    <w:rsid w:val="00BF1441"/>
    <w:rsid w:val="00C13B19"/>
    <w:rsid w:val="00C31901"/>
    <w:rsid w:val="00C358ED"/>
    <w:rsid w:val="00C544A4"/>
    <w:rsid w:val="00C54D4E"/>
    <w:rsid w:val="00C62AB0"/>
    <w:rsid w:val="00C90B3B"/>
    <w:rsid w:val="00CB4888"/>
    <w:rsid w:val="00CE5993"/>
    <w:rsid w:val="00CE621D"/>
    <w:rsid w:val="00CF3C02"/>
    <w:rsid w:val="00D31F2F"/>
    <w:rsid w:val="00D42AE8"/>
    <w:rsid w:val="00D4411D"/>
    <w:rsid w:val="00D465DC"/>
    <w:rsid w:val="00D65FE9"/>
    <w:rsid w:val="00D76D3C"/>
    <w:rsid w:val="00D91923"/>
    <w:rsid w:val="00DC13F0"/>
    <w:rsid w:val="00DE2BA1"/>
    <w:rsid w:val="00E02F19"/>
    <w:rsid w:val="00E06013"/>
    <w:rsid w:val="00E071DB"/>
    <w:rsid w:val="00E20711"/>
    <w:rsid w:val="00E32358"/>
    <w:rsid w:val="00E32FAA"/>
    <w:rsid w:val="00E55901"/>
    <w:rsid w:val="00E6602B"/>
    <w:rsid w:val="00E66DBD"/>
    <w:rsid w:val="00E77BE1"/>
    <w:rsid w:val="00E93A27"/>
    <w:rsid w:val="00EB7478"/>
    <w:rsid w:val="00F205D7"/>
    <w:rsid w:val="00F2757E"/>
    <w:rsid w:val="00F434F0"/>
    <w:rsid w:val="00F625A8"/>
    <w:rsid w:val="00F73B3C"/>
    <w:rsid w:val="00F95926"/>
    <w:rsid w:val="00FE29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FF8A121"/>
  <w15:chartTrackingRefBased/>
  <w15:docId w15:val="{7C0C37D9-8F1E-40B1-BED0-3A042982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372"/>
    <w:pPr>
      <w:tabs>
        <w:tab w:val="left" w:pos="567"/>
      </w:tabs>
      <w:snapToGrid w:val="0"/>
    </w:pPr>
    <w:rPr>
      <w:rFonts w:ascii="Arial" w:hAnsi="Arial"/>
      <w:snapToGrid w:val="0"/>
      <w:sz w:val="22"/>
      <w:szCs w:val="24"/>
      <w:lang w:eastAsia="zh-CN"/>
    </w:rPr>
  </w:style>
  <w:style w:type="paragraph" w:styleId="Titre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Titre2">
    <w:name w:val="heading 2"/>
    <w:aliases w:val="Heading 2 Char,Heading 2 Char1 Char,Heading 2 Char Char Char,Heading 2 Char8 Char Char Char,Heading 2 Char1 Char4 Char Char Char,Heading 2 Char7 Char Char Char Char Char,Heading 2 Char1 Char3 Char1 Char Char Char Char"/>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aliases w:val="Para3,head3hdbk,H3,C Sub-Sub/Italic,h3 sub heading,Head 3,Head 31,Head 32,C Sub-Sub/Italic1,3,Sub2Para,h3,Head 33,C Sub-Sub/Italic2,Head 311,Head 321,C Sub-Sub/Italic11,h31,H31,Normal + num,(Alt+3),h:3,h32,3m,h3 sub heading1,RFP Heading 3,H32"/>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rsid w:val="008F29BD"/>
    <w:pPr>
      <w:tabs>
        <w:tab w:val="clear" w:pos="567"/>
        <w:tab w:val="num" w:pos="2016"/>
      </w:tabs>
      <w:snapToGrid/>
      <w:spacing w:before="240" w:after="60"/>
      <w:ind w:left="2016" w:hanging="1296"/>
      <w:outlineLvl w:val="6"/>
    </w:pPr>
    <w:rPr>
      <w:rFonts w:eastAsia="Times New Roman"/>
      <w:snapToGrid/>
      <w:sz w:val="24"/>
      <w:lang w:val="en-US" w:eastAsia="en-US"/>
    </w:rPr>
  </w:style>
  <w:style w:type="paragraph" w:styleId="Titre8">
    <w:name w:val="heading 8"/>
    <w:basedOn w:val="Normal"/>
    <w:next w:val="Normal"/>
    <w:qFormat/>
    <w:rsid w:val="008F29BD"/>
    <w:pPr>
      <w:tabs>
        <w:tab w:val="clear" w:pos="567"/>
        <w:tab w:val="num" w:pos="2160"/>
      </w:tabs>
      <w:snapToGrid/>
      <w:spacing w:before="240" w:after="60"/>
      <w:ind w:left="2160" w:hanging="1440"/>
      <w:outlineLvl w:val="7"/>
    </w:pPr>
    <w:rPr>
      <w:rFonts w:eastAsia="Times New Roman"/>
      <w:i/>
      <w:iCs/>
      <w:snapToGrid/>
      <w:sz w:val="24"/>
      <w:lang w:val="en-US" w:eastAsia="en-US"/>
    </w:rPr>
  </w:style>
  <w:style w:type="paragraph" w:styleId="Titre9">
    <w:name w:val="heading 9"/>
    <w:basedOn w:val="Normal"/>
    <w:next w:val="Normal"/>
    <w:qFormat/>
    <w:rsid w:val="008F29BD"/>
    <w:pPr>
      <w:tabs>
        <w:tab w:val="clear" w:pos="567"/>
        <w:tab w:val="num" w:pos="2304"/>
      </w:tabs>
      <w:snapToGrid/>
      <w:spacing w:before="240" w:after="60"/>
      <w:ind w:left="2304" w:hanging="1584"/>
      <w:outlineLvl w:val="8"/>
    </w:pPr>
    <w:rPr>
      <w:rFonts w:eastAsia="Times New Roman" w:cs="Arial"/>
      <w:snapToGrid/>
      <w:sz w:val="18"/>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semiHidden/>
    <w:rPr>
      <w:vertAlign w:val="superscript"/>
    </w:rPr>
  </w:style>
  <w:style w:type="paragraph" w:styleId="En-tte">
    <w:name w:val="header"/>
    <w:basedOn w:val="Normal"/>
    <w:link w:val="En-tteCar"/>
    <w:uiPriority w:val="99"/>
    <w:qFormat/>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Notedebasdepage">
    <w:name w:val="footnote text"/>
    <w:basedOn w:val="Normal"/>
    <w:semiHidden/>
    <w:pPr>
      <w:ind w:left="567" w:hanging="567"/>
    </w:pPr>
    <w:rPr>
      <w:rFonts w:eastAsia="Times New Roman"/>
      <w:sz w:val="20"/>
      <w:szCs w:val="20"/>
      <w:lang w:eastAsia="en-US"/>
    </w:rPr>
  </w:style>
  <w:style w:type="paragraph" w:styleId="Pieddepage">
    <w:name w:val="footer"/>
    <w:basedOn w:val="Normal"/>
    <w:link w:val="PieddepageCar"/>
    <w:uiPriority w:val="99"/>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1"/>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character" w:styleId="Lienhypertexte">
    <w:name w:val="Hyperlink"/>
    <w:rsid w:val="008237BC"/>
    <w:rPr>
      <w:color w:val="0000FF"/>
      <w:u w:val="single"/>
    </w:rPr>
  </w:style>
  <w:style w:type="paragraph" w:styleId="TM1">
    <w:name w:val="toc 1"/>
    <w:basedOn w:val="Normal"/>
    <w:next w:val="Normal"/>
    <w:autoRedefine/>
    <w:semiHidden/>
    <w:rsid w:val="008237BC"/>
    <w:pPr>
      <w:tabs>
        <w:tab w:val="clear" w:pos="567"/>
      </w:tabs>
      <w:snapToGrid/>
    </w:pPr>
    <w:rPr>
      <w:rFonts w:eastAsia="Times New Roman"/>
      <w:snapToGrid/>
      <w:color w:val="000000"/>
      <w:sz w:val="18"/>
      <w:lang w:val="en-US" w:eastAsia="en-US"/>
    </w:rPr>
  </w:style>
  <w:style w:type="paragraph" w:styleId="Corpsdetexte">
    <w:name w:val="Body Text"/>
    <w:basedOn w:val="Normal"/>
    <w:rsid w:val="005900BD"/>
    <w:pPr>
      <w:spacing w:after="120"/>
    </w:pPr>
  </w:style>
  <w:style w:type="paragraph" w:styleId="Textedebulles">
    <w:name w:val="Balloon Text"/>
    <w:basedOn w:val="Normal"/>
    <w:link w:val="TextedebullesCar"/>
    <w:semiHidden/>
    <w:rsid w:val="005900BD"/>
    <w:pPr>
      <w:tabs>
        <w:tab w:val="clear" w:pos="567"/>
      </w:tabs>
      <w:snapToGrid/>
    </w:pPr>
    <w:rPr>
      <w:rFonts w:ascii="Tahoma" w:eastAsia="Times New Roman" w:hAnsi="Tahoma" w:cs="Tahoma"/>
      <w:snapToGrid/>
      <w:sz w:val="16"/>
      <w:szCs w:val="16"/>
      <w:lang w:val="en-US" w:eastAsia="en-US"/>
    </w:rPr>
  </w:style>
  <w:style w:type="paragraph" w:styleId="Retraitcorpsdetexte">
    <w:name w:val="Body Text Indent"/>
    <w:basedOn w:val="Normal"/>
    <w:rsid w:val="005900BD"/>
    <w:pPr>
      <w:tabs>
        <w:tab w:val="clear" w:pos="567"/>
      </w:tabs>
      <w:snapToGrid/>
      <w:spacing w:after="120"/>
      <w:ind w:left="283"/>
    </w:pPr>
    <w:rPr>
      <w:rFonts w:eastAsia="Times New Roman"/>
      <w:snapToGrid/>
      <w:sz w:val="18"/>
      <w:lang w:val="en-US" w:eastAsia="en-US"/>
    </w:rPr>
  </w:style>
  <w:style w:type="paragraph" w:customStyle="1" w:styleId="Normal-ColumnsCharChar">
    <w:name w:val="Normal - Columns Char Char"/>
    <w:basedOn w:val="Normal"/>
    <w:rsid w:val="005900BD"/>
    <w:pPr>
      <w:tabs>
        <w:tab w:val="clear" w:pos="567"/>
      </w:tabs>
      <w:snapToGrid/>
      <w:spacing w:before="60" w:after="60"/>
      <w:jc w:val="both"/>
    </w:pPr>
    <w:rPr>
      <w:rFonts w:eastAsia="Times New Roman"/>
      <w:snapToGrid/>
      <w:sz w:val="18"/>
      <w:lang w:val="en-US" w:eastAsia="en-US"/>
    </w:rPr>
  </w:style>
  <w:style w:type="character" w:styleId="Accentuation">
    <w:name w:val="Emphasis"/>
    <w:qFormat/>
    <w:rsid w:val="00970130"/>
    <w:rPr>
      <w:i/>
      <w:iCs/>
    </w:rPr>
  </w:style>
  <w:style w:type="paragraph" w:customStyle="1" w:styleId="CarCar">
    <w:name w:val="Car Car"/>
    <w:basedOn w:val="Normal"/>
    <w:rsid w:val="00AC10F4"/>
    <w:pPr>
      <w:tabs>
        <w:tab w:val="clear" w:pos="567"/>
      </w:tabs>
      <w:snapToGrid/>
      <w:spacing w:after="160" w:line="240" w:lineRule="exact"/>
    </w:pPr>
    <w:rPr>
      <w:rFonts w:ascii="Times New Roman" w:eastAsia="Times New Roman" w:hAnsi="Times New Roman" w:cs="Arial"/>
      <w:snapToGrid/>
      <w:sz w:val="20"/>
      <w:szCs w:val="20"/>
      <w:lang w:val="de-CH" w:eastAsia="de-CH"/>
    </w:rPr>
  </w:style>
  <w:style w:type="paragraph" w:styleId="Retraitcorpsdetexte2">
    <w:name w:val="Body Text Indent 2"/>
    <w:basedOn w:val="Normal"/>
    <w:rsid w:val="00CF3C02"/>
    <w:pPr>
      <w:tabs>
        <w:tab w:val="clear" w:pos="567"/>
      </w:tabs>
      <w:snapToGrid/>
      <w:spacing w:after="120" w:line="480" w:lineRule="auto"/>
      <w:ind w:left="283"/>
    </w:pPr>
    <w:rPr>
      <w:rFonts w:eastAsia="Times New Roman"/>
      <w:snapToGrid/>
      <w:sz w:val="18"/>
      <w:lang w:val="en-US" w:eastAsia="en-US"/>
    </w:rPr>
  </w:style>
  <w:style w:type="paragraph" w:customStyle="1" w:styleId="Arialtight">
    <w:name w:val="Arial tight"/>
    <w:basedOn w:val="Normal"/>
    <w:rsid w:val="00CF3C02"/>
    <w:pPr>
      <w:tabs>
        <w:tab w:val="clear" w:pos="567"/>
        <w:tab w:val="num" w:pos="-284"/>
        <w:tab w:val="left" w:pos="-142"/>
      </w:tabs>
      <w:snapToGrid/>
      <w:ind w:right="-196"/>
    </w:pPr>
    <w:rPr>
      <w:rFonts w:eastAsia="Times New Roman"/>
      <w:b/>
      <w:snapToGrid/>
      <w:sz w:val="20"/>
      <w:szCs w:val="20"/>
      <w:lang w:val="en-GB" w:eastAsia="en-US"/>
    </w:rPr>
  </w:style>
  <w:style w:type="paragraph" w:customStyle="1" w:styleId="Char">
    <w:name w:val="Char"/>
    <w:basedOn w:val="Normal"/>
    <w:rsid w:val="008F29BD"/>
    <w:pPr>
      <w:tabs>
        <w:tab w:val="clear" w:pos="567"/>
      </w:tabs>
      <w:snapToGrid/>
      <w:spacing w:before="120" w:after="160" w:line="240" w:lineRule="exact"/>
      <w:jc w:val="both"/>
    </w:pPr>
    <w:rPr>
      <w:rFonts w:ascii="Verdana" w:eastAsia="Times New Roman" w:hAnsi="Verdana"/>
      <w:snapToGrid/>
      <w:sz w:val="20"/>
      <w:szCs w:val="20"/>
      <w:lang w:val="en-US" w:eastAsia="en-US"/>
    </w:rPr>
  </w:style>
  <w:style w:type="table" w:styleId="Grilledutableau">
    <w:name w:val="Table Grid"/>
    <w:basedOn w:val="TableauNormal"/>
    <w:uiPriority w:val="39"/>
    <w:rsid w:val="00932C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9A742A"/>
    <w:rPr>
      <w:color w:val="800080"/>
      <w:u w:val="single"/>
    </w:rPr>
  </w:style>
  <w:style w:type="character" w:customStyle="1" w:styleId="TextedebullesCar">
    <w:name w:val="Texte de bulles Car"/>
    <w:link w:val="Textedebulles"/>
    <w:rsid w:val="00A24709"/>
    <w:rPr>
      <w:rFonts w:ascii="Tahoma" w:hAnsi="Tahoma" w:cs="Tahoma"/>
      <w:sz w:val="16"/>
      <w:szCs w:val="16"/>
      <w:lang w:val="en-US" w:eastAsia="en-US" w:bidi="ar-SA"/>
    </w:rPr>
  </w:style>
  <w:style w:type="paragraph" w:styleId="Explorateurdedocuments">
    <w:name w:val="Document Map"/>
    <w:basedOn w:val="Normal"/>
    <w:semiHidden/>
    <w:rsid w:val="001225E7"/>
    <w:pPr>
      <w:shd w:val="clear" w:color="auto" w:fill="000080"/>
    </w:pPr>
    <w:rPr>
      <w:rFonts w:ascii="Tahoma" w:hAnsi="Tahoma" w:cs="Tahoma"/>
      <w:sz w:val="20"/>
      <w:szCs w:val="20"/>
    </w:rPr>
  </w:style>
  <w:style w:type="paragraph" w:styleId="Paragraphedeliste">
    <w:name w:val="List Paragraph"/>
    <w:aliases w:val="Numbered list,Paragraphe de liste (sdt),Paragraphe de liste du rapport,List ParagraphCxSpLast,List ParagraphCxSpLastCxSpLast,List ParagraphCxSpLastCxSpLastCxSpLast,Bullet Points,Liste Paragraf,Titre1,Paragraphe  revu,References,Bulle"/>
    <w:basedOn w:val="Normal"/>
    <w:link w:val="ParagraphedelisteCar"/>
    <w:uiPriority w:val="1"/>
    <w:qFormat/>
    <w:rsid w:val="007E1C54"/>
    <w:pPr>
      <w:tabs>
        <w:tab w:val="clear" w:pos="567"/>
      </w:tabs>
      <w:snapToGrid/>
      <w:spacing w:line="259" w:lineRule="auto"/>
      <w:ind w:left="720"/>
      <w:contextualSpacing/>
    </w:pPr>
    <w:rPr>
      <w:rFonts w:ascii="Calibri" w:eastAsia="Calibri" w:hAnsi="Calibri" w:cs="Arial"/>
      <w:snapToGrid/>
      <w:szCs w:val="22"/>
      <w:lang w:val="fr-MA" w:eastAsia="en-US"/>
    </w:rPr>
  </w:style>
  <w:style w:type="character" w:customStyle="1" w:styleId="ParagraphedelisteCar">
    <w:name w:val="Paragraphe de liste Car"/>
    <w:aliases w:val="Numbered list Car,Paragraphe de liste (sdt) Car,Paragraphe de liste du rapport Car,List ParagraphCxSpLast Car,List ParagraphCxSpLastCxSpLast Car,List ParagraphCxSpLastCxSpLastCxSpLast Car,Bullet Points Car,Liste Paragraf Car"/>
    <w:link w:val="Paragraphedeliste"/>
    <w:uiPriority w:val="34"/>
    <w:qFormat/>
    <w:locked/>
    <w:rsid w:val="007E1C54"/>
    <w:rPr>
      <w:rFonts w:ascii="Calibri" w:eastAsia="Calibri" w:hAnsi="Calibri" w:cs="Arial"/>
      <w:sz w:val="22"/>
      <w:szCs w:val="22"/>
      <w:lang w:val="fr-MA" w:eastAsia="en-US"/>
    </w:rPr>
  </w:style>
  <w:style w:type="paragraph" w:styleId="TM2">
    <w:name w:val="toc 2"/>
    <w:basedOn w:val="Normal"/>
    <w:next w:val="Normal"/>
    <w:autoRedefine/>
    <w:rsid w:val="007E1C54"/>
    <w:pPr>
      <w:tabs>
        <w:tab w:val="clear" w:pos="567"/>
      </w:tabs>
      <w:ind w:left="220"/>
    </w:pPr>
  </w:style>
  <w:style w:type="paragraph" w:styleId="TM3">
    <w:name w:val="toc 3"/>
    <w:basedOn w:val="Normal"/>
    <w:next w:val="Normal"/>
    <w:autoRedefine/>
    <w:rsid w:val="007E1C54"/>
    <w:pPr>
      <w:tabs>
        <w:tab w:val="clear" w:pos="567"/>
      </w:tabs>
      <w:ind w:left="440"/>
    </w:pPr>
  </w:style>
  <w:style w:type="character" w:customStyle="1" w:styleId="En-tteCar">
    <w:name w:val="En-tête Car"/>
    <w:link w:val="En-tte"/>
    <w:uiPriority w:val="99"/>
    <w:rsid w:val="007E1C54"/>
    <w:rPr>
      <w:rFonts w:ascii="Arial" w:eastAsia="Times New Roman" w:hAnsi="Arial"/>
      <w:snapToGrid w:val="0"/>
      <w:sz w:val="22"/>
      <w:szCs w:val="24"/>
      <w:lang w:eastAsia="en-US"/>
    </w:rPr>
  </w:style>
  <w:style w:type="paragraph" w:customStyle="1" w:styleId="RSTNiv2">
    <w:name w:val="RST Niv2"/>
    <w:basedOn w:val="Titre2"/>
    <w:qFormat/>
    <w:rsid w:val="007E1C54"/>
    <w:pPr>
      <w:keepLines w:val="0"/>
      <w:tabs>
        <w:tab w:val="clear" w:pos="567"/>
      </w:tabs>
      <w:snapToGrid/>
      <w:spacing w:before="240"/>
      <w:ind w:left="0" w:firstLine="0"/>
    </w:pPr>
    <w:rPr>
      <w:rFonts w:ascii="Calibri" w:eastAsia="Calibri" w:hAnsi="Calibri" w:cs="Arial"/>
      <w:bCs w:val="0"/>
      <w:caps w:val="0"/>
      <w:snapToGrid/>
      <w:color w:val="00B0F0"/>
      <w:sz w:val="28"/>
      <w:szCs w:val="36"/>
    </w:rPr>
  </w:style>
  <w:style w:type="paragraph" w:customStyle="1" w:styleId="TexteIfma">
    <w:name w:val="Texte_Ifma"/>
    <w:basedOn w:val="Normal"/>
    <w:qFormat/>
    <w:rsid w:val="007E1C54"/>
    <w:pPr>
      <w:tabs>
        <w:tab w:val="clear" w:pos="567"/>
      </w:tabs>
      <w:snapToGrid/>
      <w:spacing w:before="100" w:after="200" w:line="276" w:lineRule="auto"/>
      <w:ind w:firstLine="567"/>
      <w:jc w:val="both"/>
    </w:pPr>
    <w:rPr>
      <w:rFonts w:ascii="Calibri" w:eastAsia="Calibri" w:hAnsi="Calibri" w:cs="Calibri"/>
      <w:snapToGrid/>
      <w:color w:val="000000"/>
      <w:szCs w:val="22"/>
      <w:u w:color="000000"/>
      <w:lang w:eastAsia="en-US"/>
    </w:rPr>
  </w:style>
  <w:style w:type="character" w:customStyle="1" w:styleId="PieddepageCar">
    <w:name w:val="Pied de page Car"/>
    <w:link w:val="Pieddepage"/>
    <w:uiPriority w:val="99"/>
    <w:rsid w:val="007E1C54"/>
    <w:rPr>
      <w:rFonts w:ascii="Arial" w:eastAsia="Times New Roman" w:hAnsi="Arial"/>
      <w:snapToGrid w:val="0"/>
      <w:sz w:val="22"/>
      <w:szCs w:val="24"/>
      <w:lang w:eastAsia="en-US"/>
    </w:rPr>
  </w:style>
  <w:style w:type="character" w:styleId="Marquedecommentaire">
    <w:name w:val="annotation reference"/>
    <w:uiPriority w:val="99"/>
    <w:unhideWhenUsed/>
    <w:rsid w:val="007E1C54"/>
    <w:rPr>
      <w:sz w:val="16"/>
      <w:szCs w:val="16"/>
    </w:rPr>
  </w:style>
  <w:style w:type="paragraph" w:styleId="Commentaire">
    <w:name w:val="annotation text"/>
    <w:basedOn w:val="Normal"/>
    <w:link w:val="CommentaireCar"/>
    <w:unhideWhenUsed/>
    <w:rsid w:val="007E1C54"/>
    <w:pPr>
      <w:tabs>
        <w:tab w:val="clear" w:pos="567"/>
      </w:tabs>
      <w:snapToGrid/>
    </w:pPr>
    <w:rPr>
      <w:rFonts w:ascii="Calibri" w:eastAsia="Calibri" w:hAnsi="Calibri" w:cs="Arial"/>
      <w:snapToGrid/>
      <w:sz w:val="20"/>
      <w:szCs w:val="20"/>
      <w:lang w:eastAsia="en-US"/>
    </w:rPr>
  </w:style>
  <w:style w:type="character" w:customStyle="1" w:styleId="CommentaireCar">
    <w:name w:val="Commentaire Car"/>
    <w:link w:val="Commentaire"/>
    <w:rsid w:val="007E1C54"/>
    <w:rPr>
      <w:rFonts w:ascii="Calibri" w:eastAsia="Calibri" w:hAnsi="Calibri" w:cs="Arial"/>
      <w:lang w:eastAsia="en-US"/>
    </w:rPr>
  </w:style>
  <w:style w:type="paragraph" w:styleId="Sansinterligne">
    <w:name w:val="No Spacing"/>
    <w:link w:val="SansinterligneCar"/>
    <w:uiPriority w:val="1"/>
    <w:qFormat/>
    <w:rsid w:val="007E1C54"/>
    <w:rPr>
      <w:rFonts w:ascii="Calibri" w:eastAsia="DengXian" w:hAnsi="Calibri" w:cs="Arial"/>
      <w:sz w:val="22"/>
      <w:szCs w:val="22"/>
      <w:lang w:val="en-US" w:eastAsia="en-US"/>
    </w:rPr>
  </w:style>
  <w:style w:type="character" w:customStyle="1" w:styleId="SansinterligneCar">
    <w:name w:val="Sans interligne Car"/>
    <w:link w:val="Sansinterligne"/>
    <w:uiPriority w:val="1"/>
    <w:rsid w:val="007E1C54"/>
    <w:rPr>
      <w:rFonts w:ascii="Calibri" w:eastAsia="DengXian" w:hAnsi="Calibri" w:cs="Arial"/>
      <w:sz w:val="22"/>
      <w:szCs w:val="22"/>
      <w:lang w:val="en-US" w:eastAsia="en-US"/>
    </w:rPr>
  </w:style>
  <w:style w:type="paragraph" w:customStyle="1" w:styleId="RSTNiv3">
    <w:name w:val="RST Niv3"/>
    <w:basedOn w:val="Titre2"/>
    <w:qFormat/>
    <w:rsid w:val="007E1C54"/>
    <w:pPr>
      <w:keepLines w:val="0"/>
      <w:tabs>
        <w:tab w:val="clear" w:pos="567"/>
      </w:tabs>
      <w:snapToGrid/>
      <w:spacing w:before="120" w:after="120"/>
      <w:ind w:left="0" w:firstLine="0"/>
    </w:pPr>
    <w:rPr>
      <w:rFonts w:ascii="Calibri" w:eastAsia="Book Antiqua" w:hAnsi="Calibri" w:cs="Calibri"/>
      <w:bCs w:val="0"/>
      <w:caps w:val="0"/>
      <w:snapToGrid/>
      <w:color w:val="00B050"/>
      <w:sz w:val="26"/>
      <w:szCs w:val="36"/>
      <w:lang w:eastAsia="fr-CA"/>
    </w:rPr>
  </w:style>
  <w:style w:type="paragraph" w:customStyle="1" w:styleId="RSTNiv1">
    <w:name w:val="RST Niv1"/>
    <w:basedOn w:val="Normal"/>
    <w:qFormat/>
    <w:rsid w:val="007E1C54"/>
    <w:pPr>
      <w:shd w:val="clear" w:color="auto" w:fill="002060"/>
      <w:tabs>
        <w:tab w:val="clear" w:pos="567"/>
      </w:tabs>
      <w:snapToGrid/>
      <w:spacing w:before="120" w:after="120" w:line="259" w:lineRule="auto"/>
      <w:ind w:right="-6"/>
      <w:outlineLvl w:val="2"/>
    </w:pPr>
    <w:rPr>
      <w:rFonts w:ascii="Calibri" w:eastAsia="Book Antiqua" w:hAnsi="Calibri" w:cs="Calibri"/>
      <w:b/>
      <w:snapToGrid/>
      <w:color w:val="FFFFFF"/>
      <w:sz w:val="32"/>
      <w:szCs w:val="32"/>
      <w:lang w:val="fr-MA" w:eastAsia="en-US"/>
    </w:rPr>
  </w:style>
  <w:style w:type="paragraph" w:styleId="Objetducommentaire">
    <w:name w:val="annotation subject"/>
    <w:basedOn w:val="Commentaire"/>
    <w:next w:val="Commentaire"/>
    <w:link w:val="ObjetducommentaireCar"/>
    <w:rsid w:val="002147A0"/>
    <w:pPr>
      <w:tabs>
        <w:tab w:val="left" w:pos="567"/>
      </w:tabs>
      <w:snapToGrid w:val="0"/>
    </w:pPr>
    <w:rPr>
      <w:rFonts w:ascii="Arial" w:eastAsia="SimSun" w:hAnsi="Arial" w:cs="Times New Roman"/>
      <w:b/>
      <w:bCs/>
      <w:snapToGrid w:val="0"/>
      <w:lang w:eastAsia="zh-CN"/>
    </w:rPr>
  </w:style>
  <w:style w:type="character" w:customStyle="1" w:styleId="ObjetducommentaireCar">
    <w:name w:val="Objet du commentaire Car"/>
    <w:link w:val="Objetducommentaire"/>
    <w:rsid w:val="002147A0"/>
    <w:rPr>
      <w:rFonts w:ascii="Arial" w:eastAsia="Calibri" w:hAnsi="Arial" w:cs="Arial"/>
      <w:b/>
      <w:bCs/>
      <w:snapToGrid w:val="0"/>
      <w:lang w:eastAsia="en-US"/>
    </w:rPr>
  </w:style>
  <w:style w:type="character" w:styleId="Mentionnonrsolue">
    <w:name w:val="Unresolved Mention"/>
    <w:uiPriority w:val="99"/>
    <w:semiHidden/>
    <w:unhideWhenUsed/>
    <w:rsid w:val="00864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mailto:Rabat@unesco.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yperlink" Target="https://unesdoc.unesco.org/ark:/48223/pf0000381664_fre.locale=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lcalay@unesco.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mailto:recrutement-rabat@unesco.org" TargetMode="External"/><Relationship Id="rId19" Type="http://schemas.openxmlformats.org/officeDocument/2006/relationships/hyperlink" Target="mailto:m.alcalay@unesc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LongProp xmlns="" name="AdminFormManualReferences"><![CDATA[<A title="Point 10.2 du MA" href="http://manual-part1.hq.int.unesco.org/FR/Chap10/Pages/Item10.2.aspx" target=_blank>Point 10.2 du MA</A><BR><A title="Point 7.2 du MA" href="http://manual-part1.hq.int.unesco.org/FR/Chap7/Pages/Item7.2.aspx" target=_blank>Point 7.2 du MA</A><BR><A title="Point 7.4 du MA" href="http://manual-part1.hq.int.unesco.org/FR/Chap7/Pages/Item7.4.aspx" target=_blank>Point 7.4 du MA</A>]]></LongProp>
</LongProperties>
</file>

<file path=customXml/item2.xml><?xml version="1.0" encoding="utf-8"?>
<ct:contentTypeSchema xmlns:ct="http://schemas.microsoft.com/office/2006/metadata/contentType" xmlns:ma="http://schemas.microsoft.com/office/2006/metadata/properties/metaAttributes" ct:_="" ma:_="" ma:contentTypeName="Admin Manual Forms Content Type" ma:contentTypeID="0x01010055AE683CF4E04B3F9A4306E6499A71260039BF464DD963194096F67CA37CA72D9A" ma:contentTypeVersion="11" ma:contentTypeDescription="$Resources:contenttype_AdminManual_Description" ma:contentTypeScope="" ma:versionID="bd597f0db5478ed0c95471f48beb0ce3">
  <xsd:schema xmlns:xsd="http://www.w3.org/2001/XMLSchema" xmlns:p="http://schemas.microsoft.com/office/2006/metadata/properties" xmlns:ns1="a796693e-f3b8-4781-a605-94845b2093f8" xmlns:ns2="http://schemas.microsoft.com/sharepoint/v3" targetNamespace="http://schemas.microsoft.com/office/2006/metadata/properties" ma:root="true" ma:fieldsID="0d21c252bffb4a9355f4d562e432f6ad" ns1:_="" ns2:_="">
    <xsd:import namespace="a796693e-f3b8-4781-a605-94845b2093f8"/>
    <xsd:import namespace="http://schemas.microsoft.com/sharepoint/v3"/>
    <xsd:element name="properties">
      <xsd:complexType>
        <xsd:sequence>
          <xsd:element name="documentManagement">
            <xsd:complexType>
              <xsd:all>
                <xsd:element ref="ns1:R_x00e9_f_x00e9_rence_x0020_No"/>
                <xsd:element ref="ns1:Derni_x00e8_re_x0020_Publication"/>
                <xsd:element ref="ns2:AdminFormManualReferences" minOccurs="0"/>
                <xsd:element ref="ns2:AdminFormNote" minOccurs="0"/>
                <xsd:element ref="ns1:Cat_x00e9_gorie"/>
                <xsd:element ref="ns2:AdminFormOrderNumber" minOccurs="0"/>
              </xsd:all>
            </xsd:complexType>
          </xsd:element>
        </xsd:sequence>
      </xsd:complexType>
    </xsd:element>
  </xsd:schema>
  <xsd:schema xmlns:xsd="http://www.w3.org/2001/XMLSchema" xmlns:dms="http://schemas.microsoft.com/office/2006/documentManagement/types" targetNamespace="a796693e-f3b8-4781-a605-94845b2093f8" elementFormDefault="qualified">
    <xsd:import namespace="http://schemas.microsoft.com/office/2006/documentManagement/types"/>
    <xsd:element name="R_x00e9_f_x00e9_rence_x0020_No" ma:index="0" ma:displayName="Référence" ma:internalName="R_x00e9_f_x00e9_rence_x0020_No" ma:readOnly="false">
      <xsd:simpleType>
        <xsd:restriction base="dms:Text">
          <xsd:maxLength value="255"/>
        </xsd:restriction>
      </xsd:simpleType>
    </xsd:element>
    <xsd:element name="Derni_x00e8_re_x0020_Publication" ma:index="2" ma:displayName="Date" ma:default="[today]" ma:format="DateOnly" ma:internalName="Derni_x00e8_re_x0020_Publication">
      <xsd:simpleType>
        <xsd:restriction base="dms:DateTime"/>
      </xsd:simpleType>
    </xsd:element>
    <xsd:element name="Cat_x00e9_gorie" ma:index="5" ma:displayName="Catégorie" ma:default="Achats" ma:description="Finance/Archives/Mail/Contract/ etc. Categories could be created/modified/deleted when necessary by the administrator" ma:format="Dropdown" ma:internalName="Cat_x00e9_gorie">
      <xsd:simpleType>
        <xsd:restriction base="dms:Choice">
          <xsd:enumeration value="Achats"/>
          <xsd:enumeration value="Archives et gestion des documents"/>
          <xsd:enumeration value="Bibliothèque de l'UNESCO"/>
          <xsd:enumeration value="Biens"/>
          <xsd:enumeration value="Budget"/>
          <xsd:enumeration value="CAM"/>
          <xsd:enumeration value="Conférences et réunions"/>
          <xsd:enumeration value="Contrats"/>
          <xsd:enumeration value="Contrats d'assistance temporaire"/>
          <xsd:enumeration value="Finances"/>
          <xsd:enumeration value="Gestion des événements"/>
          <xsd:enumeration value="Paie"/>
          <xsd:enumeration value="Personnel"/>
          <xsd:enumeration value="Publications"/>
          <xsd:enumeration value="Projets extrabudgétaires"/>
          <xsd:enumeration value="Services du Siège"/>
          <xsd:enumeration value="Systèmes IT"/>
          <xsd:enumeration value="Traduction et services de production de documents"/>
          <xsd:enumeration value="Voyages"/>
        </xsd:restriction>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dminFormManualReferences" ma:index="3" nillable="true" ma:displayName="Références du Manuel" ma:description="These references are active links to the page of the stated references (manual item pages). User can add multiple references manually." ma:internalName="AdminFormManualReferences">
      <xsd:simpleType>
        <xsd:restriction base="dms:Unknown"/>
      </xsd:simpleType>
    </xsd:element>
    <xsd:element name="AdminFormNote" ma:index="4" nillable="true" ma:displayName="Note" ma:description="Comments related to the document" ma:internalName="AdminFormNote">
      <xsd:simpleType>
        <xsd:restriction base="dms:Unknown"/>
      </xsd:simpleType>
    </xsd:element>
    <xsd:element name="AdminFormOrderNumber" ma:index="13" nillable="true" ma:displayName="Order Number" ma:description="Sorting will be done based on OrderNumber value." ma:internalName="AdminFormOrder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e de contenu"/>
        <xsd:element ref="dc:title" minOccurs="0" maxOccurs="1" ma:index="6"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FD54C-4E65-4EFC-BE76-BA9AEDA6ACB5}">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1D24D3D-EE88-4C6E-9695-1BC30D78A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6693e-f3b8-4781-a605-94845b2093f8"/>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1D8AF7-26C3-48B8-9BF5-16BDD49B1B23}">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9311</Words>
  <Characters>51215</Characters>
  <Application>Microsoft Office Word</Application>
  <DocSecurity>0</DocSecurity>
  <Lines>426</Lines>
  <Paragraphs>120</Paragraphs>
  <ScaleCrop>false</ScaleCrop>
  <HeadingPairs>
    <vt:vector size="6" baseType="variant">
      <vt:variant>
        <vt:lpstr>Titre</vt:lpstr>
      </vt:variant>
      <vt:variant>
        <vt:i4>1</vt:i4>
      </vt:variant>
      <vt:variant>
        <vt:lpstr>Titres</vt:lpstr>
      </vt:variant>
      <vt:variant>
        <vt:i4>23</vt:i4>
      </vt:variant>
      <vt:variant>
        <vt:lpstr>Title</vt:lpstr>
      </vt:variant>
      <vt:variant>
        <vt:i4>1</vt:i4>
      </vt:variant>
    </vt:vector>
  </HeadingPairs>
  <TitlesOfParts>
    <vt:vector size="25" baseType="lpstr">
      <vt:lpstr>Invitation à Soumissionner - RFP</vt:lpstr>
      <vt:lpstr>    Annex I – Instructions aux Soumissionnaires</vt:lpstr>
      <vt:lpstr>    ANNEX II: Conditions Générales aux Contrats Applicables de Services Professionn</vt:lpstr>
      <vt:lpstr>        Liste des abréviations</vt:lpstr>
      <vt:lpstr>        1. Contexte</vt:lpstr>
      <vt:lpstr>        2. Objectifs et résultats attendus du projet :</vt:lpstr>
      <vt:lpstr>    2.1- Objectif général</vt:lpstr>
      <vt:lpstr>    2.2. Résultats attendus du projet  </vt:lpstr>
      <vt:lpstr>    2.3- Synergie des résultats et théorie du changement </vt:lpstr>
      <vt:lpstr>    2.4- Public cible</vt:lpstr>
      <vt:lpstr>        3. Objectifs de l’évaluation finale  </vt:lpstr>
      <vt:lpstr>    3.1. Objectifs globaux de l’évaluation </vt:lpstr>
      <vt:lpstr>    3.2. Objectifs spécifiques </vt:lpstr>
      <vt:lpstr>    Critères et questions de l’évaluation</vt:lpstr>
      <vt:lpstr>        4. Déroulement, méthodologie, durée et livrables de l’évaluation</vt:lpstr>
      <vt:lpstr>    4.1. Déroulement et méthodologie de l’étude </vt:lpstr>
      <vt:lpstr>    Élaboration de Rapport Initiale de l’Evaluation :</vt:lpstr>
      <vt:lpstr>    Réalisation de l’évaluation à distance, sur le terrain, collecte des données et </vt:lpstr>
      <vt:lpstr>    Animation d’un webinaire de restitution et remise du rapport final</vt:lpstr>
      <vt:lpstr>    Un résumé de l’évaluation (à être soumis avec le rapport final)</vt:lpstr>
      <vt:lpstr>    4.2. Durée de l’évaluation</vt:lpstr>
      <vt:lpstr>    4.3. Livrables de l’évaluation</vt:lpstr>
      <vt:lpstr>    4.4. Lieu de la mission :</vt:lpstr>
      <vt:lpstr>        5. Expertise et qualifications requises</vt:lpstr>
      <vt:lpstr>Invitation à Soumissionner - RFP</vt:lpstr>
    </vt:vector>
  </TitlesOfParts>
  <Manager>ADM/PRO</Manager>
  <Company>UNESCO</Company>
  <LinksUpToDate>false</LinksUpToDate>
  <CharactersWithSpaces>60406</CharactersWithSpaces>
  <SharedDoc>false</SharedDoc>
  <HLinks>
    <vt:vector size="174" baseType="variant">
      <vt:variant>
        <vt:i4>3604565</vt:i4>
      </vt:variant>
      <vt:variant>
        <vt:i4>152</vt:i4>
      </vt:variant>
      <vt:variant>
        <vt:i4>0</vt:i4>
      </vt:variant>
      <vt:variant>
        <vt:i4>5</vt:i4>
      </vt:variant>
      <vt:variant>
        <vt:lpwstr>mailto:m.alcalay@unesco.org</vt:lpwstr>
      </vt:variant>
      <vt:variant>
        <vt:lpwstr/>
      </vt:variant>
      <vt:variant>
        <vt:i4>2686999</vt:i4>
      </vt:variant>
      <vt:variant>
        <vt:i4>149</vt:i4>
      </vt:variant>
      <vt:variant>
        <vt:i4>0</vt:i4>
      </vt:variant>
      <vt:variant>
        <vt:i4>5</vt:i4>
      </vt:variant>
      <vt:variant>
        <vt:lpwstr>mailto:Rabat@unesco.org</vt:lpwstr>
      </vt:variant>
      <vt:variant>
        <vt:lpwstr/>
      </vt:variant>
      <vt:variant>
        <vt:i4>5767267</vt:i4>
      </vt:variant>
      <vt:variant>
        <vt:i4>146</vt:i4>
      </vt:variant>
      <vt:variant>
        <vt:i4>0</vt:i4>
      </vt:variant>
      <vt:variant>
        <vt:i4>5</vt:i4>
      </vt:variant>
      <vt:variant>
        <vt:lpwstr>https://unesdoc.unesco.org/ark:/48223/pf0000381664_fre.locale=en</vt:lpwstr>
      </vt:variant>
      <vt:variant>
        <vt:lpwstr/>
      </vt:variant>
      <vt:variant>
        <vt:i4>1638457</vt:i4>
      </vt:variant>
      <vt:variant>
        <vt:i4>139</vt:i4>
      </vt:variant>
      <vt:variant>
        <vt:i4>0</vt:i4>
      </vt:variant>
      <vt:variant>
        <vt:i4>5</vt:i4>
      </vt:variant>
      <vt:variant>
        <vt:lpwstr/>
      </vt:variant>
      <vt:variant>
        <vt:lpwstr>_Toc178709076</vt:lpwstr>
      </vt:variant>
      <vt:variant>
        <vt:i4>1638457</vt:i4>
      </vt:variant>
      <vt:variant>
        <vt:i4>133</vt:i4>
      </vt:variant>
      <vt:variant>
        <vt:i4>0</vt:i4>
      </vt:variant>
      <vt:variant>
        <vt:i4>5</vt:i4>
      </vt:variant>
      <vt:variant>
        <vt:lpwstr/>
      </vt:variant>
      <vt:variant>
        <vt:lpwstr>_Toc178709075</vt:lpwstr>
      </vt:variant>
      <vt:variant>
        <vt:i4>1638457</vt:i4>
      </vt:variant>
      <vt:variant>
        <vt:i4>127</vt:i4>
      </vt:variant>
      <vt:variant>
        <vt:i4>0</vt:i4>
      </vt:variant>
      <vt:variant>
        <vt:i4>5</vt:i4>
      </vt:variant>
      <vt:variant>
        <vt:lpwstr/>
      </vt:variant>
      <vt:variant>
        <vt:lpwstr>_Toc178709074</vt:lpwstr>
      </vt:variant>
      <vt:variant>
        <vt:i4>1638457</vt:i4>
      </vt:variant>
      <vt:variant>
        <vt:i4>121</vt:i4>
      </vt:variant>
      <vt:variant>
        <vt:i4>0</vt:i4>
      </vt:variant>
      <vt:variant>
        <vt:i4>5</vt:i4>
      </vt:variant>
      <vt:variant>
        <vt:lpwstr/>
      </vt:variant>
      <vt:variant>
        <vt:lpwstr>_Toc178709073</vt:lpwstr>
      </vt:variant>
      <vt:variant>
        <vt:i4>1638457</vt:i4>
      </vt:variant>
      <vt:variant>
        <vt:i4>115</vt:i4>
      </vt:variant>
      <vt:variant>
        <vt:i4>0</vt:i4>
      </vt:variant>
      <vt:variant>
        <vt:i4>5</vt:i4>
      </vt:variant>
      <vt:variant>
        <vt:lpwstr/>
      </vt:variant>
      <vt:variant>
        <vt:lpwstr>_Toc178709072</vt:lpwstr>
      </vt:variant>
      <vt:variant>
        <vt:i4>1638457</vt:i4>
      </vt:variant>
      <vt:variant>
        <vt:i4>109</vt:i4>
      </vt:variant>
      <vt:variant>
        <vt:i4>0</vt:i4>
      </vt:variant>
      <vt:variant>
        <vt:i4>5</vt:i4>
      </vt:variant>
      <vt:variant>
        <vt:lpwstr/>
      </vt:variant>
      <vt:variant>
        <vt:lpwstr>_Toc178709071</vt:lpwstr>
      </vt:variant>
      <vt:variant>
        <vt:i4>1638457</vt:i4>
      </vt:variant>
      <vt:variant>
        <vt:i4>103</vt:i4>
      </vt:variant>
      <vt:variant>
        <vt:i4>0</vt:i4>
      </vt:variant>
      <vt:variant>
        <vt:i4>5</vt:i4>
      </vt:variant>
      <vt:variant>
        <vt:lpwstr/>
      </vt:variant>
      <vt:variant>
        <vt:lpwstr>_Toc178709070</vt:lpwstr>
      </vt:variant>
      <vt:variant>
        <vt:i4>1572921</vt:i4>
      </vt:variant>
      <vt:variant>
        <vt:i4>97</vt:i4>
      </vt:variant>
      <vt:variant>
        <vt:i4>0</vt:i4>
      </vt:variant>
      <vt:variant>
        <vt:i4>5</vt:i4>
      </vt:variant>
      <vt:variant>
        <vt:lpwstr/>
      </vt:variant>
      <vt:variant>
        <vt:lpwstr>_Toc178709069</vt:lpwstr>
      </vt:variant>
      <vt:variant>
        <vt:i4>1572921</vt:i4>
      </vt:variant>
      <vt:variant>
        <vt:i4>91</vt:i4>
      </vt:variant>
      <vt:variant>
        <vt:i4>0</vt:i4>
      </vt:variant>
      <vt:variant>
        <vt:i4>5</vt:i4>
      </vt:variant>
      <vt:variant>
        <vt:lpwstr/>
      </vt:variant>
      <vt:variant>
        <vt:lpwstr>_Toc178709068</vt:lpwstr>
      </vt:variant>
      <vt:variant>
        <vt:i4>1572921</vt:i4>
      </vt:variant>
      <vt:variant>
        <vt:i4>85</vt:i4>
      </vt:variant>
      <vt:variant>
        <vt:i4>0</vt:i4>
      </vt:variant>
      <vt:variant>
        <vt:i4>5</vt:i4>
      </vt:variant>
      <vt:variant>
        <vt:lpwstr/>
      </vt:variant>
      <vt:variant>
        <vt:lpwstr>_Toc178709067</vt:lpwstr>
      </vt:variant>
      <vt:variant>
        <vt:i4>1572921</vt:i4>
      </vt:variant>
      <vt:variant>
        <vt:i4>79</vt:i4>
      </vt:variant>
      <vt:variant>
        <vt:i4>0</vt:i4>
      </vt:variant>
      <vt:variant>
        <vt:i4>5</vt:i4>
      </vt:variant>
      <vt:variant>
        <vt:lpwstr/>
      </vt:variant>
      <vt:variant>
        <vt:lpwstr>_Toc178709066</vt:lpwstr>
      </vt:variant>
      <vt:variant>
        <vt:i4>1572921</vt:i4>
      </vt:variant>
      <vt:variant>
        <vt:i4>73</vt:i4>
      </vt:variant>
      <vt:variant>
        <vt:i4>0</vt:i4>
      </vt:variant>
      <vt:variant>
        <vt:i4>5</vt:i4>
      </vt:variant>
      <vt:variant>
        <vt:lpwstr/>
      </vt:variant>
      <vt:variant>
        <vt:lpwstr>_Toc178709065</vt:lpwstr>
      </vt:variant>
      <vt:variant>
        <vt:i4>1572921</vt:i4>
      </vt:variant>
      <vt:variant>
        <vt:i4>67</vt:i4>
      </vt:variant>
      <vt:variant>
        <vt:i4>0</vt:i4>
      </vt:variant>
      <vt:variant>
        <vt:i4>5</vt:i4>
      </vt:variant>
      <vt:variant>
        <vt:lpwstr/>
      </vt:variant>
      <vt:variant>
        <vt:lpwstr>_Toc178709064</vt:lpwstr>
      </vt:variant>
      <vt:variant>
        <vt:i4>1572921</vt:i4>
      </vt:variant>
      <vt:variant>
        <vt:i4>61</vt:i4>
      </vt:variant>
      <vt:variant>
        <vt:i4>0</vt:i4>
      </vt:variant>
      <vt:variant>
        <vt:i4>5</vt:i4>
      </vt:variant>
      <vt:variant>
        <vt:lpwstr/>
      </vt:variant>
      <vt:variant>
        <vt:lpwstr>_Toc178709063</vt:lpwstr>
      </vt:variant>
      <vt:variant>
        <vt:i4>1572921</vt:i4>
      </vt:variant>
      <vt:variant>
        <vt:i4>55</vt:i4>
      </vt:variant>
      <vt:variant>
        <vt:i4>0</vt:i4>
      </vt:variant>
      <vt:variant>
        <vt:i4>5</vt:i4>
      </vt:variant>
      <vt:variant>
        <vt:lpwstr/>
      </vt:variant>
      <vt:variant>
        <vt:lpwstr>_Toc178709062</vt:lpwstr>
      </vt:variant>
      <vt:variant>
        <vt:i4>1572921</vt:i4>
      </vt:variant>
      <vt:variant>
        <vt:i4>49</vt:i4>
      </vt:variant>
      <vt:variant>
        <vt:i4>0</vt:i4>
      </vt:variant>
      <vt:variant>
        <vt:i4>5</vt:i4>
      </vt:variant>
      <vt:variant>
        <vt:lpwstr/>
      </vt:variant>
      <vt:variant>
        <vt:lpwstr>_Toc178709061</vt:lpwstr>
      </vt:variant>
      <vt:variant>
        <vt:i4>1572921</vt:i4>
      </vt:variant>
      <vt:variant>
        <vt:i4>43</vt:i4>
      </vt:variant>
      <vt:variant>
        <vt:i4>0</vt:i4>
      </vt:variant>
      <vt:variant>
        <vt:i4>5</vt:i4>
      </vt:variant>
      <vt:variant>
        <vt:lpwstr/>
      </vt:variant>
      <vt:variant>
        <vt:lpwstr>_Toc178709060</vt:lpwstr>
      </vt:variant>
      <vt:variant>
        <vt:i4>1769529</vt:i4>
      </vt:variant>
      <vt:variant>
        <vt:i4>37</vt:i4>
      </vt:variant>
      <vt:variant>
        <vt:i4>0</vt:i4>
      </vt:variant>
      <vt:variant>
        <vt:i4>5</vt:i4>
      </vt:variant>
      <vt:variant>
        <vt:lpwstr/>
      </vt:variant>
      <vt:variant>
        <vt:lpwstr>_Toc178709059</vt:lpwstr>
      </vt:variant>
      <vt:variant>
        <vt:i4>1769529</vt:i4>
      </vt:variant>
      <vt:variant>
        <vt:i4>31</vt:i4>
      </vt:variant>
      <vt:variant>
        <vt:i4>0</vt:i4>
      </vt:variant>
      <vt:variant>
        <vt:i4>5</vt:i4>
      </vt:variant>
      <vt:variant>
        <vt:lpwstr/>
      </vt:variant>
      <vt:variant>
        <vt:lpwstr>_Toc178709058</vt:lpwstr>
      </vt:variant>
      <vt:variant>
        <vt:i4>1769529</vt:i4>
      </vt:variant>
      <vt:variant>
        <vt:i4>25</vt:i4>
      </vt:variant>
      <vt:variant>
        <vt:i4>0</vt:i4>
      </vt:variant>
      <vt:variant>
        <vt:i4>5</vt:i4>
      </vt:variant>
      <vt:variant>
        <vt:lpwstr/>
      </vt:variant>
      <vt:variant>
        <vt:lpwstr>_Toc178709057</vt:lpwstr>
      </vt:variant>
      <vt:variant>
        <vt:i4>1769529</vt:i4>
      </vt:variant>
      <vt:variant>
        <vt:i4>19</vt:i4>
      </vt:variant>
      <vt:variant>
        <vt:i4>0</vt:i4>
      </vt:variant>
      <vt:variant>
        <vt:i4>5</vt:i4>
      </vt:variant>
      <vt:variant>
        <vt:lpwstr/>
      </vt:variant>
      <vt:variant>
        <vt:lpwstr>_Toc178709056</vt:lpwstr>
      </vt:variant>
      <vt:variant>
        <vt:i4>538050644</vt:i4>
      </vt:variant>
      <vt:variant>
        <vt:i4>14</vt:i4>
      </vt:variant>
      <vt:variant>
        <vt:i4>0</vt:i4>
      </vt:variant>
      <vt:variant>
        <vt:i4>5</vt:i4>
      </vt:variant>
      <vt:variant>
        <vt:lpwstr/>
      </vt:variant>
      <vt:variant>
        <vt:lpwstr>_ANNEX_V_–</vt:lpwstr>
      </vt:variant>
      <vt:variant>
        <vt:i4>543424573</vt:i4>
      </vt:variant>
      <vt:variant>
        <vt:i4>11</vt:i4>
      </vt:variant>
      <vt:variant>
        <vt:i4>0</vt:i4>
      </vt:variant>
      <vt:variant>
        <vt:i4>5</vt:i4>
      </vt:variant>
      <vt:variant>
        <vt:lpwstr/>
      </vt:variant>
      <vt:variant>
        <vt:lpwstr>_ANNEX_III_–</vt:lpwstr>
      </vt:variant>
      <vt:variant>
        <vt:i4>1966129</vt:i4>
      </vt:variant>
      <vt:variant>
        <vt:i4>8</vt:i4>
      </vt:variant>
      <vt:variant>
        <vt:i4>0</vt:i4>
      </vt:variant>
      <vt:variant>
        <vt:i4>5</vt:i4>
      </vt:variant>
      <vt:variant>
        <vt:lpwstr/>
      </vt:variant>
      <vt:variant>
        <vt:lpwstr>_ANNEXE_III_–</vt:lpwstr>
      </vt:variant>
      <vt:variant>
        <vt:i4>4653101</vt:i4>
      </vt:variant>
      <vt:variant>
        <vt:i4>5</vt:i4>
      </vt:variant>
      <vt:variant>
        <vt:i4>0</vt:i4>
      </vt:variant>
      <vt:variant>
        <vt:i4>5</vt:i4>
      </vt:variant>
      <vt:variant>
        <vt:lpwstr/>
      </vt:variant>
      <vt:variant>
        <vt:lpwstr>_ANNEX_II:_CONDITIONS</vt:lpwstr>
      </vt:variant>
      <vt:variant>
        <vt:i4>537722964</vt:i4>
      </vt:variant>
      <vt:variant>
        <vt:i4>2</vt:i4>
      </vt:variant>
      <vt:variant>
        <vt:i4>0</vt:i4>
      </vt:variant>
      <vt:variant>
        <vt:i4>5</vt:i4>
      </vt:variant>
      <vt:variant>
        <vt:lpwstr/>
      </vt:variant>
      <vt:variant>
        <vt:lpwstr>_ANNEX_I_–_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à Soumissionner - RFP</dc:title>
  <dc:subject>Form AM 10-10  Invitation à Soumissionner - RFP</dc:subject>
  <dc:creator>ADM/PRO</dc:creator>
  <cp:keywords>invitation; soumissionner; RFP; proposal; proposition; prix; achats; biens; services; conditions;  contrat; tor;; mission; cout; form</cp:keywords>
  <dc:description>Version 2 June 2008
Ancien UNESCO Form 803 - Invitation à Soumissionner - RFP</dc:description>
  <cp:lastModifiedBy>Kaouther Bizani</cp:lastModifiedBy>
  <cp:revision>2</cp:revision>
  <cp:lastPrinted>2024-10-04T09:03:00Z</cp:lastPrinted>
  <dcterms:created xsi:type="dcterms:W3CDTF">2024-10-17T10:19:00Z</dcterms:created>
  <dcterms:modified xsi:type="dcterms:W3CDTF">2024-10-17T10:19:00Z</dcterms:modified>
  <cp:category>Achats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rnière Publication">
    <vt:lpwstr>2010-10-22T00:00:00Z</vt:lpwstr>
  </property>
  <property fmtid="{D5CDD505-2E9C-101B-9397-08002B2CF9AE}" pid="3" name="AdminFormNote">
    <vt:lpwstr>&lt;EM&gt;&lt;FONT size=1&gt;Ancien Form.803&lt;/FONT&gt;&lt;/EM&gt;</vt:lpwstr>
  </property>
  <property fmtid="{D5CDD505-2E9C-101B-9397-08002B2CF9AE}" pid="4" name="AdminFormManualReferences">
    <vt:lpwstr>&lt;A title="Point 10.2 du MA" href="http://manual-part1.hq.int.unesco.org/FR/Chap10/Pages/Item10.2.aspx" target=_blank&gt;Point 10.2 du MA&lt;/A&gt;&lt;BR&gt;&lt;A title="Point 7.2 du MA" href="http://manual-part1.hq.int.unesco.org/FR/Chap7/Pages/Item7.2.aspx" target=_blank&gt;</vt:lpwstr>
  </property>
  <property fmtid="{D5CDD505-2E9C-101B-9397-08002B2CF9AE}" pid="5" name="ContentType">
    <vt:lpwstr>Admin Manual Forms Content Type</vt:lpwstr>
  </property>
  <property fmtid="{D5CDD505-2E9C-101B-9397-08002B2CF9AE}" pid="6" name="Référence No">
    <vt:lpwstr>Form AM 10-10</vt:lpwstr>
  </property>
  <property fmtid="{D5CDD505-2E9C-101B-9397-08002B2CF9AE}" pid="7" name="Catégorie">
    <vt:lpwstr>Achats</vt:lpwstr>
  </property>
  <property fmtid="{D5CDD505-2E9C-101B-9397-08002B2CF9AE}" pid="8" name="AdminFormOrderNumber">
    <vt:lpwstr>1010.00000000000</vt:lpwstr>
  </property>
</Properties>
</file>