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56EE8" w14:textId="77777777" w:rsidR="00020BF2" w:rsidRPr="00BF5322" w:rsidRDefault="009C160C" w:rsidP="00566776">
      <w:pPr>
        <w:pStyle w:val="Titre"/>
        <w:rPr>
          <w:b/>
          <w:bCs/>
        </w:rPr>
      </w:pPr>
      <w:r w:rsidRPr="00BF5322">
        <w:rPr>
          <w:b/>
          <w:bCs/>
        </w:rPr>
        <w:t>L'approche de la République de Corée en matière de</w:t>
      </w:r>
      <w:r w:rsidRPr="00BF5322">
        <w:rPr>
          <w:b/>
          <w:bCs/>
          <w:w w:val="150"/>
        </w:rPr>
        <w:t xml:space="preserve"> </w:t>
      </w:r>
      <w:r w:rsidRPr="00BF5322">
        <w:rPr>
          <w:b/>
          <w:bCs/>
        </w:rPr>
        <w:t>promotion de l'emploi par le biais des PME et des politiques de soutien à l'entreprenariat</w:t>
      </w:r>
    </w:p>
    <w:p w14:paraId="1CEF5B6A" w14:textId="77777777" w:rsidR="00020BF2" w:rsidRDefault="00020BF2" w:rsidP="00566776"/>
    <w:p w14:paraId="53C20D69" w14:textId="77777777" w:rsidR="00524732" w:rsidRPr="00CD6DB9" w:rsidRDefault="00524732" w:rsidP="00566776"/>
    <w:p w14:paraId="665A30DD" w14:textId="2DE6B996" w:rsidR="00524732" w:rsidRPr="004D2E33" w:rsidRDefault="00524732" w:rsidP="004D2E33">
      <w:pPr>
        <w:pStyle w:val="Corpsdetexte"/>
        <w:jc w:val="center"/>
        <w:rPr>
          <w:b/>
          <w:bCs/>
          <w:sz w:val="36"/>
          <w:szCs w:val="36"/>
        </w:rPr>
      </w:pPr>
      <w:bookmarkStart w:id="0" w:name="Rapportfinal(241223)"/>
      <w:bookmarkStart w:id="1" w:name="책갈피"/>
      <w:bookmarkEnd w:id="0"/>
      <w:bookmarkEnd w:id="1"/>
      <w:r w:rsidRPr="004D2E33">
        <w:rPr>
          <w:b/>
          <w:bCs/>
          <w:sz w:val="36"/>
          <w:szCs w:val="36"/>
        </w:rPr>
        <w:t>Rapport final</w:t>
      </w:r>
    </w:p>
    <w:p w14:paraId="1A4EFDA4" w14:textId="77777777" w:rsidR="00020BF2" w:rsidRPr="00CD6DB9" w:rsidRDefault="00020BF2" w:rsidP="00566776"/>
    <w:p w14:paraId="3CF9CEDC" w14:textId="694A97C7" w:rsidR="00BF5322" w:rsidRDefault="00BF5322">
      <w:pPr>
        <w:widowControl w:val="0"/>
        <w:spacing w:after="0" w:line="240" w:lineRule="auto"/>
        <w:jc w:val="left"/>
      </w:pPr>
      <w:r>
        <w:br w:type="page"/>
      </w:r>
    </w:p>
    <w:p w14:paraId="6DAD9B6F" w14:textId="057A45AB" w:rsidR="00020BF2" w:rsidRPr="00BF5322" w:rsidRDefault="00BF5322" w:rsidP="00BF5322">
      <w:pPr>
        <w:pStyle w:val="Corpsdetexte"/>
        <w:jc w:val="center"/>
        <w:rPr>
          <w:b/>
          <w:bCs/>
          <w:sz w:val="36"/>
          <w:szCs w:val="36"/>
        </w:rPr>
      </w:pPr>
      <w:r w:rsidRPr="00BF5322">
        <w:rPr>
          <w:b/>
          <w:bCs/>
          <w:sz w:val="36"/>
          <w:szCs w:val="36"/>
        </w:rPr>
        <w:lastRenderedPageBreak/>
        <w:t>Table des matières</w:t>
      </w:r>
    </w:p>
    <w:p w14:paraId="4612E50A" w14:textId="6B0074BB" w:rsidR="00BF5322" w:rsidRDefault="00020BF2">
      <w:pPr>
        <w:pStyle w:val="TM1"/>
        <w:rPr>
          <w:rFonts w:asciiTheme="minorHAnsi" w:eastAsiaTheme="minorEastAsia" w:hAnsiTheme="minorHAnsi" w:cstheme="minorBidi"/>
          <w:b w:val="0"/>
          <w:bCs w:val="0"/>
          <w:caps w:val="0"/>
          <w:kern w:val="2"/>
          <w:lang w:eastAsia="en-GB"/>
          <w14:ligatures w14:val="standardContextual"/>
        </w:rPr>
      </w:pPr>
      <w:r w:rsidRPr="00CD6DB9">
        <w:fldChar w:fldCharType="begin"/>
      </w:r>
      <w:r w:rsidRPr="00CD6DB9">
        <w:instrText xml:space="preserve"> TOC \o "1-3" \h \z \u </w:instrText>
      </w:r>
      <w:r w:rsidRPr="00CD6DB9">
        <w:fldChar w:fldCharType="separate"/>
      </w:r>
      <w:hyperlink w:anchor="_Toc195542769" w:history="1">
        <w:r w:rsidR="00BF5322" w:rsidRPr="00BC1D79">
          <w:rPr>
            <w:rStyle w:val="Lienhypertexte"/>
          </w:rPr>
          <w:t>1</w:t>
        </w:r>
        <w:r w:rsidR="00BF5322">
          <w:rPr>
            <w:rFonts w:asciiTheme="minorHAnsi" w:eastAsiaTheme="minorEastAsia" w:hAnsiTheme="minorHAnsi" w:cstheme="minorBidi"/>
            <w:b w:val="0"/>
            <w:bCs w:val="0"/>
            <w:caps w:val="0"/>
            <w:kern w:val="2"/>
            <w:lang w:eastAsia="en-GB"/>
            <w14:ligatures w14:val="standardContextual"/>
          </w:rPr>
          <w:tab/>
        </w:r>
        <w:r w:rsidR="00BF5322" w:rsidRPr="00BC1D79">
          <w:rPr>
            <w:rStyle w:val="Lienhypertexte"/>
          </w:rPr>
          <w:t>Définition des entreprises en République de Corée</w:t>
        </w:r>
        <w:r w:rsidR="00BF5322">
          <w:rPr>
            <w:webHidden/>
          </w:rPr>
          <w:tab/>
        </w:r>
        <w:r w:rsidR="00BF5322">
          <w:rPr>
            <w:webHidden/>
          </w:rPr>
          <w:fldChar w:fldCharType="begin"/>
        </w:r>
        <w:r w:rsidR="00BF5322">
          <w:rPr>
            <w:webHidden/>
          </w:rPr>
          <w:instrText xml:space="preserve"> PAGEREF _Toc195542769 \h </w:instrText>
        </w:r>
        <w:r w:rsidR="00BF5322">
          <w:rPr>
            <w:webHidden/>
          </w:rPr>
        </w:r>
        <w:r w:rsidR="00BF5322">
          <w:rPr>
            <w:webHidden/>
          </w:rPr>
          <w:fldChar w:fldCharType="separate"/>
        </w:r>
        <w:r w:rsidR="00BF5322">
          <w:rPr>
            <w:webHidden/>
          </w:rPr>
          <w:t>4</w:t>
        </w:r>
        <w:r w:rsidR="00BF5322">
          <w:rPr>
            <w:webHidden/>
          </w:rPr>
          <w:fldChar w:fldCharType="end"/>
        </w:r>
      </w:hyperlink>
    </w:p>
    <w:p w14:paraId="5DE990B0" w14:textId="4DADB96C"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770" w:history="1">
        <w:r w:rsidRPr="00BC1D79">
          <w:rPr>
            <w:rStyle w:val="Lienhypertexte"/>
          </w:rPr>
          <w:t>2</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Historique des politiques pour les PME en République de Corée</w:t>
        </w:r>
        <w:r>
          <w:rPr>
            <w:webHidden/>
          </w:rPr>
          <w:tab/>
        </w:r>
        <w:r>
          <w:rPr>
            <w:webHidden/>
          </w:rPr>
          <w:fldChar w:fldCharType="begin"/>
        </w:r>
        <w:r>
          <w:rPr>
            <w:webHidden/>
          </w:rPr>
          <w:instrText xml:space="preserve"> PAGEREF _Toc195542770 \h </w:instrText>
        </w:r>
        <w:r>
          <w:rPr>
            <w:webHidden/>
          </w:rPr>
        </w:r>
        <w:r>
          <w:rPr>
            <w:webHidden/>
          </w:rPr>
          <w:fldChar w:fldCharType="separate"/>
        </w:r>
        <w:r>
          <w:rPr>
            <w:webHidden/>
          </w:rPr>
          <w:t>6</w:t>
        </w:r>
        <w:r>
          <w:rPr>
            <w:webHidden/>
          </w:rPr>
          <w:fldChar w:fldCharType="end"/>
        </w:r>
      </w:hyperlink>
    </w:p>
    <w:p w14:paraId="6460AAE5" w14:textId="5DA09FEA" w:rsidR="00BF5322" w:rsidRDefault="00BF5322">
      <w:pPr>
        <w:pStyle w:val="TM2"/>
        <w:rPr>
          <w:rFonts w:eastAsiaTheme="minorEastAsia" w:cstheme="minorBidi"/>
          <w:kern w:val="2"/>
          <w:sz w:val="24"/>
          <w:szCs w:val="24"/>
          <w:lang w:eastAsia="en-GB"/>
          <w14:ligatures w14:val="standardContextual"/>
        </w:rPr>
      </w:pPr>
      <w:hyperlink w:anchor="_Toc195542771" w:history="1">
        <w:r w:rsidRPr="00BC1D79">
          <w:rPr>
            <w:rStyle w:val="Lienhypertexte"/>
          </w:rPr>
          <w:t>2.1</w:t>
        </w:r>
        <w:r>
          <w:rPr>
            <w:rFonts w:eastAsiaTheme="minorEastAsia" w:cstheme="minorBidi"/>
            <w:kern w:val="2"/>
            <w:sz w:val="24"/>
            <w:szCs w:val="24"/>
            <w:lang w:eastAsia="en-GB"/>
            <w14:ligatures w14:val="standardContextual"/>
          </w:rPr>
          <w:tab/>
        </w:r>
        <w:r w:rsidRPr="00BC1D79">
          <w:rPr>
            <w:rStyle w:val="Lienhypertexte"/>
          </w:rPr>
          <w:t>Les années 60 et 70 : des PME au service de la croissance industrielle</w:t>
        </w:r>
        <w:r>
          <w:rPr>
            <w:webHidden/>
          </w:rPr>
          <w:tab/>
        </w:r>
        <w:r>
          <w:rPr>
            <w:webHidden/>
          </w:rPr>
          <w:fldChar w:fldCharType="begin"/>
        </w:r>
        <w:r>
          <w:rPr>
            <w:webHidden/>
          </w:rPr>
          <w:instrText xml:space="preserve"> PAGEREF _Toc195542771 \h </w:instrText>
        </w:r>
        <w:r>
          <w:rPr>
            <w:webHidden/>
          </w:rPr>
        </w:r>
        <w:r>
          <w:rPr>
            <w:webHidden/>
          </w:rPr>
          <w:fldChar w:fldCharType="separate"/>
        </w:r>
        <w:r>
          <w:rPr>
            <w:webHidden/>
          </w:rPr>
          <w:t>6</w:t>
        </w:r>
        <w:r>
          <w:rPr>
            <w:webHidden/>
          </w:rPr>
          <w:fldChar w:fldCharType="end"/>
        </w:r>
      </w:hyperlink>
    </w:p>
    <w:p w14:paraId="6B88EFCD" w14:textId="644A77EB" w:rsidR="00BF5322" w:rsidRDefault="00BF5322">
      <w:pPr>
        <w:pStyle w:val="TM2"/>
        <w:rPr>
          <w:rFonts w:eastAsiaTheme="minorEastAsia" w:cstheme="minorBidi"/>
          <w:kern w:val="2"/>
          <w:sz w:val="24"/>
          <w:szCs w:val="24"/>
          <w:lang w:eastAsia="en-GB"/>
          <w14:ligatures w14:val="standardContextual"/>
        </w:rPr>
      </w:pPr>
      <w:hyperlink w:anchor="_Toc195542772" w:history="1">
        <w:r w:rsidRPr="00BC1D79">
          <w:rPr>
            <w:rStyle w:val="Lienhypertexte"/>
          </w:rPr>
          <w:t>2.2</w:t>
        </w:r>
        <w:r>
          <w:rPr>
            <w:rFonts w:eastAsiaTheme="minorEastAsia" w:cstheme="minorBidi"/>
            <w:kern w:val="2"/>
            <w:sz w:val="24"/>
            <w:szCs w:val="24"/>
            <w:lang w:eastAsia="en-GB"/>
            <w14:ligatures w14:val="standardContextual"/>
          </w:rPr>
          <w:tab/>
        </w:r>
        <w:r w:rsidRPr="00BC1D79">
          <w:rPr>
            <w:rStyle w:val="Lienhypertexte"/>
          </w:rPr>
          <w:t>Des années 80 jusqu’à la crise financière de 1997 : les PME deviennent un objectif économique</w:t>
        </w:r>
        <w:r>
          <w:rPr>
            <w:webHidden/>
          </w:rPr>
          <w:tab/>
        </w:r>
        <w:r>
          <w:rPr>
            <w:webHidden/>
          </w:rPr>
          <w:fldChar w:fldCharType="begin"/>
        </w:r>
        <w:r>
          <w:rPr>
            <w:webHidden/>
          </w:rPr>
          <w:instrText xml:space="preserve"> PAGEREF _Toc195542772 \h </w:instrText>
        </w:r>
        <w:r>
          <w:rPr>
            <w:webHidden/>
          </w:rPr>
        </w:r>
        <w:r>
          <w:rPr>
            <w:webHidden/>
          </w:rPr>
          <w:fldChar w:fldCharType="separate"/>
        </w:r>
        <w:r>
          <w:rPr>
            <w:webHidden/>
          </w:rPr>
          <w:t>7</w:t>
        </w:r>
        <w:r>
          <w:rPr>
            <w:webHidden/>
          </w:rPr>
          <w:fldChar w:fldCharType="end"/>
        </w:r>
      </w:hyperlink>
    </w:p>
    <w:p w14:paraId="7F6478CA" w14:textId="7C6F54F5" w:rsidR="00BF5322" w:rsidRDefault="00BF5322">
      <w:pPr>
        <w:pStyle w:val="TM2"/>
        <w:rPr>
          <w:rFonts w:eastAsiaTheme="minorEastAsia" w:cstheme="minorBidi"/>
          <w:kern w:val="2"/>
          <w:sz w:val="24"/>
          <w:szCs w:val="24"/>
          <w:lang w:eastAsia="en-GB"/>
          <w14:ligatures w14:val="standardContextual"/>
        </w:rPr>
      </w:pPr>
      <w:hyperlink w:anchor="_Toc195542773" w:history="1">
        <w:r w:rsidRPr="00BC1D79">
          <w:rPr>
            <w:rStyle w:val="Lienhypertexte"/>
          </w:rPr>
          <w:t>2.3</w:t>
        </w:r>
        <w:r>
          <w:rPr>
            <w:rFonts w:eastAsiaTheme="minorEastAsia" w:cstheme="minorBidi"/>
            <w:kern w:val="2"/>
            <w:sz w:val="24"/>
            <w:szCs w:val="24"/>
            <w:lang w:eastAsia="en-GB"/>
            <w14:ligatures w14:val="standardContextual"/>
          </w:rPr>
          <w:tab/>
        </w:r>
        <w:r w:rsidRPr="00BC1D79">
          <w:rPr>
            <w:rStyle w:val="Lienhypertexte"/>
          </w:rPr>
          <w:t>Les crises financières de 1997 et 2008, points de passage pour une promotion qualitative des PME et pour l'innovation technologique</w:t>
        </w:r>
        <w:r>
          <w:rPr>
            <w:webHidden/>
          </w:rPr>
          <w:tab/>
        </w:r>
        <w:r>
          <w:rPr>
            <w:webHidden/>
          </w:rPr>
          <w:fldChar w:fldCharType="begin"/>
        </w:r>
        <w:r>
          <w:rPr>
            <w:webHidden/>
          </w:rPr>
          <w:instrText xml:space="preserve"> PAGEREF _Toc195542773 \h </w:instrText>
        </w:r>
        <w:r>
          <w:rPr>
            <w:webHidden/>
          </w:rPr>
        </w:r>
        <w:r>
          <w:rPr>
            <w:webHidden/>
          </w:rPr>
          <w:fldChar w:fldCharType="separate"/>
        </w:r>
        <w:r>
          <w:rPr>
            <w:webHidden/>
          </w:rPr>
          <w:t>7</w:t>
        </w:r>
        <w:r>
          <w:rPr>
            <w:webHidden/>
          </w:rPr>
          <w:fldChar w:fldCharType="end"/>
        </w:r>
      </w:hyperlink>
    </w:p>
    <w:p w14:paraId="4C7ADE2F" w14:textId="4FC32FA9" w:rsidR="00BF5322" w:rsidRDefault="00BF5322">
      <w:pPr>
        <w:pStyle w:val="TM2"/>
        <w:rPr>
          <w:rFonts w:eastAsiaTheme="minorEastAsia" w:cstheme="minorBidi"/>
          <w:kern w:val="2"/>
          <w:sz w:val="24"/>
          <w:szCs w:val="24"/>
          <w:lang w:eastAsia="en-GB"/>
          <w14:ligatures w14:val="standardContextual"/>
        </w:rPr>
      </w:pPr>
      <w:hyperlink w:anchor="_Toc195542774" w:history="1">
        <w:r w:rsidRPr="00BC1D79">
          <w:rPr>
            <w:rStyle w:val="Lienhypertexte"/>
          </w:rPr>
          <w:t>2.4</w:t>
        </w:r>
        <w:r>
          <w:rPr>
            <w:rFonts w:eastAsiaTheme="minorEastAsia" w:cstheme="minorBidi"/>
            <w:kern w:val="2"/>
            <w:sz w:val="24"/>
            <w:szCs w:val="24"/>
            <w:lang w:eastAsia="en-GB"/>
            <w14:ligatures w14:val="standardContextual"/>
          </w:rPr>
          <w:tab/>
        </w:r>
        <w:r w:rsidRPr="00BC1D79">
          <w:rPr>
            <w:rStyle w:val="Lienhypertexte"/>
          </w:rPr>
          <w:t>Des conglomérats puissants et influents, mais peu populaires</w:t>
        </w:r>
        <w:r>
          <w:rPr>
            <w:webHidden/>
          </w:rPr>
          <w:tab/>
        </w:r>
        <w:r>
          <w:rPr>
            <w:webHidden/>
          </w:rPr>
          <w:fldChar w:fldCharType="begin"/>
        </w:r>
        <w:r>
          <w:rPr>
            <w:webHidden/>
          </w:rPr>
          <w:instrText xml:space="preserve"> PAGEREF _Toc195542774 \h </w:instrText>
        </w:r>
        <w:r>
          <w:rPr>
            <w:webHidden/>
          </w:rPr>
        </w:r>
        <w:r>
          <w:rPr>
            <w:webHidden/>
          </w:rPr>
          <w:fldChar w:fldCharType="separate"/>
        </w:r>
        <w:r>
          <w:rPr>
            <w:webHidden/>
          </w:rPr>
          <w:t>8</w:t>
        </w:r>
        <w:r>
          <w:rPr>
            <w:webHidden/>
          </w:rPr>
          <w:fldChar w:fldCharType="end"/>
        </w:r>
      </w:hyperlink>
    </w:p>
    <w:p w14:paraId="20AA9435" w14:textId="02A57D85"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775" w:history="1">
        <w:r w:rsidRPr="00BC1D79">
          <w:rPr>
            <w:rStyle w:val="Lienhypertexte"/>
          </w:rPr>
          <w:t>3</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La gouvernance des PME</w:t>
        </w:r>
        <w:r>
          <w:rPr>
            <w:webHidden/>
          </w:rPr>
          <w:tab/>
        </w:r>
        <w:r>
          <w:rPr>
            <w:webHidden/>
          </w:rPr>
          <w:fldChar w:fldCharType="begin"/>
        </w:r>
        <w:r>
          <w:rPr>
            <w:webHidden/>
          </w:rPr>
          <w:instrText xml:space="preserve"> PAGEREF _Toc195542775 \h </w:instrText>
        </w:r>
        <w:r>
          <w:rPr>
            <w:webHidden/>
          </w:rPr>
        </w:r>
        <w:r>
          <w:rPr>
            <w:webHidden/>
          </w:rPr>
          <w:fldChar w:fldCharType="separate"/>
        </w:r>
        <w:r>
          <w:rPr>
            <w:webHidden/>
          </w:rPr>
          <w:t>9</w:t>
        </w:r>
        <w:r>
          <w:rPr>
            <w:webHidden/>
          </w:rPr>
          <w:fldChar w:fldCharType="end"/>
        </w:r>
      </w:hyperlink>
    </w:p>
    <w:p w14:paraId="4B0474A5" w14:textId="47A254C1" w:rsidR="00BF5322" w:rsidRDefault="00BF5322">
      <w:pPr>
        <w:pStyle w:val="TM2"/>
        <w:rPr>
          <w:rFonts w:eastAsiaTheme="minorEastAsia" w:cstheme="minorBidi"/>
          <w:kern w:val="2"/>
          <w:sz w:val="24"/>
          <w:szCs w:val="24"/>
          <w:lang w:eastAsia="en-GB"/>
          <w14:ligatures w14:val="standardContextual"/>
        </w:rPr>
      </w:pPr>
      <w:hyperlink w:anchor="_Toc195542776" w:history="1">
        <w:r w:rsidRPr="00BC1D79">
          <w:rPr>
            <w:rStyle w:val="Lienhypertexte"/>
          </w:rPr>
          <w:t>3.1</w:t>
        </w:r>
        <w:r>
          <w:rPr>
            <w:rFonts w:eastAsiaTheme="minorEastAsia" w:cstheme="minorBidi"/>
            <w:kern w:val="2"/>
            <w:sz w:val="24"/>
            <w:szCs w:val="24"/>
            <w:lang w:eastAsia="en-GB"/>
            <w14:ligatures w14:val="standardContextual"/>
          </w:rPr>
          <w:tab/>
        </w:r>
        <w:r w:rsidRPr="00BC1D79">
          <w:rPr>
            <w:rStyle w:val="Lienhypertexte"/>
          </w:rPr>
          <w:t>Une gouvernance éclatée entre niveaux national et régionaux et entre acteurs institutionnels, publics et privés</w:t>
        </w:r>
        <w:r>
          <w:rPr>
            <w:webHidden/>
          </w:rPr>
          <w:tab/>
        </w:r>
        <w:r>
          <w:rPr>
            <w:webHidden/>
          </w:rPr>
          <w:fldChar w:fldCharType="begin"/>
        </w:r>
        <w:r>
          <w:rPr>
            <w:webHidden/>
          </w:rPr>
          <w:instrText xml:space="preserve"> PAGEREF _Toc195542776 \h </w:instrText>
        </w:r>
        <w:r>
          <w:rPr>
            <w:webHidden/>
          </w:rPr>
        </w:r>
        <w:r>
          <w:rPr>
            <w:webHidden/>
          </w:rPr>
          <w:fldChar w:fldCharType="separate"/>
        </w:r>
        <w:r>
          <w:rPr>
            <w:webHidden/>
          </w:rPr>
          <w:t>9</w:t>
        </w:r>
        <w:r>
          <w:rPr>
            <w:webHidden/>
          </w:rPr>
          <w:fldChar w:fldCharType="end"/>
        </w:r>
      </w:hyperlink>
    </w:p>
    <w:p w14:paraId="04FBAB0C" w14:textId="381FAA25" w:rsidR="00BF5322" w:rsidRDefault="00BF5322">
      <w:pPr>
        <w:pStyle w:val="TM2"/>
        <w:rPr>
          <w:rFonts w:eastAsiaTheme="minorEastAsia" w:cstheme="minorBidi"/>
          <w:kern w:val="2"/>
          <w:sz w:val="24"/>
          <w:szCs w:val="24"/>
          <w:lang w:eastAsia="en-GB"/>
          <w14:ligatures w14:val="standardContextual"/>
        </w:rPr>
      </w:pPr>
      <w:hyperlink w:anchor="_Toc195542777" w:history="1">
        <w:r w:rsidRPr="00BC1D79">
          <w:rPr>
            <w:rStyle w:val="Lienhypertexte"/>
          </w:rPr>
          <w:t>3.2</w:t>
        </w:r>
        <w:r>
          <w:rPr>
            <w:rFonts w:eastAsiaTheme="minorEastAsia" w:cstheme="minorBidi"/>
            <w:kern w:val="2"/>
            <w:sz w:val="24"/>
            <w:szCs w:val="24"/>
            <w:lang w:eastAsia="en-GB"/>
            <w14:ligatures w14:val="standardContextual"/>
          </w:rPr>
          <w:tab/>
        </w:r>
        <w:r w:rsidRPr="00BC1D79">
          <w:rPr>
            <w:rStyle w:val="Lienhypertexte"/>
          </w:rPr>
          <w:t>Les institution impliquées dans les politiques pour PME</w:t>
        </w:r>
        <w:r>
          <w:rPr>
            <w:webHidden/>
          </w:rPr>
          <w:tab/>
        </w:r>
        <w:r>
          <w:rPr>
            <w:webHidden/>
          </w:rPr>
          <w:fldChar w:fldCharType="begin"/>
        </w:r>
        <w:r>
          <w:rPr>
            <w:webHidden/>
          </w:rPr>
          <w:instrText xml:space="preserve"> PAGEREF _Toc195542777 \h </w:instrText>
        </w:r>
        <w:r>
          <w:rPr>
            <w:webHidden/>
          </w:rPr>
        </w:r>
        <w:r>
          <w:rPr>
            <w:webHidden/>
          </w:rPr>
          <w:fldChar w:fldCharType="separate"/>
        </w:r>
        <w:r>
          <w:rPr>
            <w:webHidden/>
          </w:rPr>
          <w:t>10</w:t>
        </w:r>
        <w:r>
          <w:rPr>
            <w:webHidden/>
          </w:rPr>
          <w:fldChar w:fldCharType="end"/>
        </w:r>
      </w:hyperlink>
    </w:p>
    <w:p w14:paraId="45DD9B50" w14:textId="3D8C9CB0" w:rsidR="00BF5322" w:rsidRDefault="00BF5322">
      <w:pPr>
        <w:pStyle w:val="TM2"/>
        <w:rPr>
          <w:rFonts w:eastAsiaTheme="minorEastAsia" w:cstheme="minorBidi"/>
          <w:kern w:val="2"/>
          <w:sz w:val="24"/>
          <w:szCs w:val="24"/>
          <w:lang w:eastAsia="en-GB"/>
          <w14:ligatures w14:val="standardContextual"/>
        </w:rPr>
      </w:pPr>
      <w:hyperlink w:anchor="_Toc195542778" w:history="1">
        <w:r w:rsidRPr="00BC1D79">
          <w:rPr>
            <w:rStyle w:val="Lienhypertexte"/>
          </w:rPr>
          <w:t>3.3</w:t>
        </w:r>
        <w:r>
          <w:rPr>
            <w:rFonts w:eastAsiaTheme="minorEastAsia" w:cstheme="minorBidi"/>
            <w:kern w:val="2"/>
            <w:sz w:val="24"/>
            <w:szCs w:val="24"/>
            <w:lang w:eastAsia="en-GB"/>
            <w14:ligatures w14:val="standardContextual"/>
          </w:rPr>
          <w:tab/>
        </w:r>
        <w:r w:rsidRPr="00BC1D79">
          <w:rPr>
            <w:rStyle w:val="Lienhypertexte"/>
          </w:rPr>
          <w:t>Un écosystème structuré de soutien aux start-up : articulation entre État central et gouvernements locaux</w:t>
        </w:r>
        <w:r>
          <w:rPr>
            <w:webHidden/>
          </w:rPr>
          <w:tab/>
        </w:r>
        <w:r>
          <w:rPr>
            <w:webHidden/>
          </w:rPr>
          <w:fldChar w:fldCharType="begin"/>
        </w:r>
        <w:r>
          <w:rPr>
            <w:webHidden/>
          </w:rPr>
          <w:instrText xml:space="preserve"> PAGEREF _Toc195542778 \h </w:instrText>
        </w:r>
        <w:r>
          <w:rPr>
            <w:webHidden/>
          </w:rPr>
        </w:r>
        <w:r>
          <w:rPr>
            <w:webHidden/>
          </w:rPr>
          <w:fldChar w:fldCharType="separate"/>
        </w:r>
        <w:r>
          <w:rPr>
            <w:webHidden/>
          </w:rPr>
          <w:t>11</w:t>
        </w:r>
        <w:r>
          <w:rPr>
            <w:webHidden/>
          </w:rPr>
          <w:fldChar w:fldCharType="end"/>
        </w:r>
      </w:hyperlink>
    </w:p>
    <w:p w14:paraId="619C2F7E" w14:textId="21C77F5F" w:rsidR="00BF5322" w:rsidRDefault="00BF5322">
      <w:pPr>
        <w:pStyle w:val="TM2"/>
        <w:rPr>
          <w:rFonts w:eastAsiaTheme="minorEastAsia" w:cstheme="minorBidi"/>
          <w:kern w:val="2"/>
          <w:sz w:val="24"/>
          <w:szCs w:val="24"/>
          <w:lang w:eastAsia="en-GB"/>
          <w14:ligatures w14:val="standardContextual"/>
        </w:rPr>
      </w:pPr>
      <w:hyperlink w:anchor="_Toc195542779" w:history="1">
        <w:r w:rsidRPr="00BC1D79">
          <w:rPr>
            <w:rStyle w:val="Lienhypertexte"/>
          </w:rPr>
          <w:t>3.4</w:t>
        </w:r>
        <w:r>
          <w:rPr>
            <w:rFonts w:eastAsiaTheme="minorEastAsia" w:cstheme="minorBidi"/>
            <w:kern w:val="2"/>
            <w:sz w:val="24"/>
            <w:szCs w:val="24"/>
            <w:lang w:eastAsia="en-GB"/>
            <w14:ligatures w14:val="standardContextual"/>
          </w:rPr>
          <w:tab/>
        </w:r>
        <w:r w:rsidRPr="00BC1D79">
          <w:rPr>
            <w:rStyle w:val="Lienhypertexte"/>
          </w:rPr>
          <w:t>Un système de développement des capacités professionnelles segmenté</w:t>
        </w:r>
        <w:r>
          <w:rPr>
            <w:webHidden/>
          </w:rPr>
          <w:tab/>
        </w:r>
        <w:r>
          <w:rPr>
            <w:webHidden/>
          </w:rPr>
          <w:fldChar w:fldCharType="begin"/>
        </w:r>
        <w:r>
          <w:rPr>
            <w:webHidden/>
          </w:rPr>
          <w:instrText xml:space="preserve"> PAGEREF _Toc195542779 \h </w:instrText>
        </w:r>
        <w:r>
          <w:rPr>
            <w:webHidden/>
          </w:rPr>
        </w:r>
        <w:r>
          <w:rPr>
            <w:webHidden/>
          </w:rPr>
          <w:fldChar w:fldCharType="separate"/>
        </w:r>
        <w:r>
          <w:rPr>
            <w:webHidden/>
          </w:rPr>
          <w:t>14</w:t>
        </w:r>
        <w:r>
          <w:rPr>
            <w:webHidden/>
          </w:rPr>
          <w:fldChar w:fldCharType="end"/>
        </w:r>
      </w:hyperlink>
    </w:p>
    <w:p w14:paraId="3FD6D009" w14:textId="6F3C00CF" w:rsidR="00BF5322" w:rsidRDefault="00BF5322">
      <w:pPr>
        <w:pStyle w:val="TM2"/>
        <w:rPr>
          <w:rFonts w:eastAsiaTheme="minorEastAsia" w:cstheme="minorBidi"/>
          <w:kern w:val="2"/>
          <w:sz w:val="24"/>
          <w:szCs w:val="24"/>
          <w:lang w:eastAsia="en-GB"/>
          <w14:ligatures w14:val="standardContextual"/>
        </w:rPr>
      </w:pPr>
      <w:hyperlink w:anchor="_Toc195542780" w:history="1">
        <w:r w:rsidRPr="00BC1D79">
          <w:rPr>
            <w:rStyle w:val="Lienhypertexte"/>
          </w:rPr>
          <w:t>3.5</w:t>
        </w:r>
        <w:r>
          <w:rPr>
            <w:rFonts w:eastAsiaTheme="minorEastAsia" w:cstheme="minorBidi"/>
            <w:kern w:val="2"/>
            <w:sz w:val="24"/>
            <w:szCs w:val="24"/>
            <w:lang w:eastAsia="en-GB"/>
            <w14:ligatures w14:val="standardContextual"/>
          </w:rPr>
          <w:tab/>
        </w:r>
        <w:r w:rsidRPr="00BC1D79">
          <w:rPr>
            <w:rStyle w:val="Lienhypertexte"/>
          </w:rPr>
          <w:t>Des taux de syndicalisation bas dans les PME</w:t>
        </w:r>
        <w:r>
          <w:rPr>
            <w:webHidden/>
          </w:rPr>
          <w:tab/>
        </w:r>
        <w:r>
          <w:rPr>
            <w:webHidden/>
          </w:rPr>
          <w:fldChar w:fldCharType="begin"/>
        </w:r>
        <w:r>
          <w:rPr>
            <w:webHidden/>
          </w:rPr>
          <w:instrText xml:space="preserve"> PAGEREF _Toc195542780 \h </w:instrText>
        </w:r>
        <w:r>
          <w:rPr>
            <w:webHidden/>
          </w:rPr>
        </w:r>
        <w:r>
          <w:rPr>
            <w:webHidden/>
          </w:rPr>
          <w:fldChar w:fldCharType="separate"/>
        </w:r>
        <w:r>
          <w:rPr>
            <w:webHidden/>
          </w:rPr>
          <w:t>16</w:t>
        </w:r>
        <w:r>
          <w:rPr>
            <w:webHidden/>
          </w:rPr>
          <w:fldChar w:fldCharType="end"/>
        </w:r>
      </w:hyperlink>
    </w:p>
    <w:p w14:paraId="2EF7CC40" w14:textId="110D9B5D" w:rsidR="00BF5322" w:rsidRDefault="00BF5322">
      <w:pPr>
        <w:pStyle w:val="TM2"/>
        <w:rPr>
          <w:rFonts w:eastAsiaTheme="minorEastAsia" w:cstheme="minorBidi"/>
          <w:kern w:val="2"/>
          <w:sz w:val="24"/>
          <w:szCs w:val="24"/>
          <w:lang w:eastAsia="en-GB"/>
          <w14:ligatures w14:val="standardContextual"/>
        </w:rPr>
      </w:pPr>
      <w:hyperlink w:anchor="_Toc195542781" w:history="1">
        <w:r w:rsidRPr="00BC1D79">
          <w:rPr>
            <w:rStyle w:val="Lienhypertexte"/>
          </w:rPr>
          <w:t>3.6</w:t>
        </w:r>
        <w:r>
          <w:rPr>
            <w:rFonts w:eastAsiaTheme="minorEastAsia" w:cstheme="minorBidi"/>
            <w:kern w:val="2"/>
            <w:sz w:val="24"/>
            <w:szCs w:val="24"/>
            <w:lang w:eastAsia="en-GB"/>
            <w14:ligatures w14:val="standardContextual"/>
          </w:rPr>
          <w:tab/>
        </w:r>
        <w:r w:rsidRPr="00BC1D79">
          <w:rPr>
            <w:rStyle w:val="Lienhypertexte"/>
          </w:rPr>
          <w:t>Un e-gouvernement à la pointe</w:t>
        </w:r>
        <w:r>
          <w:rPr>
            <w:webHidden/>
          </w:rPr>
          <w:tab/>
        </w:r>
        <w:r>
          <w:rPr>
            <w:webHidden/>
          </w:rPr>
          <w:fldChar w:fldCharType="begin"/>
        </w:r>
        <w:r>
          <w:rPr>
            <w:webHidden/>
          </w:rPr>
          <w:instrText xml:space="preserve"> PAGEREF _Toc195542781 \h </w:instrText>
        </w:r>
        <w:r>
          <w:rPr>
            <w:webHidden/>
          </w:rPr>
        </w:r>
        <w:r>
          <w:rPr>
            <w:webHidden/>
          </w:rPr>
          <w:fldChar w:fldCharType="separate"/>
        </w:r>
        <w:r>
          <w:rPr>
            <w:webHidden/>
          </w:rPr>
          <w:t>17</w:t>
        </w:r>
        <w:r>
          <w:rPr>
            <w:webHidden/>
          </w:rPr>
          <w:fldChar w:fldCharType="end"/>
        </w:r>
      </w:hyperlink>
    </w:p>
    <w:p w14:paraId="73638B10" w14:textId="0F76324A"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782" w:history="1">
        <w:r w:rsidRPr="00BC1D79">
          <w:rPr>
            <w:rStyle w:val="Lienhypertexte"/>
          </w:rPr>
          <w:t>4</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Les PME et l’emploi</w:t>
        </w:r>
        <w:r>
          <w:rPr>
            <w:webHidden/>
          </w:rPr>
          <w:tab/>
        </w:r>
        <w:r>
          <w:rPr>
            <w:webHidden/>
          </w:rPr>
          <w:fldChar w:fldCharType="begin"/>
        </w:r>
        <w:r>
          <w:rPr>
            <w:webHidden/>
          </w:rPr>
          <w:instrText xml:space="preserve"> PAGEREF _Toc195542782 \h </w:instrText>
        </w:r>
        <w:r>
          <w:rPr>
            <w:webHidden/>
          </w:rPr>
        </w:r>
        <w:r>
          <w:rPr>
            <w:webHidden/>
          </w:rPr>
          <w:fldChar w:fldCharType="separate"/>
        </w:r>
        <w:r>
          <w:rPr>
            <w:webHidden/>
          </w:rPr>
          <w:t>17</w:t>
        </w:r>
        <w:r>
          <w:rPr>
            <w:webHidden/>
          </w:rPr>
          <w:fldChar w:fldCharType="end"/>
        </w:r>
      </w:hyperlink>
    </w:p>
    <w:p w14:paraId="4CDAE085" w14:textId="27CF7F0B" w:rsidR="00BF5322" w:rsidRDefault="00BF5322">
      <w:pPr>
        <w:pStyle w:val="TM2"/>
        <w:rPr>
          <w:rFonts w:eastAsiaTheme="minorEastAsia" w:cstheme="minorBidi"/>
          <w:kern w:val="2"/>
          <w:sz w:val="24"/>
          <w:szCs w:val="24"/>
          <w:lang w:eastAsia="en-GB"/>
          <w14:ligatures w14:val="standardContextual"/>
        </w:rPr>
      </w:pPr>
      <w:hyperlink w:anchor="_Toc195542783" w:history="1">
        <w:r w:rsidRPr="00BC1D79">
          <w:rPr>
            <w:rStyle w:val="Lienhypertexte"/>
          </w:rPr>
          <w:t>4.1</w:t>
        </w:r>
        <w:r>
          <w:rPr>
            <w:rFonts w:eastAsiaTheme="minorEastAsia" w:cstheme="minorBidi"/>
            <w:kern w:val="2"/>
            <w:sz w:val="24"/>
            <w:szCs w:val="24"/>
            <w:lang w:eastAsia="en-GB"/>
            <w14:ligatures w14:val="standardContextual"/>
          </w:rPr>
          <w:tab/>
        </w:r>
        <w:r w:rsidRPr="00BC1D79">
          <w:rPr>
            <w:rStyle w:val="Lienhypertexte"/>
          </w:rPr>
          <w:t>Les PME représentent la quasi-totalité des entreprises en Corée et concentrent 80 pourcent de l’emploi</w:t>
        </w:r>
        <w:r>
          <w:rPr>
            <w:webHidden/>
          </w:rPr>
          <w:tab/>
        </w:r>
        <w:r>
          <w:rPr>
            <w:webHidden/>
          </w:rPr>
          <w:fldChar w:fldCharType="begin"/>
        </w:r>
        <w:r>
          <w:rPr>
            <w:webHidden/>
          </w:rPr>
          <w:instrText xml:space="preserve"> PAGEREF _Toc195542783 \h </w:instrText>
        </w:r>
        <w:r>
          <w:rPr>
            <w:webHidden/>
          </w:rPr>
        </w:r>
        <w:r>
          <w:rPr>
            <w:webHidden/>
          </w:rPr>
          <w:fldChar w:fldCharType="separate"/>
        </w:r>
        <w:r>
          <w:rPr>
            <w:webHidden/>
          </w:rPr>
          <w:t>17</w:t>
        </w:r>
        <w:r>
          <w:rPr>
            <w:webHidden/>
          </w:rPr>
          <w:fldChar w:fldCharType="end"/>
        </w:r>
      </w:hyperlink>
    </w:p>
    <w:p w14:paraId="03E423F7" w14:textId="752DE184" w:rsidR="00BF5322" w:rsidRDefault="00BF5322">
      <w:pPr>
        <w:pStyle w:val="TM2"/>
        <w:rPr>
          <w:rFonts w:eastAsiaTheme="minorEastAsia" w:cstheme="minorBidi"/>
          <w:kern w:val="2"/>
          <w:sz w:val="24"/>
          <w:szCs w:val="24"/>
          <w:lang w:eastAsia="en-GB"/>
          <w14:ligatures w14:val="standardContextual"/>
        </w:rPr>
      </w:pPr>
      <w:hyperlink w:anchor="_Toc195542784" w:history="1">
        <w:r w:rsidRPr="00BC1D79">
          <w:rPr>
            <w:rStyle w:val="Lienhypertexte"/>
          </w:rPr>
          <w:t>4.2</w:t>
        </w:r>
        <w:r>
          <w:rPr>
            <w:rFonts w:eastAsiaTheme="minorEastAsia" w:cstheme="minorBidi"/>
            <w:kern w:val="2"/>
            <w:sz w:val="24"/>
            <w:szCs w:val="24"/>
            <w:lang w:eastAsia="en-GB"/>
            <w14:ligatures w14:val="standardContextual"/>
          </w:rPr>
          <w:tab/>
        </w:r>
        <w:r w:rsidRPr="00BC1D79">
          <w:rPr>
            <w:rStyle w:val="Lienhypertexte"/>
          </w:rPr>
          <w:t>Dans l’industrie manufacturière, les PME sont beaucoup moins productives que les grandes entreprises</w:t>
        </w:r>
        <w:r>
          <w:rPr>
            <w:webHidden/>
          </w:rPr>
          <w:tab/>
        </w:r>
        <w:r>
          <w:rPr>
            <w:webHidden/>
          </w:rPr>
          <w:fldChar w:fldCharType="begin"/>
        </w:r>
        <w:r>
          <w:rPr>
            <w:webHidden/>
          </w:rPr>
          <w:instrText xml:space="preserve"> PAGEREF _Toc195542784 \h </w:instrText>
        </w:r>
        <w:r>
          <w:rPr>
            <w:webHidden/>
          </w:rPr>
        </w:r>
        <w:r>
          <w:rPr>
            <w:webHidden/>
          </w:rPr>
          <w:fldChar w:fldCharType="separate"/>
        </w:r>
        <w:r>
          <w:rPr>
            <w:webHidden/>
          </w:rPr>
          <w:t>18</w:t>
        </w:r>
        <w:r>
          <w:rPr>
            <w:webHidden/>
          </w:rPr>
          <w:fldChar w:fldCharType="end"/>
        </w:r>
      </w:hyperlink>
    </w:p>
    <w:p w14:paraId="62445F72" w14:textId="4DA0BB63" w:rsidR="00BF5322" w:rsidRDefault="00BF5322">
      <w:pPr>
        <w:pStyle w:val="TM2"/>
        <w:rPr>
          <w:rFonts w:eastAsiaTheme="minorEastAsia" w:cstheme="minorBidi"/>
          <w:kern w:val="2"/>
          <w:sz w:val="24"/>
          <w:szCs w:val="24"/>
          <w:lang w:eastAsia="en-GB"/>
          <w14:ligatures w14:val="standardContextual"/>
        </w:rPr>
      </w:pPr>
      <w:hyperlink w:anchor="_Toc195542785" w:history="1">
        <w:r w:rsidRPr="00BC1D79">
          <w:rPr>
            <w:rStyle w:val="Lienhypertexte"/>
          </w:rPr>
          <w:t>4.3</w:t>
        </w:r>
        <w:r>
          <w:rPr>
            <w:rFonts w:eastAsiaTheme="minorEastAsia" w:cstheme="minorBidi"/>
            <w:kern w:val="2"/>
            <w:sz w:val="24"/>
            <w:szCs w:val="24"/>
            <w:lang w:eastAsia="en-GB"/>
            <w14:ligatures w14:val="standardContextual"/>
          </w:rPr>
          <w:tab/>
        </w:r>
        <w:r w:rsidRPr="00BC1D79">
          <w:rPr>
            <w:rStyle w:val="Lienhypertexte"/>
          </w:rPr>
          <w:t>Les PME rémunèrent beaucoup moins leurs employés que les grandes entreprises ce qui contribue à leur problème de recrutement</w:t>
        </w:r>
        <w:r>
          <w:rPr>
            <w:webHidden/>
          </w:rPr>
          <w:tab/>
        </w:r>
        <w:r>
          <w:rPr>
            <w:webHidden/>
          </w:rPr>
          <w:fldChar w:fldCharType="begin"/>
        </w:r>
        <w:r>
          <w:rPr>
            <w:webHidden/>
          </w:rPr>
          <w:instrText xml:space="preserve"> PAGEREF _Toc195542785 \h </w:instrText>
        </w:r>
        <w:r>
          <w:rPr>
            <w:webHidden/>
          </w:rPr>
        </w:r>
        <w:r>
          <w:rPr>
            <w:webHidden/>
          </w:rPr>
          <w:fldChar w:fldCharType="separate"/>
        </w:r>
        <w:r>
          <w:rPr>
            <w:webHidden/>
          </w:rPr>
          <w:t>19</w:t>
        </w:r>
        <w:r>
          <w:rPr>
            <w:webHidden/>
          </w:rPr>
          <w:fldChar w:fldCharType="end"/>
        </w:r>
      </w:hyperlink>
    </w:p>
    <w:p w14:paraId="740E7266" w14:textId="5C0E4830" w:rsidR="00BF5322" w:rsidRDefault="00BF5322">
      <w:pPr>
        <w:pStyle w:val="TM2"/>
        <w:rPr>
          <w:rFonts w:eastAsiaTheme="minorEastAsia" w:cstheme="minorBidi"/>
          <w:kern w:val="2"/>
          <w:sz w:val="24"/>
          <w:szCs w:val="24"/>
          <w:lang w:eastAsia="en-GB"/>
          <w14:ligatures w14:val="standardContextual"/>
        </w:rPr>
      </w:pPr>
      <w:hyperlink w:anchor="_Toc195542786" w:history="1">
        <w:r w:rsidRPr="00BC1D79">
          <w:rPr>
            <w:rStyle w:val="Lienhypertexte"/>
          </w:rPr>
          <w:t>4.4</w:t>
        </w:r>
        <w:r>
          <w:rPr>
            <w:rFonts w:eastAsiaTheme="minorEastAsia" w:cstheme="minorBidi"/>
            <w:kern w:val="2"/>
            <w:sz w:val="24"/>
            <w:szCs w:val="24"/>
            <w:lang w:eastAsia="en-GB"/>
            <w14:ligatures w14:val="standardContextual"/>
          </w:rPr>
          <w:tab/>
        </w:r>
        <w:r w:rsidRPr="00BC1D79">
          <w:rPr>
            <w:rStyle w:val="Lienhypertexte"/>
          </w:rPr>
          <w:t>Une économie informelle importante</w:t>
        </w:r>
        <w:r>
          <w:rPr>
            <w:webHidden/>
          </w:rPr>
          <w:tab/>
        </w:r>
        <w:r>
          <w:rPr>
            <w:webHidden/>
          </w:rPr>
          <w:fldChar w:fldCharType="begin"/>
        </w:r>
        <w:r>
          <w:rPr>
            <w:webHidden/>
          </w:rPr>
          <w:instrText xml:space="preserve"> PAGEREF _Toc195542786 \h </w:instrText>
        </w:r>
        <w:r>
          <w:rPr>
            <w:webHidden/>
          </w:rPr>
        </w:r>
        <w:r>
          <w:rPr>
            <w:webHidden/>
          </w:rPr>
          <w:fldChar w:fldCharType="separate"/>
        </w:r>
        <w:r>
          <w:rPr>
            <w:webHidden/>
          </w:rPr>
          <w:t>20</w:t>
        </w:r>
        <w:r>
          <w:rPr>
            <w:webHidden/>
          </w:rPr>
          <w:fldChar w:fldCharType="end"/>
        </w:r>
      </w:hyperlink>
    </w:p>
    <w:p w14:paraId="6947B906" w14:textId="4B3E7976" w:rsidR="00BF5322" w:rsidRDefault="00BF5322">
      <w:pPr>
        <w:pStyle w:val="TM2"/>
        <w:rPr>
          <w:rFonts w:eastAsiaTheme="minorEastAsia" w:cstheme="minorBidi"/>
          <w:kern w:val="2"/>
          <w:sz w:val="24"/>
          <w:szCs w:val="24"/>
          <w:lang w:eastAsia="en-GB"/>
          <w14:ligatures w14:val="standardContextual"/>
        </w:rPr>
      </w:pPr>
      <w:hyperlink w:anchor="_Toc195542787" w:history="1">
        <w:r w:rsidRPr="00BC1D79">
          <w:rPr>
            <w:rStyle w:val="Lienhypertexte"/>
          </w:rPr>
          <w:t>4.5</w:t>
        </w:r>
        <w:r>
          <w:rPr>
            <w:rFonts w:eastAsiaTheme="minorEastAsia" w:cstheme="minorBidi"/>
            <w:kern w:val="2"/>
            <w:sz w:val="24"/>
            <w:szCs w:val="24"/>
            <w:lang w:eastAsia="en-GB"/>
            <w14:ligatures w14:val="standardContextual"/>
          </w:rPr>
          <w:tab/>
        </w:r>
        <w:r w:rsidRPr="00BC1D79">
          <w:rPr>
            <w:rStyle w:val="Lienhypertexte"/>
          </w:rPr>
          <w:t>La précarisation de l’emploi est en hausse</w:t>
        </w:r>
        <w:r>
          <w:rPr>
            <w:webHidden/>
          </w:rPr>
          <w:tab/>
        </w:r>
        <w:r>
          <w:rPr>
            <w:webHidden/>
          </w:rPr>
          <w:fldChar w:fldCharType="begin"/>
        </w:r>
        <w:r>
          <w:rPr>
            <w:webHidden/>
          </w:rPr>
          <w:instrText xml:space="preserve"> PAGEREF _Toc195542787 \h </w:instrText>
        </w:r>
        <w:r>
          <w:rPr>
            <w:webHidden/>
          </w:rPr>
        </w:r>
        <w:r>
          <w:rPr>
            <w:webHidden/>
          </w:rPr>
          <w:fldChar w:fldCharType="separate"/>
        </w:r>
        <w:r>
          <w:rPr>
            <w:webHidden/>
          </w:rPr>
          <w:t>21</w:t>
        </w:r>
        <w:r>
          <w:rPr>
            <w:webHidden/>
          </w:rPr>
          <w:fldChar w:fldCharType="end"/>
        </w:r>
      </w:hyperlink>
    </w:p>
    <w:p w14:paraId="7F9212B0" w14:textId="6C3D300E"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788" w:history="1">
        <w:r w:rsidRPr="00BC1D79">
          <w:rPr>
            <w:rStyle w:val="Lienhypertexte"/>
          </w:rPr>
          <w:t>5</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Les dispositifs de soutien aux PME</w:t>
        </w:r>
        <w:r>
          <w:rPr>
            <w:webHidden/>
          </w:rPr>
          <w:tab/>
        </w:r>
        <w:r>
          <w:rPr>
            <w:webHidden/>
          </w:rPr>
          <w:fldChar w:fldCharType="begin"/>
        </w:r>
        <w:r>
          <w:rPr>
            <w:webHidden/>
          </w:rPr>
          <w:instrText xml:space="preserve"> PAGEREF _Toc195542788 \h </w:instrText>
        </w:r>
        <w:r>
          <w:rPr>
            <w:webHidden/>
          </w:rPr>
        </w:r>
        <w:r>
          <w:rPr>
            <w:webHidden/>
          </w:rPr>
          <w:fldChar w:fldCharType="separate"/>
        </w:r>
        <w:r>
          <w:rPr>
            <w:webHidden/>
          </w:rPr>
          <w:t>22</w:t>
        </w:r>
        <w:r>
          <w:rPr>
            <w:webHidden/>
          </w:rPr>
          <w:fldChar w:fldCharType="end"/>
        </w:r>
      </w:hyperlink>
    </w:p>
    <w:p w14:paraId="21E3DF47" w14:textId="26D22201" w:rsidR="00BF5322" w:rsidRDefault="00BF5322">
      <w:pPr>
        <w:pStyle w:val="TM2"/>
        <w:rPr>
          <w:rFonts w:eastAsiaTheme="minorEastAsia" w:cstheme="minorBidi"/>
          <w:kern w:val="2"/>
          <w:sz w:val="24"/>
          <w:szCs w:val="24"/>
          <w:lang w:eastAsia="en-GB"/>
          <w14:ligatures w14:val="standardContextual"/>
        </w:rPr>
      </w:pPr>
      <w:hyperlink w:anchor="_Toc195542789" w:history="1">
        <w:r w:rsidRPr="00BC1D79">
          <w:rPr>
            <w:rStyle w:val="Lienhypertexte"/>
          </w:rPr>
          <w:t>5.1</w:t>
        </w:r>
        <w:r>
          <w:rPr>
            <w:rFonts w:eastAsiaTheme="minorEastAsia" w:cstheme="minorBidi"/>
            <w:kern w:val="2"/>
            <w:sz w:val="24"/>
            <w:szCs w:val="24"/>
            <w:lang w:eastAsia="en-GB"/>
            <w14:ligatures w14:val="standardContextual"/>
          </w:rPr>
          <w:tab/>
        </w:r>
        <w:r w:rsidRPr="00BC1D79">
          <w:rPr>
            <w:rStyle w:val="Lienhypertexte"/>
          </w:rPr>
          <w:t>Recruter mieux, et mieux recruter</w:t>
        </w:r>
        <w:r>
          <w:rPr>
            <w:webHidden/>
          </w:rPr>
          <w:tab/>
        </w:r>
        <w:r>
          <w:rPr>
            <w:webHidden/>
          </w:rPr>
          <w:fldChar w:fldCharType="begin"/>
        </w:r>
        <w:r>
          <w:rPr>
            <w:webHidden/>
          </w:rPr>
          <w:instrText xml:space="preserve"> PAGEREF _Toc195542789 \h </w:instrText>
        </w:r>
        <w:r>
          <w:rPr>
            <w:webHidden/>
          </w:rPr>
        </w:r>
        <w:r>
          <w:rPr>
            <w:webHidden/>
          </w:rPr>
          <w:fldChar w:fldCharType="separate"/>
        </w:r>
        <w:r>
          <w:rPr>
            <w:webHidden/>
          </w:rPr>
          <w:t>22</w:t>
        </w:r>
        <w:r>
          <w:rPr>
            <w:webHidden/>
          </w:rPr>
          <w:fldChar w:fldCharType="end"/>
        </w:r>
      </w:hyperlink>
    </w:p>
    <w:p w14:paraId="3DF96BA7" w14:textId="3A124BDF"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0" w:history="1">
        <w:r w:rsidRPr="00BC1D79">
          <w:rPr>
            <w:rStyle w:val="Lienhypertexte"/>
            <w:noProof/>
          </w:rPr>
          <w:t>5.1.1</w:t>
        </w:r>
        <w:r>
          <w:rPr>
            <w:rFonts w:eastAsiaTheme="minorEastAsia" w:cstheme="minorBidi"/>
            <w:noProof/>
            <w:kern w:val="2"/>
            <w:sz w:val="24"/>
            <w:szCs w:val="24"/>
            <w:lang w:eastAsia="en-GB"/>
            <w14:ligatures w14:val="standardContextual"/>
          </w:rPr>
          <w:tab/>
        </w:r>
        <w:r w:rsidRPr="00BC1D79">
          <w:rPr>
            <w:rStyle w:val="Lienhypertexte"/>
            <w:noProof/>
          </w:rPr>
          <w:t>Des programmes de formation à l’entreprenariat inclus dans les programmes scolaires</w:t>
        </w:r>
        <w:r>
          <w:rPr>
            <w:noProof/>
            <w:webHidden/>
          </w:rPr>
          <w:tab/>
        </w:r>
        <w:r>
          <w:rPr>
            <w:noProof/>
            <w:webHidden/>
          </w:rPr>
          <w:fldChar w:fldCharType="begin"/>
        </w:r>
        <w:r>
          <w:rPr>
            <w:noProof/>
            <w:webHidden/>
          </w:rPr>
          <w:instrText xml:space="preserve"> PAGEREF _Toc195542790 \h </w:instrText>
        </w:r>
        <w:r>
          <w:rPr>
            <w:noProof/>
            <w:webHidden/>
          </w:rPr>
        </w:r>
        <w:r>
          <w:rPr>
            <w:noProof/>
            <w:webHidden/>
          </w:rPr>
          <w:fldChar w:fldCharType="separate"/>
        </w:r>
        <w:r>
          <w:rPr>
            <w:noProof/>
            <w:webHidden/>
          </w:rPr>
          <w:t>22</w:t>
        </w:r>
        <w:r>
          <w:rPr>
            <w:noProof/>
            <w:webHidden/>
          </w:rPr>
          <w:fldChar w:fldCharType="end"/>
        </w:r>
      </w:hyperlink>
    </w:p>
    <w:p w14:paraId="24A3BCBD" w14:textId="2EE258FF"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1" w:history="1">
        <w:r w:rsidRPr="00BC1D79">
          <w:rPr>
            <w:rStyle w:val="Lienhypertexte"/>
            <w:noProof/>
          </w:rPr>
          <w:t>5.1.2</w:t>
        </w:r>
        <w:r>
          <w:rPr>
            <w:rFonts w:eastAsiaTheme="minorEastAsia" w:cstheme="minorBidi"/>
            <w:noProof/>
            <w:kern w:val="2"/>
            <w:sz w:val="24"/>
            <w:szCs w:val="24"/>
            <w:lang w:eastAsia="en-GB"/>
            <w14:ligatures w14:val="standardContextual"/>
          </w:rPr>
          <w:tab/>
        </w:r>
        <w:r w:rsidRPr="00BC1D79">
          <w:rPr>
            <w:rStyle w:val="Lienhypertexte"/>
            <w:noProof/>
          </w:rPr>
          <w:t>Les soutiens à la main d’œuvre des PME</w:t>
        </w:r>
        <w:r>
          <w:rPr>
            <w:noProof/>
            <w:webHidden/>
          </w:rPr>
          <w:tab/>
        </w:r>
        <w:r>
          <w:rPr>
            <w:noProof/>
            <w:webHidden/>
          </w:rPr>
          <w:fldChar w:fldCharType="begin"/>
        </w:r>
        <w:r>
          <w:rPr>
            <w:noProof/>
            <w:webHidden/>
          </w:rPr>
          <w:instrText xml:space="preserve"> PAGEREF _Toc195542791 \h </w:instrText>
        </w:r>
        <w:r>
          <w:rPr>
            <w:noProof/>
            <w:webHidden/>
          </w:rPr>
        </w:r>
        <w:r>
          <w:rPr>
            <w:noProof/>
            <w:webHidden/>
          </w:rPr>
          <w:fldChar w:fldCharType="separate"/>
        </w:r>
        <w:r>
          <w:rPr>
            <w:noProof/>
            <w:webHidden/>
          </w:rPr>
          <w:t>22</w:t>
        </w:r>
        <w:r>
          <w:rPr>
            <w:noProof/>
            <w:webHidden/>
          </w:rPr>
          <w:fldChar w:fldCharType="end"/>
        </w:r>
      </w:hyperlink>
    </w:p>
    <w:p w14:paraId="388C54AF" w14:textId="231B8456"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2" w:history="1">
        <w:r w:rsidRPr="00BC1D79">
          <w:rPr>
            <w:rStyle w:val="Lienhypertexte"/>
            <w:noProof/>
          </w:rPr>
          <w:t>5.1.3</w:t>
        </w:r>
        <w:r>
          <w:rPr>
            <w:rFonts w:eastAsiaTheme="minorEastAsia" w:cstheme="minorBidi"/>
            <w:noProof/>
            <w:kern w:val="2"/>
            <w:sz w:val="24"/>
            <w:szCs w:val="24"/>
            <w:lang w:eastAsia="en-GB"/>
            <w14:ligatures w14:val="standardContextual"/>
          </w:rPr>
          <w:tab/>
        </w:r>
        <w:r w:rsidRPr="00BC1D79">
          <w:rPr>
            <w:rStyle w:val="Lienhypertexte"/>
            <w:noProof/>
          </w:rPr>
          <w:t>Les aides pour l'emploi des jeunes dans les PME</w:t>
        </w:r>
        <w:r>
          <w:rPr>
            <w:noProof/>
            <w:webHidden/>
          </w:rPr>
          <w:tab/>
        </w:r>
        <w:r>
          <w:rPr>
            <w:noProof/>
            <w:webHidden/>
          </w:rPr>
          <w:fldChar w:fldCharType="begin"/>
        </w:r>
        <w:r>
          <w:rPr>
            <w:noProof/>
            <w:webHidden/>
          </w:rPr>
          <w:instrText xml:space="preserve"> PAGEREF _Toc195542792 \h </w:instrText>
        </w:r>
        <w:r>
          <w:rPr>
            <w:noProof/>
            <w:webHidden/>
          </w:rPr>
        </w:r>
        <w:r>
          <w:rPr>
            <w:noProof/>
            <w:webHidden/>
          </w:rPr>
          <w:fldChar w:fldCharType="separate"/>
        </w:r>
        <w:r>
          <w:rPr>
            <w:noProof/>
            <w:webHidden/>
          </w:rPr>
          <w:t>24</w:t>
        </w:r>
        <w:r>
          <w:rPr>
            <w:noProof/>
            <w:webHidden/>
          </w:rPr>
          <w:fldChar w:fldCharType="end"/>
        </w:r>
      </w:hyperlink>
    </w:p>
    <w:p w14:paraId="7A9995FD" w14:textId="45752ED2"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3" w:history="1">
        <w:r w:rsidRPr="00BC1D79">
          <w:rPr>
            <w:rStyle w:val="Lienhypertexte"/>
            <w:noProof/>
          </w:rPr>
          <w:t>5.1.4</w:t>
        </w:r>
        <w:r>
          <w:rPr>
            <w:rFonts w:eastAsiaTheme="minorEastAsia" w:cstheme="minorBidi"/>
            <w:noProof/>
            <w:kern w:val="2"/>
            <w:sz w:val="24"/>
            <w:szCs w:val="24"/>
            <w:lang w:eastAsia="en-GB"/>
            <w14:ligatures w14:val="standardContextual"/>
          </w:rPr>
          <w:tab/>
        </w:r>
        <w:r w:rsidRPr="00BC1D79">
          <w:rPr>
            <w:rStyle w:val="Lienhypertexte"/>
            <w:noProof/>
          </w:rPr>
          <w:t>Les aides fiscales pour favoriser le recrutement des PME</w:t>
        </w:r>
        <w:r>
          <w:rPr>
            <w:noProof/>
            <w:webHidden/>
          </w:rPr>
          <w:tab/>
        </w:r>
        <w:r>
          <w:rPr>
            <w:noProof/>
            <w:webHidden/>
          </w:rPr>
          <w:fldChar w:fldCharType="begin"/>
        </w:r>
        <w:r>
          <w:rPr>
            <w:noProof/>
            <w:webHidden/>
          </w:rPr>
          <w:instrText xml:space="preserve"> PAGEREF _Toc195542793 \h </w:instrText>
        </w:r>
        <w:r>
          <w:rPr>
            <w:noProof/>
            <w:webHidden/>
          </w:rPr>
        </w:r>
        <w:r>
          <w:rPr>
            <w:noProof/>
            <w:webHidden/>
          </w:rPr>
          <w:fldChar w:fldCharType="separate"/>
        </w:r>
        <w:r>
          <w:rPr>
            <w:noProof/>
            <w:webHidden/>
          </w:rPr>
          <w:t>30</w:t>
        </w:r>
        <w:r>
          <w:rPr>
            <w:noProof/>
            <w:webHidden/>
          </w:rPr>
          <w:fldChar w:fldCharType="end"/>
        </w:r>
      </w:hyperlink>
    </w:p>
    <w:p w14:paraId="711BF1A2" w14:textId="7FED5AF2" w:rsidR="00BF5322" w:rsidRDefault="00BF5322">
      <w:pPr>
        <w:pStyle w:val="TM2"/>
        <w:rPr>
          <w:rFonts w:eastAsiaTheme="minorEastAsia" w:cstheme="minorBidi"/>
          <w:kern w:val="2"/>
          <w:sz w:val="24"/>
          <w:szCs w:val="24"/>
          <w:lang w:eastAsia="en-GB"/>
          <w14:ligatures w14:val="standardContextual"/>
        </w:rPr>
      </w:pPr>
      <w:hyperlink w:anchor="_Toc195542794" w:history="1">
        <w:r w:rsidRPr="00BC1D79">
          <w:rPr>
            <w:rStyle w:val="Lienhypertexte"/>
          </w:rPr>
          <w:t>5.2</w:t>
        </w:r>
        <w:r>
          <w:rPr>
            <w:rFonts w:eastAsiaTheme="minorEastAsia" w:cstheme="minorBidi"/>
            <w:kern w:val="2"/>
            <w:sz w:val="24"/>
            <w:szCs w:val="24"/>
            <w:lang w:eastAsia="en-GB"/>
            <w14:ligatures w14:val="standardContextual"/>
          </w:rPr>
          <w:tab/>
        </w:r>
        <w:r w:rsidRPr="00BC1D79">
          <w:rPr>
            <w:rStyle w:val="Lienhypertexte"/>
          </w:rPr>
          <w:t>Aider les PME à se développer</w:t>
        </w:r>
        <w:r>
          <w:rPr>
            <w:webHidden/>
          </w:rPr>
          <w:tab/>
        </w:r>
        <w:r>
          <w:rPr>
            <w:webHidden/>
          </w:rPr>
          <w:fldChar w:fldCharType="begin"/>
        </w:r>
        <w:r>
          <w:rPr>
            <w:webHidden/>
          </w:rPr>
          <w:instrText xml:space="preserve"> PAGEREF _Toc195542794 \h </w:instrText>
        </w:r>
        <w:r>
          <w:rPr>
            <w:webHidden/>
          </w:rPr>
        </w:r>
        <w:r>
          <w:rPr>
            <w:webHidden/>
          </w:rPr>
          <w:fldChar w:fldCharType="separate"/>
        </w:r>
        <w:r>
          <w:rPr>
            <w:webHidden/>
          </w:rPr>
          <w:t>31</w:t>
        </w:r>
        <w:r>
          <w:rPr>
            <w:webHidden/>
          </w:rPr>
          <w:fldChar w:fldCharType="end"/>
        </w:r>
      </w:hyperlink>
    </w:p>
    <w:p w14:paraId="5811D540" w14:textId="423F8F1D"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5" w:history="1">
        <w:r w:rsidRPr="00BC1D79">
          <w:rPr>
            <w:rStyle w:val="Lienhypertexte"/>
            <w:noProof/>
          </w:rPr>
          <w:t>5.2.1</w:t>
        </w:r>
        <w:r>
          <w:rPr>
            <w:rFonts w:eastAsiaTheme="minorEastAsia" w:cstheme="minorBidi"/>
            <w:noProof/>
            <w:kern w:val="2"/>
            <w:sz w:val="24"/>
            <w:szCs w:val="24"/>
            <w:lang w:eastAsia="en-GB"/>
            <w14:ligatures w14:val="standardContextual"/>
          </w:rPr>
          <w:tab/>
        </w:r>
        <w:r w:rsidRPr="00BC1D79">
          <w:rPr>
            <w:rStyle w:val="Lienhypertexte"/>
            <w:noProof/>
          </w:rPr>
          <w:t>Pour des PME plus productives</w:t>
        </w:r>
        <w:r>
          <w:rPr>
            <w:noProof/>
            <w:webHidden/>
          </w:rPr>
          <w:tab/>
        </w:r>
        <w:r>
          <w:rPr>
            <w:noProof/>
            <w:webHidden/>
          </w:rPr>
          <w:fldChar w:fldCharType="begin"/>
        </w:r>
        <w:r>
          <w:rPr>
            <w:noProof/>
            <w:webHidden/>
          </w:rPr>
          <w:instrText xml:space="preserve"> PAGEREF _Toc195542795 \h </w:instrText>
        </w:r>
        <w:r>
          <w:rPr>
            <w:noProof/>
            <w:webHidden/>
          </w:rPr>
        </w:r>
        <w:r>
          <w:rPr>
            <w:noProof/>
            <w:webHidden/>
          </w:rPr>
          <w:fldChar w:fldCharType="separate"/>
        </w:r>
        <w:r>
          <w:rPr>
            <w:noProof/>
            <w:webHidden/>
          </w:rPr>
          <w:t>31</w:t>
        </w:r>
        <w:r>
          <w:rPr>
            <w:noProof/>
            <w:webHidden/>
          </w:rPr>
          <w:fldChar w:fldCharType="end"/>
        </w:r>
      </w:hyperlink>
    </w:p>
    <w:p w14:paraId="3F2EECC4" w14:textId="03DEA24B"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6" w:history="1">
        <w:r w:rsidRPr="00BC1D79">
          <w:rPr>
            <w:rStyle w:val="Lienhypertexte"/>
            <w:noProof/>
          </w:rPr>
          <w:t>5.2.2</w:t>
        </w:r>
        <w:r>
          <w:rPr>
            <w:rFonts w:eastAsiaTheme="minorEastAsia" w:cstheme="minorBidi"/>
            <w:noProof/>
            <w:kern w:val="2"/>
            <w:sz w:val="24"/>
            <w:szCs w:val="24"/>
            <w:lang w:eastAsia="en-GB"/>
            <w14:ligatures w14:val="standardContextual"/>
          </w:rPr>
          <w:tab/>
        </w:r>
        <w:r w:rsidRPr="00BC1D79">
          <w:rPr>
            <w:rStyle w:val="Lienhypertexte"/>
            <w:noProof/>
          </w:rPr>
          <w:t>Les soutiens à l'internationalisation des PME</w:t>
        </w:r>
        <w:r>
          <w:rPr>
            <w:noProof/>
            <w:webHidden/>
          </w:rPr>
          <w:tab/>
        </w:r>
        <w:r>
          <w:rPr>
            <w:noProof/>
            <w:webHidden/>
          </w:rPr>
          <w:fldChar w:fldCharType="begin"/>
        </w:r>
        <w:r>
          <w:rPr>
            <w:noProof/>
            <w:webHidden/>
          </w:rPr>
          <w:instrText xml:space="preserve"> PAGEREF _Toc195542796 \h </w:instrText>
        </w:r>
        <w:r>
          <w:rPr>
            <w:noProof/>
            <w:webHidden/>
          </w:rPr>
        </w:r>
        <w:r>
          <w:rPr>
            <w:noProof/>
            <w:webHidden/>
          </w:rPr>
          <w:fldChar w:fldCharType="separate"/>
        </w:r>
        <w:r>
          <w:rPr>
            <w:noProof/>
            <w:webHidden/>
          </w:rPr>
          <w:t>33</w:t>
        </w:r>
        <w:r>
          <w:rPr>
            <w:noProof/>
            <w:webHidden/>
          </w:rPr>
          <w:fldChar w:fldCharType="end"/>
        </w:r>
      </w:hyperlink>
    </w:p>
    <w:p w14:paraId="063DDFFE" w14:textId="75CDF13B"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7" w:history="1">
        <w:r w:rsidRPr="00BC1D79">
          <w:rPr>
            <w:rStyle w:val="Lienhypertexte"/>
            <w:noProof/>
          </w:rPr>
          <w:t>5.2.3</w:t>
        </w:r>
        <w:r>
          <w:rPr>
            <w:rFonts w:eastAsiaTheme="minorEastAsia" w:cstheme="minorBidi"/>
            <w:noProof/>
            <w:kern w:val="2"/>
            <w:sz w:val="24"/>
            <w:szCs w:val="24"/>
            <w:lang w:eastAsia="en-GB"/>
            <w14:ligatures w14:val="standardContextual"/>
          </w:rPr>
          <w:tab/>
        </w:r>
        <w:r w:rsidRPr="00BC1D79">
          <w:rPr>
            <w:rStyle w:val="Lienhypertexte"/>
            <w:noProof/>
          </w:rPr>
          <w:t>Revitalisation des entreprises à capital-risque appuyé par le gouvernement</w:t>
        </w:r>
        <w:r>
          <w:rPr>
            <w:noProof/>
            <w:webHidden/>
          </w:rPr>
          <w:tab/>
        </w:r>
        <w:r>
          <w:rPr>
            <w:noProof/>
            <w:webHidden/>
          </w:rPr>
          <w:fldChar w:fldCharType="begin"/>
        </w:r>
        <w:r>
          <w:rPr>
            <w:noProof/>
            <w:webHidden/>
          </w:rPr>
          <w:instrText xml:space="preserve"> PAGEREF _Toc195542797 \h </w:instrText>
        </w:r>
        <w:r>
          <w:rPr>
            <w:noProof/>
            <w:webHidden/>
          </w:rPr>
        </w:r>
        <w:r>
          <w:rPr>
            <w:noProof/>
            <w:webHidden/>
          </w:rPr>
          <w:fldChar w:fldCharType="separate"/>
        </w:r>
        <w:r>
          <w:rPr>
            <w:noProof/>
            <w:webHidden/>
          </w:rPr>
          <w:t>34</w:t>
        </w:r>
        <w:r>
          <w:rPr>
            <w:noProof/>
            <w:webHidden/>
          </w:rPr>
          <w:fldChar w:fldCharType="end"/>
        </w:r>
      </w:hyperlink>
    </w:p>
    <w:p w14:paraId="0EC6BD03" w14:textId="10E4A74B"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8" w:history="1">
        <w:r w:rsidRPr="00BC1D79">
          <w:rPr>
            <w:rStyle w:val="Lienhypertexte"/>
            <w:noProof/>
          </w:rPr>
          <w:t>5.2.4</w:t>
        </w:r>
        <w:r>
          <w:rPr>
            <w:rFonts w:eastAsiaTheme="minorEastAsia" w:cstheme="minorBidi"/>
            <w:noProof/>
            <w:kern w:val="2"/>
            <w:sz w:val="24"/>
            <w:szCs w:val="24"/>
            <w:lang w:eastAsia="en-GB"/>
            <w14:ligatures w14:val="standardContextual"/>
          </w:rPr>
          <w:tab/>
        </w:r>
        <w:r w:rsidRPr="00BC1D79">
          <w:rPr>
            <w:rStyle w:val="Lienhypertexte"/>
            <w:noProof/>
          </w:rPr>
          <w:t>Les mesures de soutien aux entreprises de femmes</w:t>
        </w:r>
        <w:r>
          <w:rPr>
            <w:noProof/>
            <w:webHidden/>
          </w:rPr>
          <w:tab/>
        </w:r>
        <w:r>
          <w:rPr>
            <w:noProof/>
            <w:webHidden/>
          </w:rPr>
          <w:fldChar w:fldCharType="begin"/>
        </w:r>
        <w:r>
          <w:rPr>
            <w:noProof/>
            <w:webHidden/>
          </w:rPr>
          <w:instrText xml:space="preserve"> PAGEREF _Toc195542798 \h </w:instrText>
        </w:r>
        <w:r>
          <w:rPr>
            <w:noProof/>
            <w:webHidden/>
          </w:rPr>
        </w:r>
        <w:r>
          <w:rPr>
            <w:noProof/>
            <w:webHidden/>
          </w:rPr>
          <w:fldChar w:fldCharType="separate"/>
        </w:r>
        <w:r>
          <w:rPr>
            <w:noProof/>
            <w:webHidden/>
          </w:rPr>
          <w:t>36</w:t>
        </w:r>
        <w:r>
          <w:rPr>
            <w:noProof/>
            <w:webHidden/>
          </w:rPr>
          <w:fldChar w:fldCharType="end"/>
        </w:r>
      </w:hyperlink>
    </w:p>
    <w:p w14:paraId="794DD63B" w14:textId="0F88B66D"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799" w:history="1">
        <w:r w:rsidRPr="00BC1D79">
          <w:rPr>
            <w:rStyle w:val="Lienhypertexte"/>
            <w:noProof/>
          </w:rPr>
          <w:t>5.2.5</w:t>
        </w:r>
        <w:r>
          <w:rPr>
            <w:rFonts w:eastAsiaTheme="minorEastAsia" w:cstheme="minorBidi"/>
            <w:noProof/>
            <w:kern w:val="2"/>
            <w:sz w:val="24"/>
            <w:szCs w:val="24"/>
            <w:lang w:eastAsia="en-GB"/>
            <w14:ligatures w14:val="standardContextual"/>
          </w:rPr>
          <w:tab/>
        </w:r>
        <w:r w:rsidRPr="00BC1D79">
          <w:rPr>
            <w:rStyle w:val="Lienhypertexte"/>
            <w:noProof/>
          </w:rPr>
          <w:t>Les mesures de soutien aux entreprises sociales</w:t>
        </w:r>
        <w:r>
          <w:rPr>
            <w:noProof/>
            <w:webHidden/>
          </w:rPr>
          <w:tab/>
        </w:r>
        <w:r>
          <w:rPr>
            <w:noProof/>
            <w:webHidden/>
          </w:rPr>
          <w:fldChar w:fldCharType="begin"/>
        </w:r>
        <w:r>
          <w:rPr>
            <w:noProof/>
            <w:webHidden/>
          </w:rPr>
          <w:instrText xml:space="preserve"> PAGEREF _Toc195542799 \h </w:instrText>
        </w:r>
        <w:r>
          <w:rPr>
            <w:noProof/>
            <w:webHidden/>
          </w:rPr>
        </w:r>
        <w:r>
          <w:rPr>
            <w:noProof/>
            <w:webHidden/>
          </w:rPr>
          <w:fldChar w:fldCharType="separate"/>
        </w:r>
        <w:r>
          <w:rPr>
            <w:noProof/>
            <w:webHidden/>
          </w:rPr>
          <w:t>39</w:t>
        </w:r>
        <w:r>
          <w:rPr>
            <w:noProof/>
            <w:webHidden/>
          </w:rPr>
          <w:fldChar w:fldCharType="end"/>
        </w:r>
      </w:hyperlink>
    </w:p>
    <w:p w14:paraId="3A2093D7" w14:textId="5EAC7E3D" w:rsidR="00BF5322" w:rsidRDefault="00BF5322">
      <w:pPr>
        <w:pStyle w:val="TM3"/>
        <w:tabs>
          <w:tab w:val="left" w:pos="1100"/>
          <w:tab w:val="right" w:pos="8770"/>
        </w:tabs>
        <w:rPr>
          <w:rFonts w:eastAsiaTheme="minorEastAsia" w:cstheme="minorBidi"/>
          <w:noProof/>
          <w:kern w:val="2"/>
          <w:sz w:val="24"/>
          <w:szCs w:val="24"/>
          <w:lang w:eastAsia="en-GB"/>
          <w14:ligatures w14:val="standardContextual"/>
        </w:rPr>
      </w:pPr>
      <w:hyperlink w:anchor="_Toc195542800" w:history="1">
        <w:r w:rsidRPr="00BC1D79">
          <w:rPr>
            <w:rStyle w:val="Lienhypertexte"/>
            <w:noProof/>
          </w:rPr>
          <w:t>5.2.6</w:t>
        </w:r>
        <w:r>
          <w:rPr>
            <w:rFonts w:eastAsiaTheme="minorEastAsia" w:cstheme="minorBidi"/>
            <w:noProof/>
            <w:kern w:val="2"/>
            <w:sz w:val="24"/>
            <w:szCs w:val="24"/>
            <w:lang w:eastAsia="en-GB"/>
            <w14:ligatures w14:val="standardContextual"/>
          </w:rPr>
          <w:tab/>
        </w:r>
        <w:r w:rsidRPr="00BC1D79">
          <w:rPr>
            <w:rStyle w:val="Lienhypertexte"/>
            <w:noProof/>
          </w:rPr>
          <w:t>Les mesures de soutien aux entreprises vertes</w:t>
        </w:r>
        <w:r>
          <w:rPr>
            <w:noProof/>
            <w:webHidden/>
          </w:rPr>
          <w:tab/>
        </w:r>
        <w:r>
          <w:rPr>
            <w:noProof/>
            <w:webHidden/>
          </w:rPr>
          <w:fldChar w:fldCharType="begin"/>
        </w:r>
        <w:r>
          <w:rPr>
            <w:noProof/>
            <w:webHidden/>
          </w:rPr>
          <w:instrText xml:space="preserve"> PAGEREF _Toc195542800 \h </w:instrText>
        </w:r>
        <w:r>
          <w:rPr>
            <w:noProof/>
            <w:webHidden/>
          </w:rPr>
        </w:r>
        <w:r>
          <w:rPr>
            <w:noProof/>
            <w:webHidden/>
          </w:rPr>
          <w:fldChar w:fldCharType="separate"/>
        </w:r>
        <w:r>
          <w:rPr>
            <w:noProof/>
            <w:webHidden/>
          </w:rPr>
          <w:t>40</w:t>
        </w:r>
        <w:r>
          <w:rPr>
            <w:noProof/>
            <w:webHidden/>
          </w:rPr>
          <w:fldChar w:fldCharType="end"/>
        </w:r>
      </w:hyperlink>
    </w:p>
    <w:p w14:paraId="0ED46312" w14:textId="32B4F205" w:rsidR="00BF5322" w:rsidRDefault="00BF5322">
      <w:pPr>
        <w:pStyle w:val="TM2"/>
        <w:rPr>
          <w:rFonts w:eastAsiaTheme="minorEastAsia" w:cstheme="minorBidi"/>
          <w:kern w:val="2"/>
          <w:sz w:val="24"/>
          <w:szCs w:val="24"/>
          <w:lang w:eastAsia="en-GB"/>
          <w14:ligatures w14:val="standardContextual"/>
        </w:rPr>
      </w:pPr>
      <w:hyperlink w:anchor="_Toc195542801" w:history="1">
        <w:r w:rsidRPr="00BC1D79">
          <w:rPr>
            <w:rStyle w:val="Lienhypertexte"/>
          </w:rPr>
          <w:t>5.3</w:t>
        </w:r>
        <w:r>
          <w:rPr>
            <w:rFonts w:eastAsiaTheme="minorEastAsia" w:cstheme="minorBidi"/>
            <w:kern w:val="2"/>
            <w:sz w:val="24"/>
            <w:szCs w:val="24"/>
            <w:lang w:eastAsia="en-GB"/>
            <w14:ligatures w14:val="standardContextual"/>
          </w:rPr>
          <w:tab/>
        </w:r>
        <w:r w:rsidRPr="00BC1D79">
          <w:rPr>
            <w:rStyle w:val="Lienhypertexte"/>
          </w:rPr>
          <w:t>Vers une réforme réglementaire pour les PME</w:t>
        </w:r>
        <w:r>
          <w:rPr>
            <w:webHidden/>
          </w:rPr>
          <w:tab/>
        </w:r>
        <w:r>
          <w:rPr>
            <w:webHidden/>
          </w:rPr>
          <w:fldChar w:fldCharType="begin"/>
        </w:r>
        <w:r>
          <w:rPr>
            <w:webHidden/>
          </w:rPr>
          <w:instrText xml:space="preserve"> PAGEREF _Toc195542801 \h </w:instrText>
        </w:r>
        <w:r>
          <w:rPr>
            <w:webHidden/>
          </w:rPr>
        </w:r>
        <w:r>
          <w:rPr>
            <w:webHidden/>
          </w:rPr>
          <w:fldChar w:fldCharType="separate"/>
        </w:r>
        <w:r>
          <w:rPr>
            <w:webHidden/>
          </w:rPr>
          <w:t>41</w:t>
        </w:r>
        <w:r>
          <w:rPr>
            <w:webHidden/>
          </w:rPr>
          <w:fldChar w:fldCharType="end"/>
        </w:r>
      </w:hyperlink>
    </w:p>
    <w:p w14:paraId="04E9535A" w14:textId="7ED3946C"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802" w:history="1">
        <w:r w:rsidRPr="00BC1D79">
          <w:rPr>
            <w:rStyle w:val="Lienhypertexte"/>
          </w:rPr>
          <w:t>6</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Les leçons de la politique coréenne en faveur des PME</w:t>
        </w:r>
        <w:r>
          <w:rPr>
            <w:webHidden/>
          </w:rPr>
          <w:tab/>
        </w:r>
        <w:r>
          <w:rPr>
            <w:webHidden/>
          </w:rPr>
          <w:fldChar w:fldCharType="begin"/>
        </w:r>
        <w:r>
          <w:rPr>
            <w:webHidden/>
          </w:rPr>
          <w:instrText xml:space="preserve"> PAGEREF _Toc195542802 \h </w:instrText>
        </w:r>
        <w:r>
          <w:rPr>
            <w:webHidden/>
          </w:rPr>
        </w:r>
        <w:r>
          <w:rPr>
            <w:webHidden/>
          </w:rPr>
          <w:fldChar w:fldCharType="separate"/>
        </w:r>
        <w:r>
          <w:rPr>
            <w:webHidden/>
          </w:rPr>
          <w:t>44</w:t>
        </w:r>
        <w:r>
          <w:rPr>
            <w:webHidden/>
          </w:rPr>
          <w:fldChar w:fldCharType="end"/>
        </w:r>
      </w:hyperlink>
    </w:p>
    <w:p w14:paraId="062F64D0" w14:textId="17A37DCB"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803" w:history="1">
        <w:r w:rsidRPr="00BC1D79">
          <w:rPr>
            <w:rStyle w:val="Lienhypertexte"/>
          </w:rPr>
          <w:t>7</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Références</w:t>
        </w:r>
        <w:r>
          <w:rPr>
            <w:webHidden/>
          </w:rPr>
          <w:tab/>
        </w:r>
        <w:r>
          <w:rPr>
            <w:webHidden/>
          </w:rPr>
          <w:fldChar w:fldCharType="begin"/>
        </w:r>
        <w:r>
          <w:rPr>
            <w:webHidden/>
          </w:rPr>
          <w:instrText xml:space="preserve"> PAGEREF _Toc195542803 \h </w:instrText>
        </w:r>
        <w:r>
          <w:rPr>
            <w:webHidden/>
          </w:rPr>
        </w:r>
        <w:r>
          <w:rPr>
            <w:webHidden/>
          </w:rPr>
          <w:fldChar w:fldCharType="separate"/>
        </w:r>
        <w:r>
          <w:rPr>
            <w:webHidden/>
          </w:rPr>
          <w:t>48</w:t>
        </w:r>
        <w:r>
          <w:rPr>
            <w:webHidden/>
          </w:rPr>
          <w:fldChar w:fldCharType="end"/>
        </w:r>
      </w:hyperlink>
    </w:p>
    <w:p w14:paraId="633B2D1E" w14:textId="416BA4B8" w:rsidR="00BF5322" w:rsidRDefault="00BF5322">
      <w:pPr>
        <w:pStyle w:val="TM1"/>
        <w:rPr>
          <w:rFonts w:asciiTheme="minorHAnsi" w:eastAsiaTheme="minorEastAsia" w:hAnsiTheme="minorHAnsi" w:cstheme="minorBidi"/>
          <w:b w:val="0"/>
          <w:bCs w:val="0"/>
          <w:caps w:val="0"/>
          <w:kern w:val="2"/>
          <w:lang w:eastAsia="en-GB"/>
          <w14:ligatures w14:val="standardContextual"/>
        </w:rPr>
      </w:pPr>
      <w:hyperlink w:anchor="_Toc195542804" w:history="1">
        <w:r w:rsidRPr="00BC1D79">
          <w:rPr>
            <w:rStyle w:val="Lienhypertexte"/>
          </w:rPr>
          <w:t>8</w:t>
        </w:r>
        <w:r>
          <w:rPr>
            <w:rFonts w:asciiTheme="minorHAnsi" w:eastAsiaTheme="minorEastAsia" w:hAnsiTheme="minorHAnsi" w:cstheme="minorBidi"/>
            <w:b w:val="0"/>
            <w:bCs w:val="0"/>
            <w:caps w:val="0"/>
            <w:kern w:val="2"/>
            <w:lang w:eastAsia="en-GB"/>
            <w14:ligatures w14:val="standardContextual"/>
          </w:rPr>
          <w:tab/>
        </w:r>
        <w:r w:rsidRPr="00BC1D79">
          <w:rPr>
            <w:rStyle w:val="Lienhypertexte"/>
          </w:rPr>
          <w:t>Annexes</w:t>
        </w:r>
        <w:r>
          <w:rPr>
            <w:webHidden/>
          </w:rPr>
          <w:tab/>
        </w:r>
        <w:r>
          <w:rPr>
            <w:webHidden/>
          </w:rPr>
          <w:fldChar w:fldCharType="begin"/>
        </w:r>
        <w:r>
          <w:rPr>
            <w:webHidden/>
          </w:rPr>
          <w:instrText xml:space="preserve"> PAGEREF _Toc195542804 \h </w:instrText>
        </w:r>
        <w:r>
          <w:rPr>
            <w:webHidden/>
          </w:rPr>
        </w:r>
        <w:r>
          <w:rPr>
            <w:webHidden/>
          </w:rPr>
          <w:fldChar w:fldCharType="separate"/>
        </w:r>
        <w:r>
          <w:rPr>
            <w:webHidden/>
          </w:rPr>
          <w:t>49</w:t>
        </w:r>
        <w:r>
          <w:rPr>
            <w:webHidden/>
          </w:rPr>
          <w:fldChar w:fldCharType="end"/>
        </w:r>
      </w:hyperlink>
    </w:p>
    <w:p w14:paraId="35547F2F" w14:textId="77777777" w:rsidR="00BF5322" w:rsidRDefault="00020BF2" w:rsidP="00566776">
      <w:r w:rsidRPr="00CD6DB9">
        <w:fldChar w:fldCharType="end"/>
      </w:r>
    </w:p>
    <w:p w14:paraId="48CC4297" w14:textId="059FF2F0" w:rsidR="001F61EA" w:rsidRDefault="001F61EA" w:rsidP="00566776"/>
    <w:p w14:paraId="42E4B437" w14:textId="77777777" w:rsidR="00BF5322" w:rsidRDefault="00BF5322" w:rsidP="00566776"/>
    <w:p w14:paraId="3D7E5B6B" w14:textId="352325A3" w:rsidR="00BF5322" w:rsidRPr="00BF5322" w:rsidRDefault="00BF5322" w:rsidP="00566776">
      <w:pPr>
        <w:rPr>
          <w:b/>
          <w:bCs/>
        </w:rPr>
      </w:pPr>
      <w:r w:rsidRPr="00BF5322">
        <w:rPr>
          <w:b/>
          <w:bCs/>
        </w:rPr>
        <w:lastRenderedPageBreak/>
        <w:t>Liste des encadrés</w:t>
      </w:r>
    </w:p>
    <w:p w14:paraId="64412B33" w14:textId="3C150BA2" w:rsidR="00BF5322" w:rsidRDefault="001D0F45">
      <w:pPr>
        <w:pStyle w:val="Tabledesillustrations"/>
        <w:rPr>
          <w:rFonts w:eastAsiaTheme="minorEastAsia" w:cstheme="minorBidi"/>
          <w:kern w:val="2"/>
          <w:sz w:val="24"/>
          <w:szCs w:val="24"/>
          <w:lang w:eastAsia="en-GB"/>
          <w14:ligatures w14:val="standardContextual"/>
        </w:rPr>
      </w:pPr>
      <w:r w:rsidRPr="001D0F45">
        <w:rPr>
          <w:rStyle w:val="Lienhypertexte"/>
        </w:rPr>
        <w:fldChar w:fldCharType="begin"/>
      </w:r>
      <w:r w:rsidRPr="001D0F45">
        <w:rPr>
          <w:rStyle w:val="Lienhypertexte"/>
        </w:rPr>
        <w:instrText xml:space="preserve"> TOC \h \z \c "Encadré" </w:instrText>
      </w:r>
      <w:r w:rsidRPr="001D0F45">
        <w:rPr>
          <w:rStyle w:val="Lienhypertexte"/>
        </w:rPr>
        <w:fldChar w:fldCharType="separate"/>
      </w:r>
      <w:hyperlink w:anchor="_Toc195542805" w:history="1">
        <w:r w:rsidR="00BF5322" w:rsidRPr="0097234D">
          <w:rPr>
            <w:rStyle w:val="Lienhypertexte"/>
          </w:rPr>
          <w:t>Encadré 1. Système de garantie de crédit</w:t>
        </w:r>
        <w:r w:rsidR="00BF5322">
          <w:rPr>
            <w:webHidden/>
          </w:rPr>
          <w:tab/>
        </w:r>
        <w:r w:rsidR="00BF5322">
          <w:rPr>
            <w:webHidden/>
          </w:rPr>
          <w:fldChar w:fldCharType="begin"/>
        </w:r>
        <w:r w:rsidR="00BF5322">
          <w:rPr>
            <w:webHidden/>
          </w:rPr>
          <w:instrText xml:space="preserve"> PAGEREF _Toc195542805 \h </w:instrText>
        </w:r>
        <w:r w:rsidR="00BF5322">
          <w:rPr>
            <w:webHidden/>
          </w:rPr>
        </w:r>
        <w:r w:rsidR="00BF5322">
          <w:rPr>
            <w:webHidden/>
          </w:rPr>
          <w:fldChar w:fldCharType="separate"/>
        </w:r>
        <w:r w:rsidR="00BF5322">
          <w:rPr>
            <w:webHidden/>
          </w:rPr>
          <w:t>11</w:t>
        </w:r>
        <w:r w:rsidR="00BF5322">
          <w:rPr>
            <w:webHidden/>
          </w:rPr>
          <w:fldChar w:fldCharType="end"/>
        </w:r>
      </w:hyperlink>
    </w:p>
    <w:p w14:paraId="3323429B" w14:textId="7AD2F44F" w:rsidR="00BF5322" w:rsidRDefault="00BF5322">
      <w:pPr>
        <w:pStyle w:val="Tabledesillustrations"/>
        <w:rPr>
          <w:rFonts w:eastAsiaTheme="minorEastAsia" w:cstheme="minorBidi"/>
          <w:kern w:val="2"/>
          <w:sz w:val="24"/>
          <w:szCs w:val="24"/>
          <w:lang w:eastAsia="en-GB"/>
          <w14:ligatures w14:val="standardContextual"/>
        </w:rPr>
      </w:pPr>
      <w:hyperlink w:anchor="_Toc195542806" w:history="1">
        <w:r w:rsidRPr="0097234D">
          <w:rPr>
            <w:rStyle w:val="Lienhypertexte"/>
          </w:rPr>
          <w:t>Encadré 2. Démultiplier les subventions publiques avec des investissements privé pour le développement de start-up</w:t>
        </w:r>
        <w:r w:rsidRPr="0097234D">
          <w:rPr>
            <w:rStyle w:val="Lienhypertexte"/>
            <w:w w:val="150"/>
          </w:rPr>
          <w:t xml:space="preserve"> </w:t>
        </w:r>
        <w:r w:rsidRPr="0097234D">
          <w:rPr>
            <w:rStyle w:val="Lienhypertexte"/>
          </w:rPr>
          <w:t>technologiques</w:t>
        </w:r>
        <w:r>
          <w:rPr>
            <w:webHidden/>
          </w:rPr>
          <w:tab/>
        </w:r>
        <w:r>
          <w:rPr>
            <w:webHidden/>
          </w:rPr>
          <w:fldChar w:fldCharType="begin"/>
        </w:r>
        <w:r>
          <w:rPr>
            <w:webHidden/>
          </w:rPr>
          <w:instrText xml:space="preserve"> PAGEREF _Toc195542806 \h </w:instrText>
        </w:r>
        <w:r>
          <w:rPr>
            <w:webHidden/>
          </w:rPr>
        </w:r>
        <w:r>
          <w:rPr>
            <w:webHidden/>
          </w:rPr>
          <w:fldChar w:fldCharType="separate"/>
        </w:r>
        <w:r>
          <w:rPr>
            <w:webHidden/>
          </w:rPr>
          <w:t>13</w:t>
        </w:r>
        <w:r>
          <w:rPr>
            <w:webHidden/>
          </w:rPr>
          <w:fldChar w:fldCharType="end"/>
        </w:r>
      </w:hyperlink>
    </w:p>
    <w:p w14:paraId="6ABF108B" w14:textId="5C853C46" w:rsidR="00BF5322" w:rsidRDefault="00BF5322">
      <w:pPr>
        <w:pStyle w:val="Tabledesillustrations"/>
        <w:rPr>
          <w:rFonts w:eastAsiaTheme="minorEastAsia" w:cstheme="minorBidi"/>
          <w:kern w:val="2"/>
          <w:sz w:val="24"/>
          <w:szCs w:val="24"/>
          <w:lang w:eastAsia="en-GB"/>
          <w14:ligatures w14:val="standardContextual"/>
        </w:rPr>
      </w:pPr>
      <w:hyperlink w:anchor="_Toc195542807" w:history="1">
        <w:r w:rsidRPr="0097234D">
          <w:rPr>
            <w:rStyle w:val="Lienhypertexte"/>
          </w:rPr>
          <w:t>Encadré 3. Résumé de la loi spéciale sur l'aide à la main-d'œuvre des PME</w:t>
        </w:r>
        <w:r>
          <w:rPr>
            <w:webHidden/>
          </w:rPr>
          <w:tab/>
        </w:r>
        <w:r>
          <w:rPr>
            <w:webHidden/>
          </w:rPr>
          <w:fldChar w:fldCharType="begin"/>
        </w:r>
        <w:r>
          <w:rPr>
            <w:webHidden/>
          </w:rPr>
          <w:instrText xml:space="preserve"> PAGEREF _Toc195542807 \h </w:instrText>
        </w:r>
        <w:r>
          <w:rPr>
            <w:webHidden/>
          </w:rPr>
        </w:r>
        <w:r>
          <w:rPr>
            <w:webHidden/>
          </w:rPr>
          <w:fldChar w:fldCharType="separate"/>
        </w:r>
        <w:r>
          <w:rPr>
            <w:webHidden/>
          </w:rPr>
          <w:t>23</w:t>
        </w:r>
        <w:r>
          <w:rPr>
            <w:webHidden/>
          </w:rPr>
          <w:fldChar w:fldCharType="end"/>
        </w:r>
      </w:hyperlink>
    </w:p>
    <w:p w14:paraId="3EEA9557" w14:textId="62346486" w:rsidR="00BF5322" w:rsidRDefault="00BF5322">
      <w:pPr>
        <w:pStyle w:val="Tabledesillustrations"/>
        <w:rPr>
          <w:rFonts w:eastAsiaTheme="minorEastAsia" w:cstheme="minorBidi"/>
          <w:kern w:val="2"/>
          <w:sz w:val="24"/>
          <w:szCs w:val="24"/>
          <w:lang w:eastAsia="en-GB"/>
          <w14:ligatures w14:val="standardContextual"/>
        </w:rPr>
      </w:pPr>
      <w:hyperlink w:anchor="_Toc195542808" w:history="1">
        <w:r w:rsidRPr="0097234D">
          <w:rPr>
            <w:rStyle w:val="Lienhypertexte"/>
          </w:rPr>
          <w:t>Encadré 4. Aide en espèces pour promouvoir l’embauche des jeunes dans les PME confrontées à des difficultés de recrutement</w:t>
        </w:r>
        <w:r>
          <w:rPr>
            <w:webHidden/>
          </w:rPr>
          <w:tab/>
        </w:r>
        <w:r>
          <w:rPr>
            <w:webHidden/>
          </w:rPr>
          <w:fldChar w:fldCharType="begin"/>
        </w:r>
        <w:r>
          <w:rPr>
            <w:webHidden/>
          </w:rPr>
          <w:instrText xml:space="preserve"> PAGEREF _Toc195542808 \h </w:instrText>
        </w:r>
        <w:r>
          <w:rPr>
            <w:webHidden/>
          </w:rPr>
        </w:r>
        <w:r>
          <w:rPr>
            <w:webHidden/>
          </w:rPr>
          <w:fldChar w:fldCharType="separate"/>
        </w:r>
        <w:r>
          <w:rPr>
            <w:webHidden/>
          </w:rPr>
          <w:t>30</w:t>
        </w:r>
        <w:r>
          <w:rPr>
            <w:webHidden/>
          </w:rPr>
          <w:fldChar w:fldCharType="end"/>
        </w:r>
      </w:hyperlink>
    </w:p>
    <w:p w14:paraId="486FF336" w14:textId="24011E9D" w:rsidR="00BF5322" w:rsidRDefault="00BF5322">
      <w:pPr>
        <w:pStyle w:val="Tabledesillustrations"/>
        <w:rPr>
          <w:rFonts w:eastAsiaTheme="minorEastAsia" w:cstheme="minorBidi"/>
          <w:kern w:val="2"/>
          <w:sz w:val="24"/>
          <w:szCs w:val="24"/>
          <w:lang w:eastAsia="en-GB"/>
          <w14:ligatures w14:val="standardContextual"/>
        </w:rPr>
      </w:pPr>
      <w:hyperlink w:anchor="_Toc195542809" w:history="1">
        <w:r w:rsidRPr="0097234D">
          <w:rPr>
            <w:rStyle w:val="Lienhypertexte"/>
          </w:rPr>
          <w:t>Encadré 5. Un mécanisme public-privé de financement : le fonds-mère au cœur de l’écosystème d’investissement</w:t>
        </w:r>
        <w:r>
          <w:rPr>
            <w:webHidden/>
          </w:rPr>
          <w:tab/>
        </w:r>
        <w:r>
          <w:rPr>
            <w:webHidden/>
          </w:rPr>
          <w:fldChar w:fldCharType="begin"/>
        </w:r>
        <w:r>
          <w:rPr>
            <w:webHidden/>
          </w:rPr>
          <w:instrText xml:space="preserve"> PAGEREF _Toc195542809 \h </w:instrText>
        </w:r>
        <w:r>
          <w:rPr>
            <w:webHidden/>
          </w:rPr>
        </w:r>
        <w:r>
          <w:rPr>
            <w:webHidden/>
          </w:rPr>
          <w:fldChar w:fldCharType="separate"/>
        </w:r>
        <w:r>
          <w:rPr>
            <w:webHidden/>
          </w:rPr>
          <w:t>35</w:t>
        </w:r>
        <w:r>
          <w:rPr>
            <w:webHidden/>
          </w:rPr>
          <w:fldChar w:fldCharType="end"/>
        </w:r>
      </w:hyperlink>
    </w:p>
    <w:p w14:paraId="09D238D6" w14:textId="52C7152C" w:rsidR="00BF5322" w:rsidRDefault="00BF5322">
      <w:pPr>
        <w:pStyle w:val="Tabledesillustrations"/>
        <w:rPr>
          <w:rFonts w:eastAsiaTheme="minorEastAsia" w:cstheme="minorBidi"/>
          <w:kern w:val="2"/>
          <w:sz w:val="24"/>
          <w:szCs w:val="24"/>
          <w:lang w:eastAsia="en-GB"/>
          <w14:ligatures w14:val="standardContextual"/>
        </w:rPr>
      </w:pPr>
      <w:hyperlink w:anchor="_Toc195542810" w:history="1">
        <w:r w:rsidRPr="0097234D">
          <w:rPr>
            <w:rStyle w:val="Lienhypertexte"/>
          </w:rPr>
          <w:t>Encadré 6. Le système d'achat public pour les PME (y compris les entreprises de</w:t>
        </w:r>
        <w:r w:rsidRPr="0097234D">
          <w:rPr>
            <w:rStyle w:val="Lienhypertexte"/>
            <w:w w:val="150"/>
          </w:rPr>
          <w:t xml:space="preserve"> </w:t>
        </w:r>
        <w:r w:rsidRPr="0097234D">
          <w:rPr>
            <w:rStyle w:val="Lienhypertexte"/>
          </w:rPr>
          <w:t>femmes)</w:t>
        </w:r>
        <w:r>
          <w:rPr>
            <w:webHidden/>
          </w:rPr>
          <w:tab/>
        </w:r>
        <w:r>
          <w:rPr>
            <w:webHidden/>
          </w:rPr>
          <w:fldChar w:fldCharType="begin"/>
        </w:r>
        <w:r>
          <w:rPr>
            <w:webHidden/>
          </w:rPr>
          <w:instrText xml:space="preserve"> PAGEREF _Toc195542810 \h </w:instrText>
        </w:r>
        <w:r>
          <w:rPr>
            <w:webHidden/>
          </w:rPr>
        </w:r>
        <w:r>
          <w:rPr>
            <w:webHidden/>
          </w:rPr>
          <w:fldChar w:fldCharType="separate"/>
        </w:r>
        <w:r>
          <w:rPr>
            <w:webHidden/>
          </w:rPr>
          <w:t>38</w:t>
        </w:r>
        <w:r>
          <w:rPr>
            <w:webHidden/>
          </w:rPr>
          <w:fldChar w:fldCharType="end"/>
        </w:r>
      </w:hyperlink>
    </w:p>
    <w:p w14:paraId="4550AB2C" w14:textId="60DB1187" w:rsidR="001D0F45" w:rsidRDefault="001D0F45" w:rsidP="00566776">
      <w:pPr>
        <w:pStyle w:val="TM2"/>
        <w:rPr>
          <w:rStyle w:val="Lienhypertexte"/>
        </w:rPr>
      </w:pPr>
      <w:r w:rsidRPr="001D0F45">
        <w:rPr>
          <w:rStyle w:val="Lienhypertexte"/>
        </w:rPr>
        <w:fldChar w:fldCharType="end"/>
      </w:r>
    </w:p>
    <w:p w14:paraId="450CEE45" w14:textId="5E479276" w:rsidR="00BF5322" w:rsidRPr="00BF5322" w:rsidRDefault="00BF5322" w:rsidP="00BF5322">
      <w:pPr>
        <w:rPr>
          <w:b/>
          <w:bCs/>
        </w:rPr>
      </w:pPr>
      <w:r w:rsidRPr="00BF5322">
        <w:rPr>
          <w:b/>
          <w:bCs/>
        </w:rPr>
        <w:t>Liste des figures</w:t>
      </w:r>
    </w:p>
    <w:p w14:paraId="2D1A5392" w14:textId="2229F9A0" w:rsidR="00BF5322" w:rsidRDefault="001D0F45">
      <w:pPr>
        <w:pStyle w:val="Tabledesillustrations"/>
        <w:rPr>
          <w:rFonts w:eastAsiaTheme="minorEastAsia" w:cstheme="minorBidi"/>
          <w:kern w:val="2"/>
          <w:sz w:val="24"/>
          <w:szCs w:val="24"/>
          <w:lang w:eastAsia="en-GB"/>
          <w14:ligatures w14:val="standardContextual"/>
        </w:rPr>
      </w:pPr>
      <w:r w:rsidRPr="001D0F45">
        <w:rPr>
          <w:rStyle w:val="Lienhypertexte"/>
        </w:rPr>
        <w:fldChar w:fldCharType="begin"/>
      </w:r>
      <w:r w:rsidRPr="001D0F45">
        <w:rPr>
          <w:rStyle w:val="Lienhypertexte"/>
        </w:rPr>
        <w:instrText xml:space="preserve"> TOC \h \z \c "Figure" </w:instrText>
      </w:r>
      <w:r w:rsidRPr="001D0F45">
        <w:rPr>
          <w:rStyle w:val="Lienhypertexte"/>
        </w:rPr>
        <w:fldChar w:fldCharType="separate"/>
      </w:r>
      <w:hyperlink w:anchor="_Toc195542811" w:history="1">
        <w:r w:rsidR="00BF5322" w:rsidRPr="00E61329">
          <w:rPr>
            <w:rStyle w:val="Lienhypertexte"/>
          </w:rPr>
          <w:t>Figure 1. Catégories d'entreprises en République de Corée</w:t>
        </w:r>
        <w:r w:rsidR="00BF5322">
          <w:rPr>
            <w:webHidden/>
          </w:rPr>
          <w:tab/>
        </w:r>
        <w:r w:rsidR="00BF5322">
          <w:rPr>
            <w:webHidden/>
          </w:rPr>
          <w:fldChar w:fldCharType="begin"/>
        </w:r>
        <w:r w:rsidR="00BF5322">
          <w:rPr>
            <w:webHidden/>
          </w:rPr>
          <w:instrText xml:space="preserve"> PAGEREF _Toc195542811 \h </w:instrText>
        </w:r>
        <w:r w:rsidR="00BF5322">
          <w:rPr>
            <w:webHidden/>
          </w:rPr>
        </w:r>
        <w:r w:rsidR="00BF5322">
          <w:rPr>
            <w:webHidden/>
          </w:rPr>
          <w:fldChar w:fldCharType="separate"/>
        </w:r>
        <w:r w:rsidR="00BF5322">
          <w:rPr>
            <w:webHidden/>
          </w:rPr>
          <w:t>4</w:t>
        </w:r>
        <w:r w:rsidR="00BF5322">
          <w:rPr>
            <w:webHidden/>
          </w:rPr>
          <w:fldChar w:fldCharType="end"/>
        </w:r>
      </w:hyperlink>
    </w:p>
    <w:p w14:paraId="6604D450" w14:textId="2A6A62B6" w:rsidR="00BF5322" w:rsidRDefault="00BF5322">
      <w:pPr>
        <w:pStyle w:val="Tabledesillustrations"/>
        <w:rPr>
          <w:rFonts w:eastAsiaTheme="minorEastAsia" w:cstheme="minorBidi"/>
          <w:kern w:val="2"/>
          <w:sz w:val="24"/>
          <w:szCs w:val="24"/>
          <w:lang w:eastAsia="en-GB"/>
          <w14:ligatures w14:val="standardContextual"/>
        </w:rPr>
      </w:pPr>
      <w:hyperlink w:anchor="_Toc195542812" w:history="1">
        <w:r w:rsidRPr="00E61329">
          <w:rPr>
            <w:rStyle w:val="Lienhypertexte"/>
          </w:rPr>
          <w:t>Figure 2. Gouvernance de la politique des PME</w:t>
        </w:r>
        <w:r>
          <w:rPr>
            <w:webHidden/>
          </w:rPr>
          <w:tab/>
        </w:r>
        <w:r>
          <w:rPr>
            <w:webHidden/>
          </w:rPr>
          <w:fldChar w:fldCharType="begin"/>
        </w:r>
        <w:r>
          <w:rPr>
            <w:webHidden/>
          </w:rPr>
          <w:instrText xml:space="preserve"> PAGEREF _Toc195542812 \h </w:instrText>
        </w:r>
        <w:r>
          <w:rPr>
            <w:webHidden/>
          </w:rPr>
        </w:r>
        <w:r>
          <w:rPr>
            <w:webHidden/>
          </w:rPr>
          <w:fldChar w:fldCharType="separate"/>
        </w:r>
        <w:r>
          <w:rPr>
            <w:webHidden/>
          </w:rPr>
          <w:t>9</w:t>
        </w:r>
        <w:r>
          <w:rPr>
            <w:webHidden/>
          </w:rPr>
          <w:fldChar w:fldCharType="end"/>
        </w:r>
      </w:hyperlink>
    </w:p>
    <w:p w14:paraId="6251FDD1" w14:textId="41460EB6" w:rsidR="00BF5322" w:rsidRDefault="00BF5322">
      <w:pPr>
        <w:pStyle w:val="Tabledesillustrations"/>
        <w:rPr>
          <w:rFonts w:eastAsiaTheme="minorEastAsia" w:cstheme="minorBidi"/>
          <w:kern w:val="2"/>
          <w:sz w:val="24"/>
          <w:szCs w:val="24"/>
          <w:lang w:eastAsia="en-GB"/>
          <w14:ligatures w14:val="standardContextual"/>
        </w:rPr>
      </w:pPr>
      <w:hyperlink w:anchor="_Toc195542813" w:history="1">
        <w:r w:rsidRPr="00E61329">
          <w:rPr>
            <w:rStyle w:val="Lienhypertexte"/>
          </w:rPr>
          <w:t>Figure 3. Écosystème de soutien aux PME en République de Corée</w:t>
        </w:r>
        <w:r>
          <w:rPr>
            <w:webHidden/>
          </w:rPr>
          <w:tab/>
        </w:r>
        <w:r>
          <w:rPr>
            <w:webHidden/>
          </w:rPr>
          <w:fldChar w:fldCharType="begin"/>
        </w:r>
        <w:r>
          <w:rPr>
            <w:webHidden/>
          </w:rPr>
          <w:instrText xml:space="preserve"> PAGEREF _Toc195542813 \h </w:instrText>
        </w:r>
        <w:r>
          <w:rPr>
            <w:webHidden/>
          </w:rPr>
        </w:r>
        <w:r>
          <w:rPr>
            <w:webHidden/>
          </w:rPr>
          <w:fldChar w:fldCharType="separate"/>
        </w:r>
        <w:r>
          <w:rPr>
            <w:webHidden/>
          </w:rPr>
          <w:t>10</w:t>
        </w:r>
        <w:r>
          <w:rPr>
            <w:webHidden/>
          </w:rPr>
          <w:fldChar w:fldCharType="end"/>
        </w:r>
      </w:hyperlink>
    </w:p>
    <w:p w14:paraId="7E832552" w14:textId="7F70239E" w:rsidR="00BF5322" w:rsidRDefault="00BF5322">
      <w:pPr>
        <w:pStyle w:val="Tabledesillustrations"/>
        <w:rPr>
          <w:rFonts w:eastAsiaTheme="minorEastAsia" w:cstheme="minorBidi"/>
          <w:kern w:val="2"/>
          <w:sz w:val="24"/>
          <w:szCs w:val="24"/>
          <w:lang w:eastAsia="en-GB"/>
          <w14:ligatures w14:val="standardContextual"/>
        </w:rPr>
      </w:pPr>
      <w:hyperlink w:anchor="_Toc195542814" w:history="1">
        <w:r w:rsidRPr="00E61329">
          <w:rPr>
            <w:rStyle w:val="Lienhypertexte"/>
          </w:rPr>
          <w:t>Figure 4. Écosystème de start-up</w:t>
        </w:r>
        <w:r>
          <w:rPr>
            <w:webHidden/>
          </w:rPr>
          <w:tab/>
        </w:r>
        <w:r>
          <w:rPr>
            <w:webHidden/>
          </w:rPr>
          <w:fldChar w:fldCharType="begin"/>
        </w:r>
        <w:r>
          <w:rPr>
            <w:webHidden/>
          </w:rPr>
          <w:instrText xml:space="preserve"> PAGEREF _Toc195542814 \h </w:instrText>
        </w:r>
        <w:r>
          <w:rPr>
            <w:webHidden/>
          </w:rPr>
        </w:r>
        <w:r>
          <w:rPr>
            <w:webHidden/>
          </w:rPr>
          <w:fldChar w:fldCharType="separate"/>
        </w:r>
        <w:r>
          <w:rPr>
            <w:webHidden/>
          </w:rPr>
          <w:t>12</w:t>
        </w:r>
        <w:r>
          <w:rPr>
            <w:webHidden/>
          </w:rPr>
          <w:fldChar w:fldCharType="end"/>
        </w:r>
      </w:hyperlink>
    </w:p>
    <w:p w14:paraId="083BB84C" w14:textId="0DFF489E" w:rsidR="00BF5322" w:rsidRDefault="00BF5322">
      <w:pPr>
        <w:pStyle w:val="Tabledesillustrations"/>
        <w:rPr>
          <w:rFonts w:eastAsiaTheme="minorEastAsia" w:cstheme="minorBidi"/>
          <w:kern w:val="2"/>
          <w:sz w:val="24"/>
          <w:szCs w:val="24"/>
          <w:lang w:eastAsia="en-GB"/>
          <w14:ligatures w14:val="standardContextual"/>
        </w:rPr>
      </w:pPr>
      <w:hyperlink w:anchor="_Toc195542815" w:history="1">
        <w:r w:rsidRPr="00E61329">
          <w:rPr>
            <w:rStyle w:val="Lienhypertexte"/>
          </w:rPr>
          <w:t>Figure 5. Lien entre le gouvernement central et le gouvernement local dans la politique de start-up</w:t>
        </w:r>
        <w:r>
          <w:rPr>
            <w:webHidden/>
          </w:rPr>
          <w:tab/>
        </w:r>
        <w:r>
          <w:rPr>
            <w:webHidden/>
          </w:rPr>
          <w:fldChar w:fldCharType="begin"/>
        </w:r>
        <w:r>
          <w:rPr>
            <w:webHidden/>
          </w:rPr>
          <w:instrText xml:space="preserve"> PAGEREF _Toc195542815 \h </w:instrText>
        </w:r>
        <w:r>
          <w:rPr>
            <w:webHidden/>
          </w:rPr>
        </w:r>
        <w:r>
          <w:rPr>
            <w:webHidden/>
          </w:rPr>
          <w:fldChar w:fldCharType="separate"/>
        </w:r>
        <w:r>
          <w:rPr>
            <w:webHidden/>
          </w:rPr>
          <w:t>13</w:t>
        </w:r>
        <w:r>
          <w:rPr>
            <w:webHidden/>
          </w:rPr>
          <w:fldChar w:fldCharType="end"/>
        </w:r>
      </w:hyperlink>
    </w:p>
    <w:p w14:paraId="7619F8AC" w14:textId="44514FD6" w:rsidR="00BF5322" w:rsidRDefault="00BF5322">
      <w:pPr>
        <w:pStyle w:val="Tabledesillustrations"/>
        <w:rPr>
          <w:rFonts w:eastAsiaTheme="minorEastAsia" w:cstheme="minorBidi"/>
          <w:kern w:val="2"/>
          <w:sz w:val="24"/>
          <w:szCs w:val="24"/>
          <w:lang w:eastAsia="en-GB"/>
          <w14:ligatures w14:val="standardContextual"/>
        </w:rPr>
      </w:pPr>
      <w:hyperlink w:anchor="_Toc195542816" w:history="1">
        <w:r w:rsidRPr="00E61329">
          <w:rPr>
            <w:rStyle w:val="Lienhypertexte"/>
          </w:rPr>
          <w:t>Figure 6. Système de développement des compétences professionnelles</w:t>
        </w:r>
        <w:r>
          <w:rPr>
            <w:webHidden/>
          </w:rPr>
          <w:tab/>
        </w:r>
        <w:r>
          <w:rPr>
            <w:webHidden/>
          </w:rPr>
          <w:fldChar w:fldCharType="begin"/>
        </w:r>
        <w:r>
          <w:rPr>
            <w:webHidden/>
          </w:rPr>
          <w:instrText xml:space="preserve"> PAGEREF _Toc195542816 \h </w:instrText>
        </w:r>
        <w:r>
          <w:rPr>
            <w:webHidden/>
          </w:rPr>
        </w:r>
        <w:r>
          <w:rPr>
            <w:webHidden/>
          </w:rPr>
          <w:fldChar w:fldCharType="separate"/>
        </w:r>
        <w:r>
          <w:rPr>
            <w:webHidden/>
          </w:rPr>
          <w:t>15</w:t>
        </w:r>
        <w:r>
          <w:rPr>
            <w:webHidden/>
          </w:rPr>
          <w:fldChar w:fldCharType="end"/>
        </w:r>
      </w:hyperlink>
    </w:p>
    <w:p w14:paraId="5D65E01C" w14:textId="16BC1B5E" w:rsidR="00BF5322" w:rsidRDefault="00BF5322">
      <w:pPr>
        <w:pStyle w:val="Tabledesillustrations"/>
        <w:rPr>
          <w:rFonts w:eastAsiaTheme="minorEastAsia" w:cstheme="minorBidi"/>
          <w:kern w:val="2"/>
          <w:sz w:val="24"/>
          <w:szCs w:val="24"/>
          <w:lang w:eastAsia="en-GB"/>
          <w14:ligatures w14:val="standardContextual"/>
        </w:rPr>
      </w:pPr>
      <w:hyperlink w:anchor="_Toc195542817" w:history="1">
        <w:r w:rsidRPr="00E61329">
          <w:rPr>
            <w:rStyle w:val="Lienhypertexte"/>
          </w:rPr>
          <w:t>Figure 7. Système d’éducation continue</w:t>
        </w:r>
        <w:r>
          <w:rPr>
            <w:webHidden/>
          </w:rPr>
          <w:tab/>
        </w:r>
        <w:r>
          <w:rPr>
            <w:webHidden/>
          </w:rPr>
          <w:fldChar w:fldCharType="begin"/>
        </w:r>
        <w:r>
          <w:rPr>
            <w:webHidden/>
          </w:rPr>
          <w:instrText xml:space="preserve"> PAGEREF _Toc195542817 \h </w:instrText>
        </w:r>
        <w:r>
          <w:rPr>
            <w:webHidden/>
          </w:rPr>
        </w:r>
        <w:r>
          <w:rPr>
            <w:webHidden/>
          </w:rPr>
          <w:fldChar w:fldCharType="separate"/>
        </w:r>
        <w:r>
          <w:rPr>
            <w:webHidden/>
          </w:rPr>
          <w:t>15</w:t>
        </w:r>
        <w:r>
          <w:rPr>
            <w:webHidden/>
          </w:rPr>
          <w:fldChar w:fldCharType="end"/>
        </w:r>
      </w:hyperlink>
    </w:p>
    <w:p w14:paraId="2853754E" w14:textId="61274966" w:rsidR="00BF5322" w:rsidRDefault="00BF5322">
      <w:pPr>
        <w:pStyle w:val="Tabledesillustrations"/>
        <w:rPr>
          <w:rFonts w:eastAsiaTheme="minorEastAsia" w:cstheme="minorBidi"/>
          <w:kern w:val="2"/>
          <w:sz w:val="24"/>
          <w:szCs w:val="24"/>
          <w:lang w:eastAsia="en-GB"/>
          <w14:ligatures w14:val="standardContextual"/>
        </w:rPr>
      </w:pPr>
      <w:hyperlink w:anchor="_Toc195542818" w:history="1">
        <w:r w:rsidRPr="00E61329">
          <w:rPr>
            <w:rStyle w:val="Lienhypertexte"/>
          </w:rPr>
          <w:t>Figure 8. Principaux projets du gouvernement pour augmenter l'emploi des jeunes</w:t>
        </w:r>
        <w:r>
          <w:rPr>
            <w:webHidden/>
          </w:rPr>
          <w:tab/>
        </w:r>
        <w:r>
          <w:rPr>
            <w:webHidden/>
          </w:rPr>
          <w:fldChar w:fldCharType="begin"/>
        </w:r>
        <w:r>
          <w:rPr>
            <w:webHidden/>
          </w:rPr>
          <w:instrText xml:space="preserve"> PAGEREF _Toc195542818 \h </w:instrText>
        </w:r>
        <w:r>
          <w:rPr>
            <w:webHidden/>
          </w:rPr>
        </w:r>
        <w:r>
          <w:rPr>
            <w:webHidden/>
          </w:rPr>
          <w:fldChar w:fldCharType="separate"/>
        </w:r>
        <w:r>
          <w:rPr>
            <w:webHidden/>
          </w:rPr>
          <w:t>24</w:t>
        </w:r>
        <w:r>
          <w:rPr>
            <w:webHidden/>
          </w:rPr>
          <w:fldChar w:fldCharType="end"/>
        </w:r>
      </w:hyperlink>
    </w:p>
    <w:p w14:paraId="24C7F0BA" w14:textId="2982A619" w:rsidR="00BF5322" w:rsidRDefault="00BF5322">
      <w:pPr>
        <w:pStyle w:val="Tabledesillustrations"/>
        <w:rPr>
          <w:rFonts w:eastAsiaTheme="minorEastAsia" w:cstheme="minorBidi"/>
          <w:kern w:val="2"/>
          <w:sz w:val="24"/>
          <w:szCs w:val="24"/>
          <w:lang w:eastAsia="en-GB"/>
          <w14:ligatures w14:val="standardContextual"/>
        </w:rPr>
      </w:pPr>
      <w:hyperlink w:anchor="_Toc195542819" w:history="1">
        <w:r w:rsidRPr="00E61329">
          <w:rPr>
            <w:rStyle w:val="Lienhypertexte"/>
          </w:rPr>
          <w:t>Figure 9. Dispositifs de soutien aux entreprises dirigées par des femmes (2024)</w:t>
        </w:r>
        <w:r>
          <w:rPr>
            <w:webHidden/>
          </w:rPr>
          <w:tab/>
        </w:r>
        <w:r>
          <w:rPr>
            <w:webHidden/>
          </w:rPr>
          <w:fldChar w:fldCharType="begin"/>
        </w:r>
        <w:r>
          <w:rPr>
            <w:webHidden/>
          </w:rPr>
          <w:instrText xml:space="preserve"> PAGEREF _Toc195542819 \h </w:instrText>
        </w:r>
        <w:r>
          <w:rPr>
            <w:webHidden/>
          </w:rPr>
        </w:r>
        <w:r>
          <w:rPr>
            <w:webHidden/>
          </w:rPr>
          <w:fldChar w:fldCharType="separate"/>
        </w:r>
        <w:r>
          <w:rPr>
            <w:webHidden/>
          </w:rPr>
          <w:t>38</w:t>
        </w:r>
        <w:r>
          <w:rPr>
            <w:webHidden/>
          </w:rPr>
          <w:fldChar w:fldCharType="end"/>
        </w:r>
      </w:hyperlink>
    </w:p>
    <w:p w14:paraId="256ADCAC" w14:textId="4BFFE627" w:rsidR="00BF5322" w:rsidRDefault="00BF5322">
      <w:pPr>
        <w:pStyle w:val="Tabledesillustrations"/>
        <w:rPr>
          <w:rFonts w:eastAsiaTheme="minorEastAsia" w:cstheme="minorBidi"/>
          <w:kern w:val="2"/>
          <w:sz w:val="24"/>
          <w:szCs w:val="24"/>
          <w:lang w:eastAsia="en-GB"/>
          <w14:ligatures w14:val="standardContextual"/>
        </w:rPr>
      </w:pPr>
      <w:hyperlink w:anchor="_Toc195542820" w:history="1">
        <w:r w:rsidRPr="00E61329">
          <w:rPr>
            <w:rStyle w:val="Lienhypertexte"/>
          </w:rPr>
          <w:t>Figure 10. Évolution du nombre d'entreprises désignées comme vertes</w:t>
        </w:r>
        <w:r>
          <w:rPr>
            <w:webHidden/>
          </w:rPr>
          <w:tab/>
        </w:r>
        <w:r>
          <w:rPr>
            <w:webHidden/>
          </w:rPr>
          <w:fldChar w:fldCharType="begin"/>
        </w:r>
        <w:r>
          <w:rPr>
            <w:webHidden/>
          </w:rPr>
          <w:instrText xml:space="preserve"> PAGEREF _Toc195542820 \h </w:instrText>
        </w:r>
        <w:r>
          <w:rPr>
            <w:webHidden/>
          </w:rPr>
        </w:r>
        <w:r>
          <w:rPr>
            <w:webHidden/>
          </w:rPr>
          <w:fldChar w:fldCharType="separate"/>
        </w:r>
        <w:r>
          <w:rPr>
            <w:webHidden/>
          </w:rPr>
          <w:t>41</w:t>
        </w:r>
        <w:r>
          <w:rPr>
            <w:webHidden/>
          </w:rPr>
          <w:fldChar w:fldCharType="end"/>
        </w:r>
      </w:hyperlink>
    </w:p>
    <w:p w14:paraId="0FA088CE" w14:textId="45E7F952" w:rsidR="00BF5322" w:rsidRDefault="00BF5322">
      <w:pPr>
        <w:pStyle w:val="Tabledesillustrations"/>
        <w:rPr>
          <w:rFonts w:eastAsiaTheme="minorEastAsia" w:cstheme="minorBidi"/>
          <w:kern w:val="2"/>
          <w:sz w:val="24"/>
          <w:szCs w:val="24"/>
          <w:lang w:eastAsia="en-GB"/>
          <w14:ligatures w14:val="standardContextual"/>
        </w:rPr>
      </w:pPr>
      <w:hyperlink w:anchor="_Toc195542821" w:history="1">
        <w:r w:rsidRPr="00E61329">
          <w:rPr>
            <w:rStyle w:val="Lienhypertexte"/>
          </w:rPr>
          <w:t>Figure 11. Procédure réglementaire des bacs à sable</w:t>
        </w:r>
        <w:r>
          <w:rPr>
            <w:webHidden/>
          </w:rPr>
          <w:tab/>
        </w:r>
        <w:r>
          <w:rPr>
            <w:webHidden/>
          </w:rPr>
          <w:fldChar w:fldCharType="begin"/>
        </w:r>
        <w:r>
          <w:rPr>
            <w:webHidden/>
          </w:rPr>
          <w:instrText xml:space="preserve"> PAGEREF _Toc195542821 \h </w:instrText>
        </w:r>
        <w:r>
          <w:rPr>
            <w:webHidden/>
          </w:rPr>
        </w:r>
        <w:r>
          <w:rPr>
            <w:webHidden/>
          </w:rPr>
          <w:fldChar w:fldCharType="separate"/>
        </w:r>
        <w:r>
          <w:rPr>
            <w:webHidden/>
          </w:rPr>
          <w:t>42</w:t>
        </w:r>
        <w:r>
          <w:rPr>
            <w:webHidden/>
          </w:rPr>
          <w:fldChar w:fldCharType="end"/>
        </w:r>
      </w:hyperlink>
    </w:p>
    <w:p w14:paraId="1CAD03E8" w14:textId="396B97AE" w:rsidR="00BF5322" w:rsidRDefault="00BF5322">
      <w:pPr>
        <w:pStyle w:val="Tabledesillustrations"/>
        <w:rPr>
          <w:rFonts w:eastAsiaTheme="minorEastAsia" w:cstheme="minorBidi"/>
          <w:kern w:val="2"/>
          <w:sz w:val="24"/>
          <w:szCs w:val="24"/>
          <w:lang w:eastAsia="en-GB"/>
          <w14:ligatures w14:val="standardContextual"/>
        </w:rPr>
      </w:pPr>
      <w:hyperlink w:anchor="_Toc195542822" w:history="1">
        <w:r w:rsidRPr="00E61329">
          <w:rPr>
            <w:rStyle w:val="Lienhypertexte"/>
          </w:rPr>
          <w:t>Figure 12. Système de promotion des zones spéciales de liberté réglementaire</w:t>
        </w:r>
        <w:r>
          <w:rPr>
            <w:webHidden/>
          </w:rPr>
          <w:tab/>
        </w:r>
        <w:r>
          <w:rPr>
            <w:webHidden/>
          </w:rPr>
          <w:fldChar w:fldCharType="begin"/>
        </w:r>
        <w:r>
          <w:rPr>
            <w:webHidden/>
          </w:rPr>
          <w:instrText xml:space="preserve"> PAGEREF _Toc195542822 \h </w:instrText>
        </w:r>
        <w:r>
          <w:rPr>
            <w:webHidden/>
          </w:rPr>
        </w:r>
        <w:r>
          <w:rPr>
            <w:webHidden/>
          </w:rPr>
          <w:fldChar w:fldCharType="separate"/>
        </w:r>
        <w:r>
          <w:rPr>
            <w:webHidden/>
          </w:rPr>
          <w:t>43</w:t>
        </w:r>
        <w:r>
          <w:rPr>
            <w:webHidden/>
          </w:rPr>
          <w:fldChar w:fldCharType="end"/>
        </w:r>
      </w:hyperlink>
    </w:p>
    <w:p w14:paraId="347B902F" w14:textId="0A98D795" w:rsidR="00BF5322" w:rsidRDefault="00BF5322">
      <w:pPr>
        <w:pStyle w:val="Tabledesillustrations"/>
        <w:rPr>
          <w:rFonts w:eastAsiaTheme="minorEastAsia" w:cstheme="minorBidi"/>
          <w:kern w:val="2"/>
          <w:sz w:val="24"/>
          <w:szCs w:val="24"/>
          <w:lang w:eastAsia="en-GB"/>
          <w14:ligatures w14:val="standardContextual"/>
        </w:rPr>
      </w:pPr>
      <w:hyperlink w:anchor="_Toc195542823" w:history="1">
        <w:r w:rsidRPr="00E61329">
          <w:rPr>
            <w:rStyle w:val="Lienhypertexte"/>
          </w:rPr>
          <w:t>Figure 13. Mécanisme de réforme de la réglementation des PME</w:t>
        </w:r>
        <w:r>
          <w:rPr>
            <w:webHidden/>
          </w:rPr>
          <w:tab/>
        </w:r>
        <w:r>
          <w:rPr>
            <w:webHidden/>
          </w:rPr>
          <w:fldChar w:fldCharType="begin"/>
        </w:r>
        <w:r>
          <w:rPr>
            <w:webHidden/>
          </w:rPr>
          <w:instrText xml:space="preserve"> PAGEREF _Toc195542823 \h </w:instrText>
        </w:r>
        <w:r>
          <w:rPr>
            <w:webHidden/>
          </w:rPr>
        </w:r>
        <w:r>
          <w:rPr>
            <w:webHidden/>
          </w:rPr>
          <w:fldChar w:fldCharType="separate"/>
        </w:r>
        <w:r>
          <w:rPr>
            <w:webHidden/>
          </w:rPr>
          <w:t>44</w:t>
        </w:r>
        <w:r>
          <w:rPr>
            <w:webHidden/>
          </w:rPr>
          <w:fldChar w:fldCharType="end"/>
        </w:r>
      </w:hyperlink>
    </w:p>
    <w:p w14:paraId="310D947D" w14:textId="035717B2" w:rsidR="001D0F45" w:rsidRDefault="001D0F45" w:rsidP="00566776">
      <w:pPr>
        <w:pStyle w:val="TM2"/>
        <w:rPr>
          <w:rStyle w:val="Lienhypertexte"/>
        </w:rPr>
      </w:pPr>
      <w:r w:rsidRPr="001D0F45">
        <w:rPr>
          <w:rStyle w:val="Lienhypertexte"/>
        </w:rPr>
        <w:fldChar w:fldCharType="end"/>
      </w:r>
    </w:p>
    <w:p w14:paraId="490BF42F" w14:textId="1EC650F1" w:rsidR="00BF5322" w:rsidRPr="00BF5322" w:rsidRDefault="00BF5322" w:rsidP="00BF5322">
      <w:pPr>
        <w:rPr>
          <w:b/>
          <w:bCs/>
        </w:rPr>
      </w:pPr>
      <w:r w:rsidRPr="00BF5322">
        <w:rPr>
          <w:b/>
          <w:bCs/>
        </w:rPr>
        <w:t>Liste des tableaux</w:t>
      </w:r>
    </w:p>
    <w:p w14:paraId="45C07B84" w14:textId="4D320707" w:rsidR="00BF5322" w:rsidRDefault="001D0F45">
      <w:pPr>
        <w:pStyle w:val="Tabledesillustrations"/>
        <w:rPr>
          <w:rFonts w:eastAsiaTheme="minorEastAsia" w:cstheme="minorBidi"/>
          <w:kern w:val="2"/>
          <w:sz w:val="24"/>
          <w:szCs w:val="24"/>
          <w:lang w:eastAsia="en-GB"/>
          <w14:ligatures w14:val="standardContextual"/>
        </w:rPr>
      </w:pPr>
      <w:r w:rsidRPr="001D0F45">
        <w:rPr>
          <w:rStyle w:val="Lienhypertexte"/>
        </w:rPr>
        <w:fldChar w:fldCharType="begin"/>
      </w:r>
      <w:r w:rsidRPr="001D0F45">
        <w:rPr>
          <w:rStyle w:val="Lienhypertexte"/>
        </w:rPr>
        <w:instrText xml:space="preserve"> TOC \h \z \c "Tableau" </w:instrText>
      </w:r>
      <w:r w:rsidRPr="001D0F45">
        <w:rPr>
          <w:rStyle w:val="Lienhypertexte"/>
        </w:rPr>
        <w:fldChar w:fldCharType="separate"/>
      </w:r>
      <w:hyperlink w:anchor="_Toc195542824" w:history="1">
        <w:r w:rsidR="00BF5322" w:rsidRPr="00DF2928">
          <w:rPr>
            <w:rStyle w:val="Lienhypertexte"/>
          </w:rPr>
          <w:t>Tableau 1. Distinction des PME et micro entreprises, par secteur d’activité et par seuil maximal du chiffre d’affaires moyen sur 3 ans</w:t>
        </w:r>
        <w:r w:rsidR="00BF5322">
          <w:rPr>
            <w:webHidden/>
          </w:rPr>
          <w:tab/>
        </w:r>
        <w:r w:rsidR="00BF5322">
          <w:rPr>
            <w:webHidden/>
          </w:rPr>
          <w:fldChar w:fldCharType="begin"/>
        </w:r>
        <w:r w:rsidR="00BF5322">
          <w:rPr>
            <w:webHidden/>
          </w:rPr>
          <w:instrText xml:space="preserve"> PAGEREF _Toc195542824 \h </w:instrText>
        </w:r>
        <w:r w:rsidR="00BF5322">
          <w:rPr>
            <w:webHidden/>
          </w:rPr>
        </w:r>
        <w:r w:rsidR="00BF5322">
          <w:rPr>
            <w:webHidden/>
          </w:rPr>
          <w:fldChar w:fldCharType="separate"/>
        </w:r>
        <w:r w:rsidR="00BF5322">
          <w:rPr>
            <w:webHidden/>
          </w:rPr>
          <w:t>5</w:t>
        </w:r>
        <w:r w:rsidR="00BF5322">
          <w:rPr>
            <w:webHidden/>
          </w:rPr>
          <w:fldChar w:fldCharType="end"/>
        </w:r>
      </w:hyperlink>
    </w:p>
    <w:p w14:paraId="044F5BF6" w14:textId="35B0CC41" w:rsidR="00BF5322" w:rsidRDefault="00BF5322">
      <w:pPr>
        <w:pStyle w:val="Tabledesillustrations"/>
        <w:rPr>
          <w:rFonts w:eastAsiaTheme="minorEastAsia" w:cstheme="minorBidi"/>
          <w:kern w:val="2"/>
          <w:sz w:val="24"/>
          <w:szCs w:val="24"/>
          <w:lang w:eastAsia="en-GB"/>
          <w14:ligatures w14:val="standardContextual"/>
        </w:rPr>
      </w:pPr>
      <w:hyperlink w:anchor="_Toc195542825" w:history="1">
        <w:r w:rsidRPr="00DF2928">
          <w:rPr>
            <w:rStyle w:val="Lienhypertexte"/>
          </w:rPr>
          <w:t>Tableau 2. Programmes par ministère</w:t>
        </w:r>
        <w:r>
          <w:rPr>
            <w:webHidden/>
          </w:rPr>
          <w:tab/>
        </w:r>
        <w:r>
          <w:rPr>
            <w:webHidden/>
          </w:rPr>
          <w:fldChar w:fldCharType="begin"/>
        </w:r>
        <w:r>
          <w:rPr>
            <w:webHidden/>
          </w:rPr>
          <w:instrText xml:space="preserve"> PAGEREF _Toc195542825 \h </w:instrText>
        </w:r>
        <w:r>
          <w:rPr>
            <w:webHidden/>
          </w:rPr>
        </w:r>
        <w:r>
          <w:rPr>
            <w:webHidden/>
          </w:rPr>
          <w:fldChar w:fldCharType="separate"/>
        </w:r>
        <w:r>
          <w:rPr>
            <w:webHidden/>
          </w:rPr>
          <w:t>16</w:t>
        </w:r>
        <w:r>
          <w:rPr>
            <w:webHidden/>
          </w:rPr>
          <w:fldChar w:fldCharType="end"/>
        </w:r>
      </w:hyperlink>
    </w:p>
    <w:p w14:paraId="73879A25" w14:textId="2E6F1F18" w:rsidR="00BF5322" w:rsidRDefault="00BF5322">
      <w:pPr>
        <w:pStyle w:val="Tabledesillustrations"/>
        <w:rPr>
          <w:rFonts w:eastAsiaTheme="minorEastAsia" w:cstheme="minorBidi"/>
          <w:kern w:val="2"/>
          <w:sz w:val="24"/>
          <w:szCs w:val="24"/>
          <w:lang w:eastAsia="en-GB"/>
          <w14:ligatures w14:val="standardContextual"/>
        </w:rPr>
      </w:pPr>
      <w:hyperlink w:anchor="_Toc195542826" w:history="1">
        <w:r w:rsidRPr="00DF2928">
          <w:rPr>
            <w:rStyle w:val="Lienhypertexte"/>
          </w:rPr>
          <w:t>Tableau 3. Les entreprises en République de Corée, par taille, et par nombre d’employés</w:t>
        </w:r>
        <w:r>
          <w:rPr>
            <w:webHidden/>
          </w:rPr>
          <w:tab/>
        </w:r>
        <w:r>
          <w:rPr>
            <w:webHidden/>
          </w:rPr>
          <w:fldChar w:fldCharType="begin"/>
        </w:r>
        <w:r>
          <w:rPr>
            <w:webHidden/>
          </w:rPr>
          <w:instrText xml:space="preserve"> PAGEREF _Toc195542826 \h </w:instrText>
        </w:r>
        <w:r>
          <w:rPr>
            <w:webHidden/>
          </w:rPr>
        </w:r>
        <w:r>
          <w:rPr>
            <w:webHidden/>
          </w:rPr>
          <w:fldChar w:fldCharType="separate"/>
        </w:r>
        <w:r>
          <w:rPr>
            <w:webHidden/>
          </w:rPr>
          <w:t>17</w:t>
        </w:r>
        <w:r>
          <w:rPr>
            <w:webHidden/>
          </w:rPr>
          <w:fldChar w:fldCharType="end"/>
        </w:r>
      </w:hyperlink>
    </w:p>
    <w:p w14:paraId="34317CF8" w14:textId="1C25B8CF" w:rsidR="00BF5322" w:rsidRDefault="00BF5322">
      <w:pPr>
        <w:pStyle w:val="Tabledesillustrations"/>
        <w:rPr>
          <w:rFonts w:eastAsiaTheme="minorEastAsia" w:cstheme="minorBidi"/>
          <w:kern w:val="2"/>
          <w:sz w:val="24"/>
          <w:szCs w:val="24"/>
          <w:lang w:eastAsia="en-GB"/>
          <w14:ligatures w14:val="standardContextual"/>
        </w:rPr>
      </w:pPr>
      <w:hyperlink w:anchor="_Toc195542827" w:history="1">
        <w:r w:rsidRPr="00DF2928">
          <w:rPr>
            <w:rStyle w:val="Lienhypertexte"/>
          </w:rPr>
          <w:t>Tableau 4. Comparaison des PME et grandes entreprises manufacturières de plus de 10 employés</w:t>
        </w:r>
        <w:r>
          <w:rPr>
            <w:webHidden/>
          </w:rPr>
          <w:tab/>
        </w:r>
        <w:r>
          <w:rPr>
            <w:webHidden/>
          </w:rPr>
          <w:fldChar w:fldCharType="begin"/>
        </w:r>
        <w:r>
          <w:rPr>
            <w:webHidden/>
          </w:rPr>
          <w:instrText xml:space="preserve"> PAGEREF _Toc195542827 \h </w:instrText>
        </w:r>
        <w:r>
          <w:rPr>
            <w:webHidden/>
          </w:rPr>
        </w:r>
        <w:r>
          <w:rPr>
            <w:webHidden/>
          </w:rPr>
          <w:fldChar w:fldCharType="separate"/>
        </w:r>
        <w:r>
          <w:rPr>
            <w:webHidden/>
          </w:rPr>
          <w:t>18</w:t>
        </w:r>
        <w:r>
          <w:rPr>
            <w:webHidden/>
          </w:rPr>
          <w:fldChar w:fldCharType="end"/>
        </w:r>
      </w:hyperlink>
    </w:p>
    <w:p w14:paraId="699415ED" w14:textId="4F24AA2F" w:rsidR="00BF5322" w:rsidRDefault="00BF5322">
      <w:pPr>
        <w:pStyle w:val="Tabledesillustrations"/>
        <w:rPr>
          <w:rFonts w:eastAsiaTheme="minorEastAsia" w:cstheme="minorBidi"/>
          <w:kern w:val="2"/>
          <w:sz w:val="24"/>
          <w:szCs w:val="24"/>
          <w:lang w:eastAsia="en-GB"/>
          <w14:ligatures w14:val="standardContextual"/>
        </w:rPr>
      </w:pPr>
      <w:hyperlink w:anchor="_Toc195542828" w:history="1">
        <w:r w:rsidRPr="00DF2928">
          <w:rPr>
            <w:rStyle w:val="Lienhypertexte"/>
          </w:rPr>
          <w:t>Tableau 5. Revenu par années de service selon la taille de l'entreprise à but lucratif (en milliers de KRW)</w:t>
        </w:r>
        <w:r>
          <w:rPr>
            <w:webHidden/>
          </w:rPr>
          <w:tab/>
        </w:r>
        <w:r>
          <w:rPr>
            <w:webHidden/>
          </w:rPr>
          <w:fldChar w:fldCharType="begin"/>
        </w:r>
        <w:r>
          <w:rPr>
            <w:webHidden/>
          </w:rPr>
          <w:instrText xml:space="preserve"> PAGEREF _Toc195542828 \h </w:instrText>
        </w:r>
        <w:r>
          <w:rPr>
            <w:webHidden/>
          </w:rPr>
        </w:r>
        <w:r>
          <w:rPr>
            <w:webHidden/>
          </w:rPr>
          <w:fldChar w:fldCharType="separate"/>
        </w:r>
        <w:r>
          <w:rPr>
            <w:webHidden/>
          </w:rPr>
          <w:t>19</w:t>
        </w:r>
        <w:r>
          <w:rPr>
            <w:webHidden/>
          </w:rPr>
          <w:fldChar w:fldCharType="end"/>
        </w:r>
      </w:hyperlink>
    </w:p>
    <w:p w14:paraId="711A0B26" w14:textId="06F39C90" w:rsidR="00BF5322" w:rsidRDefault="00BF5322">
      <w:pPr>
        <w:pStyle w:val="Tabledesillustrations"/>
        <w:rPr>
          <w:rFonts w:eastAsiaTheme="minorEastAsia" w:cstheme="minorBidi"/>
          <w:kern w:val="2"/>
          <w:sz w:val="24"/>
          <w:szCs w:val="24"/>
          <w:lang w:eastAsia="en-GB"/>
          <w14:ligatures w14:val="standardContextual"/>
        </w:rPr>
      </w:pPr>
      <w:hyperlink w:anchor="_Toc195542829" w:history="1">
        <w:r w:rsidRPr="00DF2928">
          <w:rPr>
            <w:rStyle w:val="Lienhypertexte"/>
          </w:rPr>
          <w:t>Tableau 6. Travailleurs indépendants en baisse (en milliers)</w:t>
        </w:r>
        <w:r>
          <w:rPr>
            <w:webHidden/>
          </w:rPr>
          <w:tab/>
        </w:r>
        <w:r>
          <w:rPr>
            <w:webHidden/>
          </w:rPr>
          <w:fldChar w:fldCharType="begin"/>
        </w:r>
        <w:r>
          <w:rPr>
            <w:webHidden/>
          </w:rPr>
          <w:instrText xml:space="preserve"> PAGEREF _Toc195542829 \h </w:instrText>
        </w:r>
        <w:r>
          <w:rPr>
            <w:webHidden/>
          </w:rPr>
        </w:r>
        <w:r>
          <w:rPr>
            <w:webHidden/>
          </w:rPr>
          <w:fldChar w:fldCharType="separate"/>
        </w:r>
        <w:r>
          <w:rPr>
            <w:webHidden/>
          </w:rPr>
          <w:t>20</w:t>
        </w:r>
        <w:r>
          <w:rPr>
            <w:webHidden/>
          </w:rPr>
          <w:fldChar w:fldCharType="end"/>
        </w:r>
      </w:hyperlink>
    </w:p>
    <w:p w14:paraId="0F2A99C8" w14:textId="691946FB" w:rsidR="00BF5322" w:rsidRDefault="00BF5322">
      <w:pPr>
        <w:pStyle w:val="Tabledesillustrations"/>
        <w:rPr>
          <w:rFonts w:eastAsiaTheme="minorEastAsia" w:cstheme="minorBidi"/>
          <w:kern w:val="2"/>
          <w:sz w:val="24"/>
          <w:szCs w:val="24"/>
          <w:lang w:eastAsia="en-GB"/>
          <w14:ligatures w14:val="standardContextual"/>
        </w:rPr>
      </w:pPr>
      <w:hyperlink w:anchor="_Toc195542830" w:history="1">
        <w:r w:rsidRPr="00DF2928">
          <w:rPr>
            <w:rStyle w:val="Lienhypertexte"/>
          </w:rPr>
          <w:t>Tableau 7. Proportion de travailleurs précaires par sexe et groupe d'âge (en pourcentage)</w:t>
        </w:r>
        <w:r>
          <w:rPr>
            <w:webHidden/>
          </w:rPr>
          <w:tab/>
        </w:r>
        <w:r>
          <w:rPr>
            <w:webHidden/>
          </w:rPr>
          <w:fldChar w:fldCharType="begin"/>
        </w:r>
        <w:r>
          <w:rPr>
            <w:webHidden/>
          </w:rPr>
          <w:instrText xml:space="preserve"> PAGEREF _Toc195542830 \h </w:instrText>
        </w:r>
        <w:r>
          <w:rPr>
            <w:webHidden/>
          </w:rPr>
        </w:r>
        <w:r>
          <w:rPr>
            <w:webHidden/>
          </w:rPr>
          <w:fldChar w:fldCharType="separate"/>
        </w:r>
        <w:r>
          <w:rPr>
            <w:webHidden/>
          </w:rPr>
          <w:t>21</w:t>
        </w:r>
        <w:r>
          <w:rPr>
            <w:webHidden/>
          </w:rPr>
          <w:fldChar w:fldCharType="end"/>
        </w:r>
      </w:hyperlink>
    </w:p>
    <w:p w14:paraId="705A5390" w14:textId="2690D00B" w:rsidR="00BF5322" w:rsidRDefault="00BF5322">
      <w:pPr>
        <w:pStyle w:val="Tabledesillustrations"/>
        <w:rPr>
          <w:rFonts w:eastAsiaTheme="minorEastAsia" w:cstheme="minorBidi"/>
          <w:kern w:val="2"/>
          <w:sz w:val="24"/>
          <w:szCs w:val="24"/>
          <w:lang w:eastAsia="en-GB"/>
          <w14:ligatures w14:val="standardContextual"/>
        </w:rPr>
      </w:pPr>
      <w:hyperlink w:anchor="_Toc195542831" w:history="1">
        <w:r w:rsidRPr="00DF2928">
          <w:rPr>
            <w:rStyle w:val="Lienhypertexte"/>
          </w:rPr>
          <w:t>Tableau 8. Dispositifs d'aide à l'emploi des jeunes, par ministère</w:t>
        </w:r>
        <w:r>
          <w:rPr>
            <w:webHidden/>
          </w:rPr>
          <w:tab/>
        </w:r>
        <w:r>
          <w:rPr>
            <w:webHidden/>
          </w:rPr>
          <w:fldChar w:fldCharType="begin"/>
        </w:r>
        <w:r>
          <w:rPr>
            <w:webHidden/>
          </w:rPr>
          <w:instrText xml:space="preserve"> PAGEREF _Toc195542831 \h </w:instrText>
        </w:r>
        <w:r>
          <w:rPr>
            <w:webHidden/>
          </w:rPr>
        </w:r>
        <w:r>
          <w:rPr>
            <w:webHidden/>
          </w:rPr>
          <w:fldChar w:fldCharType="separate"/>
        </w:r>
        <w:r>
          <w:rPr>
            <w:webHidden/>
          </w:rPr>
          <w:t>25</w:t>
        </w:r>
        <w:r>
          <w:rPr>
            <w:webHidden/>
          </w:rPr>
          <w:fldChar w:fldCharType="end"/>
        </w:r>
      </w:hyperlink>
    </w:p>
    <w:p w14:paraId="5444A735" w14:textId="4E09261E" w:rsidR="00BF5322" w:rsidRDefault="00BF5322">
      <w:pPr>
        <w:pStyle w:val="Tabledesillustrations"/>
        <w:rPr>
          <w:rFonts w:eastAsiaTheme="minorEastAsia" w:cstheme="minorBidi"/>
          <w:kern w:val="2"/>
          <w:sz w:val="24"/>
          <w:szCs w:val="24"/>
          <w:lang w:eastAsia="en-GB"/>
          <w14:ligatures w14:val="standardContextual"/>
        </w:rPr>
      </w:pPr>
      <w:hyperlink w:anchor="_Toc195542832" w:history="1">
        <w:r w:rsidRPr="00DF2928">
          <w:rPr>
            <w:rStyle w:val="Lienhypertexte"/>
          </w:rPr>
          <w:t>Tableau 9. Aide fiscale liée à l'emploi des PME</w:t>
        </w:r>
        <w:r>
          <w:rPr>
            <w:webHidden/>
          </w:rPr>
          <w:tab/>
        </w:r>
        <w:r>
          <w:rPr>
            <w:webHidden/>
          </w:rPr>
          <w:fldChar w:fldCharType="begin"/>
        </w:r>
        <w:r>
          <w:rPr>
            <w:webHidden/>
          </w:rPr>
          <w:instrText xml:space="preserve"> PAGEREF _Toc195542832 \h </w:instrText>
        </w:r>
        <w:r>
          <w:rPr>
            <w:webHidden/>
          </w:rPr>
        </w:r>
        <w:r>
          <w:rPr>
            <w:webHidden/>
          </w:rPr>
          <w:fldChar w:fldCharType="separate"/>
        </w:r>
        <w:r>
          <w:rPr>
            <w:webHidden/>
          </w:rPr>
          <w:t>30</w:t>
        </w:r>
        <w:r>
          <w:rPr>
            <w:webHidden/>
          </w:rPr>
          <w:fldChar w:fldCharType="end"/>
        </w:r>
      </w:hyperlink>
    </w:p>
    <w:p w14:paraId="68CF8BAC" w14:textId="23BBAA34" w:rsidR="00BF5322" w:rsidRDefault="00BF5322">
      <w:pPr>
        <w:pStyle w:val="Tabledesillustrations"/>
        <w:rPr>
          <w:rFonts w:eastAsiaTheme="minorEastAsia" w:cstheme="minorBidi"/>
          <w:kern w:val="2"/>
          <w:sz w:val="24"/>
          <w:szCs w:val="24"/>
          <w:lang w:eastAsia="en-GB"/>
          <w14:ligatures w14:val="standardContextual"/>
        </w:rPr>
      </w:pPr>
      <w:hyperlink w:anchor="_Toc195542833" w:history="1">
        <w:r w:rsidRPr="00DF2928">
          <w:rPr>
            <w:rStyle w:val="Lienhypertexte"/>
          </w:rPr>
          <w:t>Tableau 10. Programmes d’aide au développement technique et à la transition numérique des PME</w:t>
        </w:r>
        <w:r>
          <w:rPr>
            <w:webHidden/>
          </w:rPr>
          <w:tab/>
        </w:r>
        <w:r>
          <w:rPr>
            <w:webHidden/>
          </w:rPr>
          <w:fldChar w:fldCharType="begin"/>
        </w:r>
        <w:r>
          <w:rPr>
            <w:webHidden/>
          </w:rPr>
          <w:instrText xml:space="preserve"> PAGEREF _Toc195542833 \h </w:instrText>
        </w:r>
        <w:r>
          <w:rPr>
            <w:webHidden/>
          </w:rPr>
        </w:r>
        <w:r>
          <w:rPr>
            <w:webHidden/>
          </w:rPr>
          <w:fldChar w:fldCharType="separate"/>
        </w:r>
        <w:r>
          <w:rPr>
            <w:webHidden/>
          </w:rPr>
          <w:t>32</w:t>
        </w:r>
        <w:r>
          <w:rPr>
            <w:webHidden/>
          </w:rPr>
          <w:fldChar w:fldCharType="end"/>
        </w:r>
      </w:hyperlink>
    </w:p>
    <w:p w14:paraId="7D2E2324" w14:textId="614DC165" w:rsidR="00BF5322" w:rsidRDefault="00BF5322">
      <w:pPr>
        <w:pStyle w:val="Tabledesillustrations"/>
        <w:rPr>
          <w:rFonts w:eastAsiaTheme="minorEastAsia" w:cstheme="minorBidi"/>
          <w:kern w:val="2"/>
          <w:sz w:val="24"/>
          <w:szCs w:val="24"/>
          <w:lang w:eastAsia="en-GB"/>
          <w14:ligatures w14:val="standardContextual"/>
        </w:rPr>
      </w:pPr>
      <w:hyperlink w:anchor="_Toc195542834" w:history="1">
        <w:r w:rsidRPr="00DF2928">
          <w:rPr>
            <w:rStyle w:val="Lienhypertexte"/>
          </w:rPr>
          <w:t>Tableau 11. Aide à l'exportation des PME</w:t>
        </w:r>
        <w:r>
          <w:rPr>
            <w:webHidden/>
          </w:rPr>
          <w:tab/>
        </w:r>
        <w:r>
          <w:rPr>
            <w:webHidden/>
          </w:rPr>
          <w:fldChar w:fldCharType="begin"/>
        </w:r>
        <w:r>
          <w:rPr>
            <w:webHidden/>
          </w:rPr>
          <w:instrText xml:space="preserve"> PAGEREF _Toc195542834 \h </w:instrText>
        </w:r>
        <w:r>
          <w:rPr>
            <w:webHidden/>
          </w:rPr>
        </w:r>
        <w:r>
          <w:rPr>
            <w:webHidden/>
          </w:rPr>
          <w:fldChar w:fldCharType="separate"/>
        </w:r>
        <w:r>
          <w:rPr>
            <w:webHidden/>
          </w:rPr>
          <w:t>33</w:t>
        </w:r>
        <w:r>
          <w:rPr>
            <w:webHidden/>
          </w:rPr>
          <w:fldChar w:fldCharType="end"/>
        </w:r>
      </w:hyperlink>
    </w:p>
    <w:p w14:paraId="6E071E3A" w14:textId="549F1CB0" w:rsidR="00BF5322" w:rsidRDefault="00BF5322">
      <w:pPr>
        <w:pStyle w:val="Tabledesillustrations"/>
        <w:rPr>
          <w:rFonts w:eastAsiaTheme="minorEastAsia" w:cstheme="minorBidi"/>
          <w:kern w:val="2"/>
          <w:sz w:val="24"/>
          <w:szCs w:val="24"/>
          <w:lang w:eastAsia="en-GB"/>
          <w14:ligatures w14:val="standardContextual"/>
        </w:rPr>
      </w:pPr>
      <w:hyperlink w:anchor="_Toc195542835" w:history="1">
        <w:r w:rsidRPr="00DF2928">
          <w:rPr>
            <w:rStyle w:val="Lienhypertexte"/>
          </w:rPr>
          <w:t>Tableau 12. Programmes de soutien aux entreprises dirigées par des femmes</w:t>
        </w:r>
        <w:r>
          <w:rPr>
            <w:webHidden/>
          </w:rPr>
          <w:tab/>
        </w:r>
        <w:r>
          <w:rPr>
            <w:webHidden/>
          </w:rPr>
          <w:fldChar w:fldCharType="begin"/>
        </w:r>
        <w:r>
          <w:rPr>
            <w:webHidden/>
          </w:rPr>
          <w:instrText xml:space="preserve"> PAGEREF _Toc195542835 \h </w:instrText>
        </w:r>
        <w:r>
          <w:rPr>
            <w:webHidden/>
          </w:rPr>
        </w:r>
        <w:r>
          <w:rPr>
            <w:webHidden/>
          </w:rPr>
          <w:fldChar w:fldCharType="separate"/>
        </w:r>
        <w:r>
          <w:rPr>
            <w:webHidden/>
          </w:rPr>
          <w:t>37</w:t>
        </w:r>
        <w:r>
          <w:rPr>
            <w:webHidden/>
          </w:rPr>
          <w:fldChar w:fldCharType="end"/>
        </w:r>
      </w:hyperlink>
    </w:p>
    <w:p w14:paraId="3A2CF251" w14:textId="221F848B" w:rsidR="001D0F45" w:rsidRDefault="001D0F45" w:rsidP="00566776">
      <w:pPr>
        <w:pStyle w:val="TM2"/>
        <w:rPr>
          <w:sz w:val="30"/>
          <w:szCs w:val="30"/>
        </w:rPr>
      </w:pPr>
      <w:r w:rsidRPr="001D0F45">
        <w:rPr>
          <w:rStyle w:val="Lienhypertexte"/>
        </w:rPr>
        <w:fldChar w:fldCharType="end"/>
      </w:r>
    </w:p>
    <w:p w14:paraId="13F241AF" w14:textId="4107C4FF" w:rsidR="00424967" w:rsidRDefault="00424967" w:rsidP="00566776">
      <w:r>
        <w:br w:type="page"/>
      </w:r>
    </w:p>
    <w:p w14:paraId="1DC9EDFD" w14:textId="21712DAC" w:rsidR="00B91B9C" w:rsidRPr="00AF74F0" w:rsidRDefault="00BE5D1C" w:rsidP="00AF74F0">
      <w:pPr>
        <w:pStyle w:val="Titre1"/>
      </w:pPr>
      <w:bookmarkStart w:id="2" w:name="_Toc195542769"/>
      <w:r w:rsidRPr="00AF74F0">
        <w:t>Définition des entreprises en République de Corée</w:t>
      </w:r>
      <w:bookmarkEnd w:id="2"/>
    </w:p>
    <w:p w14:paraId="4E24F989" w14:textId="144BDA19" w:rsidR="00B91B9C" w:rsidRPr="00CD6DB9" w:rsidRDefault="009C160C" w:rsidP="00566776">
      <w:r w:rsidRPr="00CD6DB9">
        <w:t>Les</w:t>
      </w:r>
      <w:r w:rsidRPr="00E816A4">
        <w:t xml:space="preserve"> </w:t>
      </w:r>
      <w:r w:rsidRPr="00CD6DB9">
        <w:t>entreprises</w:t>
      </w:r>
      <w:r w:rsidRPr="00E816A4">
        <w:t xml:space="preserve"> </w:t>
      </w:r>
      <w:r w:rsidRPr="00CD6DB9">
        <w:t>coréennes</w:t>
      </w:r>
      <w:r w:rsidRPr="00E816A4">
        <w:t xml:space="preserve"> </w:t>
      </w:r>
      <w:r w:rsidRPr="00CD6DB9">
        <w:t>sont</w:t>
      </w:r>
      <w:r w:rsidRPr="00E816A4">
        <w:t xml:space="preserve"> </w:t>
      </w:r>
      <w:r w:rsidR="003A477E" w:rsidRPr="00CD6DB9">
        <w:t>catégorisées</w:t>
      </w:r>
      <w:r w:rsidR="003A477E" w:rsidRPr="00E816A4">
        <w:t xml:space="preserve"> </w:t>
      </w:r>
      <w:r w:rsidRPr="00CD6DB9">
        <w:t>en</w:t>
      </w:r>
      <w:r w:rsidRPr="00E816A4">
        <w:t xml:space="preserve"> </w:t>
      </w:r>
      <w:r w:rsidRPr="00CD6DB9">
        <w:t>grandes</w:t>
      </w:r>
      <w:r w:rsidRPr="00E816A4">
        <w:t xml:space="preserve"> </w:t>
      </w:r>
      <w:r w:rsidRPr="00CD6DB9">
        <w:t>entreprises,</w:t>
      </w:r>
      <w:r w:rsidRPr="00E816A4">
        <w:t xml:space="preserve"> </w:t>
      </w:r>
      <w:r w:rsidRPr="00CD6DB9">
        <w:t>entreprises</w:t>
      </w:r>
      <w:r w:rsidRPr="00E816A4">
        <w:t xml:space="preserve"> </w:t>
      </w:r>
      <w:r w:rsidRPr="00CD6DB9">
        <w:t>de taille</w:t>
      </w:r>
      <w:r w:rsidRPr="00E816A4">
        <w:t xml:space="preserve"> </w:t>
      </w:r>
      <w:r w:rsidRPr="00CD6DB9">
        <w:t>intermédiaire</w:t>
      </w:r>
      <w:r w:rsidR="00974B45" w:rsidRPr="00CD6DB9">
        <w:t xml:space="preserve"> (</w:t>
      </w:r>
      <w:r w:rsidRPr="00CD6DB9">
        <w:t>ETI)</w:t>
      </w:r>
      <w:r w:rsidR="002A1CC7" w:rsidRPr="00CD6DB9">
        <w:rPr>
          <w:rStyle w:val="Appelnotedebasdep"/>
        </w:rPr>
        <w:footnoteReference w:id="1"/>
      </w:r>
      <w:r w:rsidRPr="00E816A4">
        <w:rPr>
          <w:position w:val="5"/>
          <w:sz w:val="16"/>
        </w:rPr>
        <w:t xml:space="preserve"> </w:t>
      </w:r>
      <w:r w:rsidRPr="00CD6DB9">
        <w:t>et</w:t>
      </w:r>
      <w:r w:rsidRPr="00E816A4">
        <w:t xml:space="preserve"> </w:t>
      </w:r>
      <w:r w:rsidR="00490EDA" w:rsidRPr="00CD6DB9">
        <w:t>Petites</w:t>
      </w:r>
      <w:r w:rsidR="00490EDA" w:rsidRPr="00E816A4">
        <w:t xml:space="preserve"> </w:t>
      </w:r>
      <w:r w:rsidR="00490EDA">
        <w:t>et</w:t>
      </w:r>
      <w:r w:rsidR="00490EDA" w:rsidRPr="00E816A4">
        <w:t xml:space="preserve"> </w:t>
      </w:r>
      <w:r w:rsidR="00490EDA" w:rsidRPr="00CD6DB9">
        <w:t>Moyennes</w:t>
      </w:r>
      <w:r w:rsidR="00490EDA" w:rsidRPr="00E816A4">
        <w:t xml:space="preserve"> </w:t>
      </w:r>
      <w:r w:rsidR="00490EDA" w:rsidRPr="00CD6DB9">
        <w:t xml:space="preserve">Entreprises </w:t>
      </w:r>
      <w:r w:rsidR="00974B45" w:rsidRPr="00CD6DB9">
        <w:t>(</w:t>
      </w:r>
      <w:r w:rsidRPr="00CD6DB9">
        <w:t>PME).</w:t>
      </w:r>
      <w:r w:rsidRPr="00E816A4">
        <w:t xml:space="preserve"> </w:t>
      </w:r>
      <w:r w:rsidR="00F321B7">
        <w:t>Pour les besoins des politiques de soutien, l</w:t>
      </w:r>
      <w:r w:rsidRPr="00CD6DB9">
        <w:t>es PME</w:t>
      </w:r>
      <w:r w:rsidRPr="00E816A4">
        <w:t xml:space="preserve"> </w:t>
      </w:r>
      <w:r w:rsidRPr="00CD6DB9">
        <w:t>sont</w:t>
      </w:r>
      <w:r w:rsidR="00610902" w:rsidRPr="00CD6DB9">
        <w:t xml:space="preserve"> elles-mêmes </w:t>
      </w:r>
      <w:r w:rsidRPr="00CD6DB9">
        <w:t>divisées</w:t>
      </w:r>
      <w:r w:rsidRPr="00E816A4">
        <w:t xml:space="preserve"> </w:t>
      </w:r>
      <w:r w:rsidRPr="00CD6DB9">
        <w:t>en</w:t>
      </w:r>
      <w:r w:rsidRPr="00E816A4">
        <w:t xml:space="preserve"> </w:t>
      </w:r>
      <w:r w:rsidRPr="00CD6DB9">
        <w:t>moyennes</w:t>
      </w:r>
      <w:r w:rsidRPr="00E816A4">
        <w:t xml:space="preserve"> </w:t>
      </w:r>
      <w:r w:rsidRPr="00CD6DB9">
        <w:t>entreprises,</w:t>
      </w:r>
      <w:r w:rsidRPr="00E816A4">
        <w:t xml:space="preserve"> </w:t>
      </w:r>
      <w:proofErr w:type="gramStart"/>
      <w:r w:rsidRPr="00CD6DB9">
        <w:t>micro</w:t>
      </w:r>
      <w:r w:rsidRPr="00E816A4">
        <w:t xml:space="preserve"> </w:t>
      </w:r>
      <w:r w:rsidRPr="00CD6DB9">
        <w:t>entreprises</w:t>
      </w:r>
      <w:proofErr w:type="gramEnd"/>
      <w:r w:rsidRPr="00CD6DB9">
        <w:t>,</w:t>
      </w:r>
      <w:r w:rsidRPr="00E816A4">
        <w:t xml:space="preserve"> </w:t>
      </w:r>
      <w:r w:rsidR="003A477E" w:rsidRPr="00E816A4">
        <w:t xml:space="preserve">et </w:t>
      </w:r>
      <w:r w:rsidR="00490EDA" w:rsidRPr="00CD6DB9">
        <w:t>Petits</w:t>
      </w:r>
      <w:r w:rsidR="00490EDA" w:rsidRPr="00E816A4">
        <w:t xml:space="preserve"> </w:t>
      </w:r>
      <w:r w:rsidR="00490EDA" w:rsidRPr="00CD6DB9">
        <w:t>Commerçants</w:t>
      </w:r>
      <w:r w:rsidR="00490EDA" w:rsidRPr="00E816A4">
        <w:t xml:space="preserve"> </w:t>
      </w:r>
      <w:r w:rsidR="00490EDA">
        <w:t>et</w:t>
      </w:r>
      <w:r w:rsidR="00490EDA" w:rsidRPr="00E816A4">
        <w:t xml:space="preserve"> </w:t>
      </w:r>
      <w:r w:rsidR="00490EDA" w:rsidRPr="00CD6DB9">
        <w:t xml:space="preserve">Artisans </w:t>
      </w:r>
      <w:r w:rsidR="00974B45" w:rsidRPr="00CD6DB9">
        <w:t>(</w:t>
      </w:r>
      <w:r w:rsidRPr="00CD6DB9">
        <w:t>PCA)</w:t>
      </w:r>
      <w:r w:rsidR="002A1CC7" w:rsidRPr="00CD6DB9">
        <w:rPr>
          <w:rStyle w:val="Appelnotedebasdep"/>
        </w:rPr>
        <w:footnoteReference w:id="2"/>
      </w:r>
      <w:r w:rsidRPr="00E816A4">
        <w:rPr>
          <w:position w:val="5"/>
          <w:sz w:val="16"/>
        </w:rPr>
        <w:t xml:space="preserve"> </w:t>
      </w:r>
      <w:r w:rsidR="00974B45" w:rsidRPr="00CD6DB9">
        <w:t>(</w:t>
      </w:r>
      <w:r w:rsidR="003A477E" w:rsidRPr="00CD6DB9">
        <w:fldChar w:fldCharType="begin"/>
      </w:r>
      <w:r w:rsidR="003A477E" w:rsidRPr="00CD6DB9">
        <w:instrText xml:space="preserve"> REF _Ref189133698 \h </w:instrText>
      </w:r>
      <w:r w:rsidR="00CD6DB9">
        <w:instrText xml:space="preserve"> \* MERGEFORMAT </w:instrText>
      </w:r>
      <w:r w:rsidR="003A477E" w:rsidRPr="00CD6DB9">
        <w:fldChar w:fldCharType="separate"/>
      </w:r>
      <w:r w:rsidR="00BF5322" w:rsidRPr="00CD6DB9">
        <w:t xml:space="preserve">Figure </w:t>
      </w:r>
      <w:r w:rsidR="00BF5322">
        <w:rPr>
          <w:noProof/>
        </w:rPr>
        <w:t>1</w:t>
      </w:r>
      <w:r w:rsidR="003A477E" w:rsidRPr="00CD6DB9">
        <w:fldChar w:fldCharType="end"/>
      </w:r>
      <w:r w:rsidRPr="00CD6DB9">
        <w:t>).</w:t>
      </w:r>
      <w:r w:rsidRPr="00E816A4">
        <w:t xml:space="preserve"> </w:t>
      </w:r>
      <w:r w:rsidRPr="00566776">
        <w:t xml:space="preserve">Par conséquent, la politique coréenne des PME couvre à la fois les politiques générales des PME, </w:t>
      </w:r>
      <w:r w:rsidR="00490EDA" w:rsidRPr="00566776">
        <w:t xml:space="preserve">et </w:t>
      </w:r>
      <w:r w:rsidRPr="00566776">
        <w:t xml:space="preserve">les politiques de soutien </w:t>
      </w:r>
      <w:r w:rsidR="00490EDA" w:rsidRPr="00566776">
        <w:t>aux</w:t>
      </w:r>
      <w:r w:rsidRPr="00566776">
        <w:t xml:space="preserve"> micro entreprises et </w:t>
      </w:r>
      <w:r w:rsidR="00490EDA" w:rsidRPr="00566776">
        <w:t>aux</w:t>
      </w:r>
      <w:r w:rsidRPr="00566776">
        <w:t xml:space="preserve"> PCA.</w:t>
      </w:r>
    </w:p>
    <w:p w14:paraId="5A94F8AD" w14:textId="1955418B" w:rsidR="00B91B9C" w:rsidRPr="00CD6DB9" w:rsidRDefault="00020BF2" w:rsidP="00566776">
      <w:pPr>
        <w:pStyle w:val="Lgende"/>
      </w:pPr>
      <w:bookmarkStart w:id="3" w:name="_Ref189133698"/>
      <w:bookmarkStart w:id="4" w:name="_Toc195542811"/>
      <w:r w:rsidRPr="00CD6DB9">
        <w:t xml:space="preserve">Figure </w:t>
      </w:r>
      <w:r w:rsidR="00240C39">
        <w:fldChar w:fldCharType="begin"/>
      </w:r>
      <w:r w:rsidR="00240C39">
        <w:instrText xml:space="preserve"> SEQ Figure \* ARABIC </w:instrText>
      </w:r>
      <w:r w:rsidR="00240C39">
        <w:fldChar w:fldCharType="separate"/>
      </w:r>
      <w:r w:rsidR="00BF5322">
        <w:rPr>
          <w:noProof/>
        </w:rPr>
        <w:t>1</w:t>
      </w:r>
      <w:r w:rsidR="00240C39">
        <w:rPr>
          <w:noProof/>
        </w:rPr>
        <w:fldChar w:fldCharType="end"/>
      </w:r>
      <w:bookmarkEnd w:id="3"/>
      <w:r w:rsidRPr="00CD6DB9">
        <w:t>.</w:t>
      </w:r>
      <w:r w:rsidR="002F034E">
        <w:t xml:space="preserve"> </w:t>
      </w:r>
      <w:r w:rsidRPr="00CD6DB9">
        <w:t>Catégorie</w:t>
      </w:r>
      <w:r w:rsidR="003A477E" w:rsidRPr="00CD6DB9">
        <w:t>s</w:t>
      </w:r>
      <w:r w:rsidRPr="00CD6DB9">
        <w:t xml:space="preserve"> d'entreprises en République de Corée</w:t>
      </w:r>
      <w:bookmarkEnd w:id="4"/>
    </w:p>
    <w:p w14:paraId="2DF78FCB" w14:textId="2B116AE8" w:rsidR="003A477E" w:rsidRPr="00CD6DB9" w:rsidRDefault="003A477E" w:rsidP="00566776">
      <w:r w:rsidRPr="00CD6DB9">
        <w:rPr>
          <w:noProof/>
        </w:rPr>
        <w:drawing>
          <wp:inline distT="0" distB="0" distL="0" distR="0" wp14:anchorId="563F1F38" wp14:editId="0138596C">
            <wp:extent cx="5575300" cy="1626870"/>
            <wp:effectExtent l="0" t="0" r="0" b="0"/>
            <wp:docPr id="33671100" name="Picture 1" descr="A blue and orang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100" name="Picture 1" descr="A blue and orange squares with white text&#10;&#10;Description automatically generated"/>
                    <pic:cNvPicPr/>
                  </pic:nvPicPr>
                  <pic:blipFill>
                    <a:blip r:embed="rId8"/>
                    <a:stretch>
                      <a:fillRect/>
                    </a:stretch>
                  </pic:blipFill>
                  <pic:spPr>
                    <a:xfrm>
                      <a:off x="0" y="0"/>
                      <a:ext cx="5575300" cy="1626870"/>
                    </a:xfrm>
                    <a:prstGeom prst="rect">
                      <a:avLst/>
                    </a:prstGeom>
                  </pic:spPr>
                </pic:pic>
              </a:graphicData>
            </a:graphic>
          </wp:inline>
        </w:drawing>
      </w:r>
    </w:p>
    <w:p w14:paraId="067CE7E3" w14:textId="69CB45DF" w:rsidR="00020BF2" w:rsidRPr="00CD6DB9" w:rsidRDefault="00020BF2" w:rsidP="00566776">
      <w:pPr>
        <w:pStyle w:val="Corpsdetexte"/>
      </w:pPr>
    </w:p>
    <w:p w14:paraId="4974F6C9" w14:textId="2D8FC565" w:rsidR="00E47634" w:rsidRDefault="006420FD" w:rsidP="00F94924">
      <w:r w:rsidRPr="00CD6DB9">
        <w:t>En</w:t>
      </w:r>
      <w:r w:rsidRPr="00E816A4">
        <w:t xml:space="preserve"> </w:t>
      </w:r>
      <w:r w:rsidRPr="00CD6DB9">
        <w:t>République</w:t>
      </w:r>
      <w:r w:rsidRPr="00E816A4">
        <w:t xml:space="preserve"> </w:t>
      </w:r>
      <w:r w:rsidRPr="00CD6DB9">
        <w:t>de</w:t>
      </w:r>
      <w:r w:rsidRPr="00E816A4">
        <w:t xml:space="preserve"> </w:t>
      </w:r>
      <w:r w:rsidRPr="00CD6DB9">
        <w:t>Corée,</w:t>
      </w:r>
      <w:r>
        <w:t xml:space="preserve"> l</w:t>
      </w:r>
      <w:r w:rsidRPr="00CD6DB9">
        <w:t>es</w:t>
      </w:r>
      <w:r w:rsidRPr="00E816A4">
        <w:t xml:space="preserve"> </w:t>
      </w:r>
      <w:r w:rsidRPr="00B640AB">
        <w:t xml:space="preserve">critères de </w:t>
      </w:r>
      <w:r w:rsidR="00E47634" w:rsidRPr="00B640AB">
        <w:t xml:space="preserve">définition </w:t>
      </w:r>
      <w:r w:rsidRPr="00B640AB">
        <w:t>d</w:t>
      </w:r>
      <w:r w:rsidRPr="00E47634">
        <w:t>e</w:t>
      </w:r>
      <w:r w:rsidRPr="00CD6DB9">
        <w:t>s</w:t>
      </w:r>
      <w:r w:rsidRPr="00E816A4">
        <w:t xml:space="preserve"> </w:t>
      </w:r>
      <w:r w:rsidRPr="00CD6DB9">
        <w:t>PME</w:t>
      </w:r>
      <w:r w:rsidR="00E47634">
        <w:t xml:space="preserve"> sont établis par la loi fondamentale sur les PME et </w:t>
      </w:r>
      <w:r>
        <w:t>sont</w:t>
      </w:r>
      <w:r w:rsidR="00E47634">
        <w:t xml:space="preserve"> bas</w:t>
      </w:r>
      <w:r>
        <w:t xml:space="preserve">és </w:t>
      </w:r>
      <w:r w:rsidR="00E47634">
        <w:t xml:space="preserve">sur le </w:t>
      </w:r>
      <w:r w:rsidR="00E47634" w:rsidRPr="00F15223">
        <w:t>nombre d’employés</w:t>
      </w:r>
      <w:r w:rsidRPr="00F15223">
        <w:t xml:space="preserve">, </w:t>
      </w:r>
      <w:r w:rsidR="00E47634" w:rsidRPr="00F15223">
        <w:t>le chiffre d’affaires</w:t>
      </w:r>
      <w:r w:rsidR="00566776" w:rsidRPr="00F15223">
        <w:t>, les actifs d</w:t>
      </w:r>
      <w:r w:rsidR="00566776">
        <w:t>e la société,</w:t>
      </w:r>
      <w:r>
        <w:t xml:space="preserve"> et le secteur d’activité</w:t>
      </w:r>
      <w:r w:rsidR="00E47634">
        <w:t xml:space="preserve">. Lors de sa promulgation en </w:t>
      </w:r>
      <w:r w:rsidR="00F321B7">
        <w:t xml:space="preserve">1966, </w:t>
      </w:r>
      <w:r w:rsidR="00F321B7" w:rsidRPr="00E47634">
        <w:t xml:space="preserve">la loi définissait </w:t>
      </w:r>
      <w:r w:rsidR="00F321B7">
        <w:t>comme</w:t>
      </w:r>
      <w:r w:rsidR="00F321B7" w:rsidRPr="00E47634">
        <w:t xml:space="preserve"> PME </w:t>
      </w:r>
      <w:r w:rsidR="00F321B7">
        <w:t>les</w:t>
      </w:r>
      <w:r w:rsidR="00F321B7" w:rsidRPr="00E47634">
        <w:t xml:space="preserve"> entreprises employant </w:t>
      </w:r>
      <w:r>
        <w:t>moins de</w:t>
      </w:r>
      <w:r w:rsidR="00F321B7" w:rsidRPr="00E47634">
        <w:t xml:space="preserve"> 200 personnes ou </w:t>
      </w:r>
      <w:r>
        <w:t xml:space="preserve">ayant un </w:t>
      </w:r>
      <w:r w:rsidR="00F15223" w:rsidRPr="00F15223">
        <w:t xml:space="preserve">total </w:t>
      </w:r>
      <w:r w:rsidR="00F94924" w:rsidRPr="00F15223">
        <w:t xml:space="preserve">d’actifs </w:t>
      </w:r>
      <w:r w:rsidR="00F94924" w:rsidRPr="00F94924">
        <w:t>inférieur</w:t>
      </w:r>
      <w:r w:rsidR="00F321B7" w:rsidRPr="00F15223">
        <w:t xml:space="preserve"> à 50 millions </w:t>
      </w:r>
      <w:r w:rsidR="00245B1F" w:rsidRPr="00F15223">
        <w:t>d</w:t>
      </w:r>
      <w:r w:rsidR="00245B1F">
        <w:t>e Wons</w:t>
      </w:r>
      <w:r w:rsidR="00F321B7">
        <w:t xml:space="preserve"> </w:t>
      </w:r>
      <w:r w:rsidR="00490EDA">
        <w:t xml:space="preserve">coréens </w:t>
      </w:r>
      <w:r w:rsidR="00F321B7">
        <w:t>(</w:t>
      </w:r>
      <w:r w:rsidR="00566776">
        <w:t>KRW</w:t>
      </w:r>
      <w:r w:rsidR="00F321B7">
        <w:t>)</w:t>
      </w:r>
      <w:r w:rsidR="00245B1F">
        <w:rPr>
          <w:rStyle w:val="Appelnotedebasdep"/>
        </w:rPr>
        <w:footnoteReference w:id="3"/>
      </w:r>
      <w:r w:rsidR="00F321B7" w:rsidRPr="00CD6DB9">
        <w:t>.</w:t>
      </w:r>
      <w:r w:rsidR="00F321B7" w:rsidRPr="00E816A4">
        <w:t xml:space="preserve"> </w:t>
      </w:r>
      <w:r w:rsidR="00F321B7" w:rsidRPr="00CD6DB9">
        <w:t>Dans</w:t>
      </w:r>
      <w:r w:rsidR="00F321B7" w:rsidRPr="00E816A4">
        <w:t xml:space="preserve"> </w:t>
      </w:r>
      <w:r w:rsidR="00F321B7" w:rsidRPr="00CD6DB9">
        <w:t>le</w:t>
      </w:r>
      <w:r w:rsidR="00F321B7" w:rsidRPr="00E816A4">
        <w:t xml:space="preserve"> </w:t>
      </w:r>
      <w:r w:rsidR="00F321B7" w:rsidRPr="00CD6DB9">
        <w:t>cas</w:t>
      </w:r>
      <w:r w:rsidR="00F321B7" w:rsidRPr="00E816A4">
        <w:t xml:space="preserve"> </w:t>
      </w:r>
      <w:r w:rsidR="00F321B7" w:rsidRPr="00CD6DB9">
        <w:t>d'autres</w:t>
      </w:r>
      <w:r w:rsidR="00F321B7" w:rsidRPr="00E816A4">
        <w:t xml:space="preserve"> </w:t>
      </w:r>
      <w:r w:rsidR="00F321B7" w:rsidRPr="00CD6DB9">
        <w:t>industries</w:t>
      </w:r>
      <w:r w:rsidR="00F321B7" w:rsidRPr="00E816A4">
        <w:t xml:space="preserve"> </w:t>
      </w:r>
      <w:r w:rsidR="00F321B7" w:rsidRPr="00CD6DB9">
        <w:t>de services</w:t>
      </w:r>
      <w:r w:rsidR="00F321B7" w:rsidRPr="00E816A4">
        <w:t xml:space="preserve"> </w:t>
      </w:r>
      <w:r w:rsidR="00F321B7" w:rsidRPr="00CD6DB9">
        <w:t>telles</w:t>
      </w:r>
      <w:r w:rsidR="00F321B7" w:rsidRPr="00E816A4">
        <w:t xml:space="preserve"> </w:t>
      </w:r>
      <w:r w:rsidR="00F321B7" w:rsidRPr="00CD6DB9">
        <w:t>que</w:t>
      </w:r>
      <w:r w:rsidR="00F321B7" w:rsidRPr="00E816A4">
        <w:t xml:space="preserve"> </w:t>
      </w:r>
      <w:r w:rsidR="00F321B7" w:rsidRPr="00CD6DB9">
        <w:t>le</w:t>
      </w:r>
      <w:r w:rsidR="00F321B7" w:rsidRPr="00E816A4">
        <w:t xml:space="preserve"> </w:t>
      </w:r>
      <w:r w:rsidR="00F321B7" w:rsidRPr="00CD6DB9">
        <w:t>commerce,</w:t>
      </w:r>
      <w:r w:rsidR="00F321B7" w:rsidRPr="00E816A4">
        <w:t xml:space="preserve"> </w:t>
      </w:r>
      <w:r w:rsidR="00245B1F">
        <w:t xml:space="preserve">étaient définies comme PME les entreprises employant moins de </w:t>
      </w:r>
      <w:r w:rsidR="00F321B7" w:rsidRPr="00CD6DB9">
        <w:t>20</w:t>
      </w:r>
      <w:r w:rsidR="00245B1F">
        <w:t xml:space="preserve"> personnes ou ay</w:t>
      </w:r>
      <w:r w:rsidR="00245B1F" w:rsidRPr="00F94924">
        <w:t xml:space="preserve">ant un </w:t>
      </w:r>
      <w:r w:rsidR="00F94924" w:rsidRPr="00F94924">
        <w:t>total d’actifs</w:t>
      </w:r>
      <w:r w:rsidR="00245B1F" w:rsidRPr="00F94924">
        <w:t xml:space="preserve"> </w:t>
      </w:r>
      <w:r w:rsidR="00F321B7" w:rsidRPr="00F94924">
        <w:t xml:space="preserve">inférieur à 10 millions </w:t>
      </w:r>
      <w:r w:rsidR="00566776" w:rsidRPr="00F94924">
        <w:t>de KRW</w:t>
      </w:r>
      <w:r w:rsidR="00245B1F" w:rsidRPr="00F94924">
        <w:t>.</w:t>
      </w:r>
    </w:p>
    <w:p w14:paraId="2A9C34CA" w14:textId="4D4F3F53" w:rsidR="00566776" w:rsidRDefault="00566776" w:rsidP="00566776">
      <w:r>
        <w:t xml:space="preserve">En 2015, </w:t>
      </w:r>
      <w:r w:rsidRPr="00CD6DB9">
        <w:t>le</w:t>
      </w:r>
      <w:r w:rsidRPr="00E816A4">
        <w:t xml:space="preserve"> </w:t>
      </w:r>
      <w:r w:rsidRPr="00CD6DB9">
        <w:t>gouvernement</w:t>
      </w:r>
      <w:r>
        <w:t xml:space="preserve"> a fait évoluer la loi pour réagir au</w:t>
      </w:r>
      <w:r w:rsidRPr="00E816A4">
        <w:t xml:space="preserve"> </w:t>
      </w:r>
      <w:r>
        <w:t>« </w:t>
      </w:r>
      <w:r w:rsidRPr="00CD6DB9">
        <w:t>syndrome</w:t>
      </w:r>
      <w:r w:rsidRPr="00E816A4">
        <w:t xml:space="preserve"> </w:t>
      </w:r>
      <w:r w:rsidRPr="00CD6DB9">
        <w:t>de</w:t>
      </w:r>
      <w:r w:rsidRPr="00E816A4">
        <w:t xml:space="preserve"> </w:t>
      </w:r>
      <w:r w:rsidRPr="00CD6DB9">
        <w:t>Peter</w:t>
      </w:r>
      <w:r w:rsidRPr="00E816A4">
        <w:t xml:space="preserve"> </w:t>
      </w:r>
      <w:r w:rsidRPr="00CD6DB9">
        <w:t>Pan</w:t>
      </w:r>
      <w:r>
        <w:t> »</w:t>
      </w:r>
      <w:r w:rsidRPr="00CD6DB9">
        <w:t>,</w:t>
      </w:r>
      <w:r w:rsidRPr="00E816A4">
        <w:t xml:space="preserve"> </w:t>
      </w:r>
      <w:r>
        <w:t xml:space="preserve">selon lequel les PME se retiennent d’évoluer en ETI </w:t>
      </w:r>
      <w:r w:rsidRPr="00CD6DB9">
        <w:t>pour</w:t>
      </w:r>
      <w:r w:rsidRPr="00E816A4">
        <w:t xml:space="preserve"> </w:t>
      </w:r>
      <w:r>
        <w:t>conserver</w:t>
      </w:r>
      <w:r w:rsidRPr="00E816A4">
        <w:t xml:space="preserve"> </w:t>
      </w:r>
      <w:r w:rsidRPr="00CD6DB9">
        <w:t>divers</w:t>
      </w:r>
      <w:r w:rsidRPr="00E816A4">
        <w:t xml:space="preserve"> </w:t>
      </w:r>
      <w:r w:rsidRPr="00CD6DB9">
        <w:t>soutiens</w:t>
      </w:r>
      <w:r w:rsidRPr="00E816A4">
        <w:t xml:space="preserve"> </w:t>
      </w:r>
      <w:r w:rsidRPr="00CD6DB9">
        <w:t>et</w:t>
      </w:r>
      <w:r w:rsidRPr="00E816A4">
        <w:t xml:space="preserve"> </w:t>
      </w:r>
      <w:r w:rsidRPr="00CD6DB9">
        <w:t>avantages.</w:t>
      </w:r>
      <w:r w:rsidRPr="00CD6DB9">
        <w:rPr>
          <w:rStyle w:val="Appelnotedebasdep"/>
        </w:rPr>
        <w:footnoteReference w:id="4"/>
      </w:r>
      <w:r>
        <w:t xml:space="preserve"> Selon la nouvelle loi, la classification des PME repose principalement sur deux</w:t>
      </w:r>
      <w:r w:rsidRPr="00566776">
        <w:t xml:space="preserve"> </w:t>
      </w:r>
      <w:r>
        <w:t xml:space="preserve">critères : le chiffre d’affaires moyen sur 3 ans, dont le seuil varie selon le secteur d’activité, et le montant des actifs totaux, qui doit être inférieur à 500 milliards de KRW. </w:t>
      </w:r>
    </w:p>
    <w:p w14:paraId="5213192C" w14:textId="0B4C2344" w:rsidR="00B91B9C" w:rsidRPr="00CD6DB9" w:rsidRDefault="00566776" w:rsidP="00566776">
      <w:r>
        <w:t>Cependant</w:t>
      </w:r>
      <w:r w:rsidR="009C160C" w:rsidRPr="00CD6DB9">
        <w:t>,</w:t>
      </w:r>
      <w:r w:rsidR="009C160C" w:rsidRPr="00E816A4">
        <w:t xml:space="preserve"> </w:t>
      </w:r>
      <w:r w:rsidR="009C160C" w:rsidRPr="00CD6DB9">
        <w:t>les</w:t>
      </w:r>
      <w:r w:rsidR="009C160C" w:rsidRPr="00E816A4">
        <w:t xml:space="preserve"> </w:t>
      </w:r>
      <w:r w:rsidR="009C160C" w:rsidRPr="00CD6DB9">
        <w:t>coopératives</w:t>
      </w:r>
      <w:r w:rsidR="009C160C" w:rsidRPr="00E816A4">
        <w:t xml:space="preserve"> </w:t>
      </w:r>
      <w:r>
        <w:t>so</w:t>
      </w:r>
      <w:r w:rsidRPr="00566776">
        <w:t xml:space="preserve">ciales </w:t>
      </w:r>
      <w:r w:rsidR="008141B5" w:rsidRPr="00566776">
        <w:t>et les sociétés à but non lucratif avec un actif total de plus de 500 milliards</w:t>
      </w:r>
      <w:r>
        <w:t xml:space="preserve"> de KRW</w:t>
      </w:r>
      <w:r w:rsidR="008141B5" w:rsidRPr="00566776">
        <w:t xml:space="preserve"> </w:t>
      </w:r>
      <w:r w:rsidRPr="00566776">
        <w:t xml:space="preserve">sont considérées comme </w:t>
      </w:r>
      <w:r w:rsidR="009C160C" w:rsidRPr="00566776">
        <w:t>PME si elles répondent aux exigences</w:t>
      </w:r>
      <w:r w:rsidRPr="00566776">
        <w:t xml:space="preserve"> de taille (mesurée par le chiffre d’affaires moyen sur trois ans et dont le seuil dépend du secteur d</w:t>
      </w:r>
      <w:r>
        <w:t xml:space="preserve">’activité) et d’indépendance (les </w:t>
      </w:r>
      <w:r w:rsidRPr="00566776">
        <w:t>entreprises ne doivent pas appartenir à un groupe d'entreprises désigné comme groupe d'entreprises publiques ou être affiliées à des entreprises qui, ensemble, dépassent les seuils de taille définis</w:t>
      </w:r>
      <w:r>
        <w:t>)</w:t>
      </w:r>
      <w:r w:rsidR="009C160C" w:rsidRPr="00CD6DB9">
        <w:t xml:space="preserve">. Le </w:t>
      </w:r>
      <w:r w:rsidR="0024656E">
        <w:fldChar w:fldCharType="begin"/>
      </w:r>
      <w:r w:rsidR="0024656E">
        <w:instrText xml:space="preserve"> REF _Ref189477390 \h </w:instrText>
      </w:r>
      <w:r w:rsidR="0024656E">
        <w:fldChar w:fldCharType="separate"/>
      </w:r>
      <w:r w:rsidR="00BF5322" w:rsidRPr="00CD6DB9">
        <w:t xml:space="preserve">Tableau </w:t>
      </w:r>
      <w:r w:rsidR="00BF5322">
        <w:rPr>
          <w:noProof/>
        </w:rPr>
        <w:t>1</w:t>
      </w:r>
      <w:r w:rsidR="0024656E">
        <w:fldChar w:fldCharType="end"/>
      </w:r>
      <w:r w:rsidR="0024656E">
        <w:t xml:space="preserve"> </w:t>
      </w:r>
      <w:r w:rsidR="009C160C" w:rsidRPr="00CD6DB9">
        <w:t xml:space="preserve">résume la </w:t>
      </w:r>
      <w:r w:rsidR="008141B5">
        <w:t>catégorisation</w:t>
      </w:r>
      <w:r w:rsidR="008141B5" w:rsidRPr="00CD6DB9">
        <w:t xml:space="preserve"> </w:t>
      </w:r>
      <w:r w:rsidR="009C160C" w:rsidRPr="00CD6DB9">
        <w:t xml:space="preserve">des PME par </w:t>
      </w:r>
      <w:r>
        <w:t>secteur d’activité</w:t>
      </w:r>
      <w:r w:rsidR="009C160C" w:rsidRPr="00CD6DB9">
        <w:t xml:space="preserve"> </w:t>
      </w:r>
      <w:r w:rsidR="008141B5">
        <w:t>et par</w:t>
      </w:r>
      <w:r w:rsidR="009C160C" w:rsidRPr="00CD6DB9">
        <w:t xml:space="preserve"> chiffre</w:t>
      </w:r>
      <w:r w:rsidR="009C160C" w:rsidRPr="00E816A4">
        <w:t xml:space="preserve"> </w:t>
      </w:r>
      <w:r w:rsidR="009C160C" w:rsidRPr="00CD6DB9">
        <w:t>d'affaires</w:t>
      </w:r>
      <w:r w:rsidR="009C160C" w:rsidRPr="00E816A4">
        <w:t xml:space="preserve"> </w:t>
      </w:r>
      <w:r w:rsidR="009C160C" w:rsidRPr="00CD6DB9">
        <w:t>moyen</w:t>
      </w:r>
      <w:r w:rsidR="009C160C" w:rsidRPr="00E816A4">
        <w:t xml:space="preserve"> </w:t>
      </w:r>
      <w:r w:rsidR="009C160C" w:rsidRPr="00CD6DB9">
        <w:t>sur</w:t>
      </w:r>
      <w:r w:rsidR="009C160C" w:rsidRPr="00E816A4">
        <w:t xml:space="preserve"> </w:t>
      </w:r>
      <w:r w:rsidR="009C160C" w:rsidRPr="00CD6DB9">
        <w:t>trois</w:t>
      </w:r>
      <w:r w:rsidR="009C160C" w:rsidRPr="00E816A4">
        <w:t xml:space="preserve"> </w:t>
      </w:r>
      <w:r w:rsidR="009C160C" w:rsidRPr="00CD6DB9">
        <w:t>ans.</w:t>
      </w:r>
    </w:p>
    <w:p w14:paraId="09363322" w14:textId="3A7717BC" w:rsidR="00B91B9C" w:rsidRDefault="00020BF2" w:rsidP="00566776">
      <w:pPr>
        <w:pStyle w:val="Lgende"/>
      </w:pPr>
      <w:bookmarkStart w:id="5" w:name="_Ref189477390"/>
      <w:bookmarkStart w:id="6" w:name="_Toc195542824"/>
      <w:r w:rsidRPr="00CD6DB9">
        <w:t xml:space="preserve">Tableau </w:t>
      </w:r>
      <w:r w:rsidR="00240C39">
        <w:fldChar w:fldCharType="begin"/>
      </w:r>
      <w:r w:rsidR="00240C39">
        <w:instrText xml:space="preserve"> SEQ Tableau \* ARABIC </w:instrText>
      </w:r>
      <w:r w:rsidR="00240C39">
        <w:fldChar w:fldCharType="separate"/>
      </w:r>
      <w:r w:rsidR="00BF5322">
        <w:rPr>
          <w:noProof/>
        </w:rPr>
        <w:t>1</w:t>
      </w:r>
      <w:r w:rsidR="00240C39">
        <w:rPr>
          <w:noProof/>
        </w:rPr>
        <w:fldChar w:fldCharType="end"/>
      </w:r>
      <w:bookmarkEnd w:id="5"/>
      <w:r w:rsidRPr="00CD6DB9">
        <w:t>.</w:t>
      </w:r>
      <w:r w:rsidRPr="00E816A4">
        <w:t xml:space="preserve"> </w:t>
      </w:r>
      <w:r w:rsidR="00CD6DB9" w:rsidRPr="00CD6DB9">
        <w:t>Distinction</w:t>
      </w:r>
      <w:r w:rsidR="00CD6DB9"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micro</w:t>
      </w:r>
      <w:r w:rsidRPr="00E816A4">
        <w:t xml:space="preserve"> entreprises</w:t>
      </w:r>
      <w:r w:rsidR="006420FD">
        <w:t xml:space="preserve">, par secteur </w:t>
      </w:r>
      <w:r w:rsidR="00566776">
        <w:t>d’activité</w:t>
      </w:r>
      <w:r w:rsidR="006420FD">
        <w:t xml:space="preserve"> et</w:t>
      </w:r>
      <w:r w:rsidR="00CD6DB9" w:rsidRPr="00E816A4">
        <w:t xml:space="preserve"> par </w:t>
      </w:r>
      <w:r w:rsidR="00566776">
        <w:t xml:space="preserve">seuil maximal du </w:t>
      </w:r>
      <w:r w:rsidR="00CD6DB9" w:rsidRPr="00566776">
        <w:t>chiffre d’affaire</w:t>
      </w:r>
      <w:r w:rsidR="006420FD" w:rsidRPr="00566776">
        <w:t>s</w:t>
      </w:r>
      <w:r w:rsidR="00591B3C">
        <w:t xml:space="preserve"> </w:t>
      </w:r>
      <w:r w:rsidR="008141B5">
        <w:t>moyen sur 3 ans</w:t>
      </w:r>
      <w:bookmarkEnd w:id="6"/>
    </w:p>
    <w:tbl>
      <w:tblPr>
        <w:tblStyle w:val="TableGrid1"/>
        <w:tblW w:w="5000" w:type="pct"/>
        <w:tblLook w:val="04A0" w:firstRow="1" w:lastRow="0" w:firstColumn="1" w:lastColumn="0" w:noHBand="0" w:noVBand="1"/>
      </w:tblPr>
      <w:tblGrid>
        <w:gridCol w:w="1970"/>
        <w:gridCol w:w="4819"/>
        <w:gridCol w:w="993"/>
        <w:gridCol w:w="968"/>
      </w:tblGrid>
      <w:tr w:rsidR="00240C39" w:rsidRPr="00566776" w14:paraId="51DA5B9D" w14:textId="77777777" w:rsidTr="00F94924">
        <w:trPr>
          <w:tblHeader/>
        </w:trPr>
        <w:tc>
          <w:tcPr>
            <w:tcW w:w="1970" w:type="dxa"/>
            <w:vMerge w:val="restart"/>
            <w:tcBorders>
              <w:top w:val="single" w:sz="12" w:space="0" w:color="000000" w:themeColor="text1"/>
              <w:left w:val="single" w:sz="12" w:space="0" w:color="000000" w:themeColor="text1"/>
              <w:bottom w:val="single" w:sz="4" w:space="0" w:color="FFFFFF" w:themeColor="background1"/>
              <w:right w:val="single" w:sz="4" w:space="0" w:color="FFFFFF" w:themeColor="background1"/>
            </w:tcBorders>
            <w:shd w:val="clear" w:color="auto" w:fill="17365D" w:themeFill="text2" w:themeFillShade="BF"/>
            <w:vAlign w:val="center"/>
          </w:tcPr>
          <w:p w14:paraId="64D1BD0C" w14:textId="74D55BEB" w:rsidR="00566776" w:rsidRPr="00566776" w:rsidRDefault="00566776" w:rsidP="00240C39">
            <w:pPr>
              <w:pStyle w:val="TableParagraph"/>
            </w:pPr>
            <w:r w:rsidRPr="00566776">
              <w:t>Secteur principal</w:t>
            </w:r>
          </w:p>
        </w:tc>
        <w:tc>
          <w:tcPr>
            <w:tcW w:w="4819" w:type="dxa"/>
            <w:vMerge w:val="restart"/>
            <w:tcBorders>
              <w:top w:val="single" w:sz="12"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14:paraId="5D4E6560" w14:textId="213E26C3" w:rsidR="00566776" w:rsidRPr="00566776" w:rsidRDefault="00566776" w:rsidP="00240C39">
            <w:pPr>
              <w:pStyle w:val="TableParagraph"/>
            </w:pPr>
            <w:r w:rsidRPr="00566776">
              <w:t>Activité</w:t>
            </w:r>
          </w:p>
        </w:tc>
        <w:tc>
          <w:tcPr>
            <w:tcW w:w="1961" w:type="dxa"/>
            <w:gridSpan w:val="2"/>
            <w:tcBorders>
              <w:top w:val="single" w:sz="12" w:space="0" w:color="000000" w:themeColor="text1"/>
              <w:left w:val="single" w:sz="4" w:space="0" w:color="FFFFFF" w:themeColor="background1"/>
              <w:bottom w:val="single" w:sz="4" w:space="0" w:color="FFFFFF" w:themeColor="background1"/>
              <w:right w:val="single" w:sz="12" w:space="0" w:color="000000" w:themeColor="text1"/>
            </w:tcBorders>
            <w:shd w:val="clear" w:color="auto" w:fill="17365D" w:themeFill="text2" w:themeFillShade="BF"/>
            <w:vAlign w:val="center"/>
          </w:tcPr>
          <w:p w14:paraId="0040D28F" w14:textId="6955C50E" w:rsidR="00566776" w:rsidRPr="00566776" w:rsidRDefault="00566776" w:rsidP="00240C39">
            <w:pPr>
              <w:pStyle w:val="TableParagraph"/>
            </w:pPr>
            <w:r w:rsidRPr="00566776">
              <w:t xml:space="preserve">Seuil maximal en milliard </w:t>
            </w:r>
            <w:r>
              <w:t>de KRW</w:t>
            </w:r>
          </w:p>
        </w:tc>
      </w:tr>
      <w:tr w:rsidR="00240C39" w:rsidRPr="00566776" w14:paraId="3269178F" w14:textId="77777777" w:rsidTr="00F94924">
        <w:trPr>
          <w:tblHeader/>
        </w:trPr>
        <w:tc>
          <w:tcPr>
            <w:tcW w:w="1970" w:type="dxa"/>
            <w:vMerge/>
            <w:tcBorders>
              <w:top w:val="single" w:sz="4" w:space="0" w:color="FFFFFF" w:themeColor="background1"/>
              <w:left w:val="single" w:sz="12" w:space="0" w:color="000000" w:themeColor="text1"/>
              <w:bottom w:val="single" w:sz="12" w:space="0" w:color="000000" w:themeColor="text1"/>
              <w:right w:val="single" w:sz="4" w:space="0" w:color="FFFFFF" w:themeColor="background1"/>
            </w:tcBorders>
            <w:shd w:val="clear" w:color="auto" w:fill="17365D" w:themeFill="text2" w:themeFillShade="BF"/>
            <w:vAlign w:val="center"/>
          </w:tcPr>
          <w:p w14:paraId="60F1A668" w14:textId="5F6D07E9" w:rsidR="00566776" w:rsidRPr="00566776" w:rsidRDefault="00566776" w:rsidP="00240C39">
            <w:pPr>
              <w:pStyle w:val="TableParagraph"/>
            </w:pPr>
          </w:p>
        </w:tc>
        <w:tc>
          <w:tcPr>
            <w:tcW w:w="4819" w:type="dxa"/>
            <w:vMerge/>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17365D" w:themeFill="text2" w:themeFillShade="BF"/>
            <w:vAlign w:val="center"/>
          </w:tcPr>
          <w:p w14:paraId="3189CF4E" w14:textId="4621FEF0" w:rsidR="00566776" w:rsidRPr="00566776" w:rsidRDefault="00566776" w:rsidP="00240C39">
            <w:pPr>
              <w:pStyle w:val="TableParagraph"/>
            </w:pPr>
          </w:p>
        </w:tc>
        <w:tc>
          <w:tcPr>
            <w:tcW w:w="993" w:type="dxa"/>
            <w:tcBorders>
              <w:top w:val="single" w:sz="4" w:space="0" w:color="FFFFFF" w:themeColor="background1"/>
              <w:left w:val="single" w:sz="4" w:space="0" w:color="FFFFFF" w:themeColor="background1"/>
              <w:bottom w:val="single" w:sz="12" w:space="0" w:color="000000" w:themeColor="text1"/>
              <w:right w:val="single" w:sz="4" w:space="0" w:color="FFFFFF" w:themeColor="background1"/>
            </w:tcBorders>
            <w:shd w:val="clear" w:color="auto" w:fill="17365D" w:themeFill="text2" w:themeFillShade="BF"/>
            <w:vAlign w:val="center"/>
          </w:tcPr>
          <w:p w14:paraId="0EE2AFEA" w14:textId="555FA34C" w:rsidR="00566776" w:rsidRPr="00566776" w:rsidRDefault="00566776" w:rsidP="00240C39">
            <w:pPr>
              <w:pStyle w:val="TableParagraph"/>
            </w:pPr>
            <w:r w:rsidRPr="00566776">
              <w:t>PME</w:t>
            </w:r>
          </w:p>
        </w:tc>
        <w:tc>
          <w:tcPr>
            <w:tcW w:w="968" w:type="dxa"/>
            <w:tcBorders>
              <w:top w:val="single" w:sz="4" w:space="0" w:color="FFFFFF" w:themeColor="background1"/>
              <w:left w:val="single" w:sz="4" w:space="0" w:color="FFFFFF" w:themeColor="background1"/>
              <w:bottom w:val="single" w:sz="12" w:space="0" w:color="000000" w:themeColor="text1"/>
              <w:right w:val="single" w:sz="12" w:space="0" w:color="000000" w:themeColor="text1"/>
            </w:tcBorders>
            <w:shd w:val="clear" w:color="auto" w:fill="17365D" w:themeFill="text2" w:themeFillShade="BF"/>
            <w:vAlign w:val="center"/>
          </w:tcPr>
          <w:p w14:paraId="29836FE9" w14:textId="51087B31" w:rsidR="00566776" w:rsidRPr="00566776" w:rsidRDefault="00566776" w:rsidP="00240C39">
            <w:pPr>
              <w:pStyle w:val="TableParagraph"/>
            </w:pPr>
            <w:r w:rsidRPr="00566776">
              <w:t>Micro</w:t>
            </w:r>
          </w:p>
        </w:tc>
      </w:tr>
      <w:tr w:rsidR="00566776" w:rsidRPr="00566776" w14:paraId="709405B5" w14:textId="77777777" w:rsidTr="00F94924">
        <w:trPr>
          <w:trHeight w:val="3295"/>
        </w:trPr>
        <w:tc>
          <w:tcPr>
            <w:tcW w:w="1970" w:type="dxa"/>
            <w:vMerge w:val="restart"/>
            <w:tcBorders>
              <w:top w:val="single" w:sz="12" w:space="0" w:color="000000" w:themeColor="text1"/>
              <w:left w:val="single" w:sz="12" w:space="0" w:color="000000" w:themeColor="text1"/>
            </w:tcBorders>
            <w:shd w:val="clear" w:color="auto" w:fill="DBE5F1" w:themeFill="accent1" w:themeFillTint="33"/>
            <w:vAlign w:val="center"/>
          </w:tcPr>
          <w:p w14:paraId="04B9A198" w14:textId="77777777" w:rsidR="00566776" w:rsidRPr="00566776" w:rsidRDefault="00566776" w:rsidP="00240C39">
            <w:pPr>
              <w:pStyle w:val="TableParagraph"/>
              <w:jc w:val="left"/>
            </w:pPr>
            <w:r w:rsidRPr="00566776">
              <w:t>Industrie manufacturière</w:t>
            </w:r>
          </w:p>
        </w:tc>
        <w:tc>
          <w:tcPr>
            <w:tcW w:w="4819" w:type="dxa"/>
            <w:tcBorders>
              <w:top w:val="single" w:sz="12" w:space="0" w:color="000000" w:themeColor="text1"/>
              <w:bottom w:val="single" w:sz="4" w:space="0" w:color="auto"/>
            </w:tcBorders>
            <w:shd w:val="clear" w:color="auto" w:fill="DBE5F1" w:themeFill="accent1" w:themeFillTint="33"/>
            <w:vAlign w:val="center"/>
          </w:tcPr>
          <w:p w14:paraId="4DC92375" w14:textId="77777777" w:rsidR="00566776" w:rsidRPr="00566776" w:rsidRDefault="00566776" w:rsidP="00240C39">
            <w:pPr>
              <w:pStyle w:val="tableliste"/>
            </w:pPr>
            <w:r w:rsidRPr="00566776">
              <w:t>Fabrication de vêtements, d'accessoires vestimentaires et d'articles en fourrure</w:t>
            </w:r>
          </w:p>
          <w:p w14:paraId="38621200" w14:textId="77777777" w:rsidR="00566776" w:rsidRPr="00566776" w:rsidRDefault="00566776" w:rsidP="00240C39">
            <w:pPr>
              <w:pStyle w:val="tableliste"/>
            </w:pPr>
            <w:r w:rsidRPr="00566776">
              <w:t>Fabrication de cuir, de sacs et de chaussures</w:t>
            </w:r>
          </w:p>
          <w:p w14:paraId="25596351" w14:textId="77777777" w:rsidR="00566776" w:rsidRPr="00566776" w:rsidRDefault="00566776" w:rsidP="00240C39">
            <w:pPr>
              <w:pStyle w:val="tableliste"/>
            </w:pPr>
            <w:r w:rsidRPr="00566776">
              <w:t>Fabrication de métaux de première fusion</w:t>
            </w:r>
          </w:p>
          <w:p w14:paraId="7143E1AE" w14:textId="77777777" w:rsidR="00566776" w:rsidRPr="00566776" w:rsidRDefault="00566776" w:rsidP="00240C39">
            <w:pPr>
              <w:pStyle w:val="tableliste"/>
            </w:pPr>
            <w:r w:rsidRPr="00566776">
              <w:t>Fabrication d'équipements électriques</w:t>
            </w:r>
          </w:p>
          <w:p w14:paraId="5435C672" w14:textId="77777777" w:rsidR="00566776" w:rsidRPr="00566776" w:rsidRDefault="00566776" w:rsidP="00240C39">
            <w:pPr>
              <w:pStyle w:val="tableliste"/>
            </w:pPr>
            <w:r w:rsidRPr="00566776">
              <w:t>Fabrication de meubles</w:t>
            </w:r>
          </w:p>
          <w:p w14:paraId="2E0AF588" w14:textId="77777777" w:rsidR="00566776" w:rsidRPr="00566776" w:rsidRDefault="00566776" w:rsidP="00240C39">
            <w:pPr>
              <w:pStyle w:val="tableliste"/>
            </w:pPr>
            <w:r w:rsidRPr="00566776">
              <w:t>Fabrication de nouveaux sièges pour automobiles*</w:t>
            </w:r>
          </w:p>
          <w:p w14:paraId="757A2E61" w14:textId="77777777" w:rsidR="00566776" w:rsidRPr="00566776" w:rsidRDefault="00566776" w:rsidP="00240C39">
            <w:pPr>
              <w:pStyle w:val="tableliste"/>
            </w:pPr>
            <w:r w:rsidRPr="00566776">
              <w:t>Fabrication d'éléments de matériel roulant ferroviaire et d'appareils connexes, y compris la fabrication de sièges de wagons de chemin de fer*</w:t>
            </w:r>
          </w:p>
          <w:p w14:paraId="6078F31F" w14:textId="7F8B9199" w:rsidR="00566776" w:rsidRPr="00566776" w:rsidRDefault="00566776" w:rsidP="00240C39">
            <w:pPr>
              <w:pStyle w:val="tableliste"/>
            </w:pPr>
            <w:r w:rsidRPr="00566776">
              <w:t>Fabrication de fauteuils d'avion lors de la fabrication de pièces d'avion*</w:t>
            </w:r>
          </w:p>
        </w:tc>
        <w:tc>
          <w:tcPr>
            <w:tcW w:w="993" w:type="dxa"/>
            <w:vMerge w:val="restart"/>
            <w:tcBorders>
              <w:top w:val="single" w:sz="12" w:space="0" w:color="000000" w:themeColor="text1"/>
            </w:tcBorders>
            <w:shd w:val="clear" w:color="auto" w:fill="DBE5F1" w:themeFill="accent1" w:themeFillTint="33"/>
            <w:vAlign w:val="center"/>
          </w:tcPr>
          <w:p w14:paraId="1B13E13A" w14:textId="19641896" w:rsidR="00566776" w:rsidRPr="00566776" w:rsidRDefault="00566776" w:rsidP="00240C39">
            <w:pPr>
              <w:pStyle w:val="TableParagraph"/>
            </w:pPr>
            <w:r w:rsidRPr="00566776">
              <w:t>150</w:t>
            </w:r>
          </w:p>
        </w:tc>
        <w:tc>
          <w:tcPr>
            <w:tcW w:w="968" w:type="dxa"/>
            <w:tcBorders>
              <w:top w:val="single" w:sz="12" w:space="0" w:color="000000" w:themeColor="text1"/>
              <w:right w:val="single" w:sz="12" w:space="0" w:color="000000" w:themeColor="text1"/>
            </w:tcBorders>
            <w:shd w:val="clear" w:color="auto" w:fill="DBE5F1" w:themeFill="accent1" w:themeFillTint="33"/>
            <w:vAlign w:val="center"/>
          </w:tcPr>
          <w:p w14:paraId="64B4364D" w14:textId="1A91C6E5" w:rsidR="00566776" w:rsidRPr="00566776" w:rsidRDefault="00566776" w:rsidP="00240C39">
            <w:pPr>
              <w:pStyle w:val="TableParagraph"/>
            </w:pPr>
            <w:r w:rsidRPr="00566776">
              <w:t>12</w:t>
            </w:r>
          </w:p>
        </w:tc>
      </w:tr>
      <w:tr w:rsidR="00566776" w:rsidRPr="00566776" w14:paraId="6CED9321" w14:textId="77777777" w:rsidTr="00F94924">
        <w:trPr>
          <w:trHeight w:val="549"/>
        </w:trPr>
        <w:tc>
          <w:tcPr>
            <w:tcW w:w="1970" w:type="dxa"/>
            <w:vMerge/>
            <w:tcBorders>
              <w:left w:val="single" w:sz="12" w:space="0" w:color="000000" w:themeColor="text1"/>
              <w:bottom w:val="single" w:sz="12" w:space="0" w:color="000000" w:themeColor="text1"/>
            </w:tcBorders>
            <w:shd w:val="clear" w:color="auto" w:fill="DBE5F1" w:themeFill="accent1" w:themeFillTint="33"/>
            <w:vAlign w:val="center"/>
          </w:tcPr>
          <w:p w14:paraId="0DCFCA7E" w14:textId="77777777" w:rsidR="00566776" w:rsidRPr="00566776" w:rsidRDefault="00566776" w:rsidP="00240C39">
            <w:pPr>
              <w:pStyle w:val="TableParagraph"/>
              <w:jc w:val="left"/>
            </w:pPr>
          </w:p>
        </w:tc>
        <w:tc>
          <w:tcPr>
            <w:tcW w:w="4819" w:type="dxa"/>
            <w:tcBorders>
              <w:bottom w:val="single" w:sz="12" w:space="0" w:color="000000" w:themeColor="text1"/>
            </w:tcBorders>
            <w:shd w:val="clear" w:color="auto" w:fill="DBE5F1" w:themeFill="accent1" w:themeFillTint="33"/>
            <w:vAlign w:val="center"/>
          </w:tcPr>
          <w:p w14:paraId="77980449" w14:textId="77777777" w:rsidR="00566776" w:rsidRPr="00566776" w:rsidRDefault="00566776" w:rsidP="00240C39">
            <w:pPr>
              <w:pStyle w:val="tableliste"/>
            </w:pPr>
            <w:r w:rsidRPr="00566776">
              <w:t>Fabrication de pâte à papier, de papier et de produits en papier</w:t>
            </w:r>
          </w:p>
        </w:tc>
        <w:tc>
          <w:tcPr>
            <w:tcW w:w="993" w:type="dxa"/>
            <w:vMerge/>
            <w:tcBorders>
              <w:bottom w:val="single" w:sz="12" w:space="0" w:color="000000" w:themeColor="text1"/>
            </w:tcBorders>
            <w:shd w:val="clear" w:color="auto" w:fill="DBE5F1" w:themeFill="accent1" w:themeFillTint="33"/>
            <w:vAlign w:val="center"/>
          </w:tcPr>
          <w:p w14:paraId="1DE94D6C" w14:textId="77777777" w:rsidR="00566776" w:rsidRPr="00566776" w:rsidRDefault="00566776" w:rsidP="00240C39">
            <w:pPr>
              <w:pStyle w:val="TableParagraph"/>
            </w:pPr>
          </w:p>
        </w:tc>
        <w:tc>
          <w:tcPr>
            <w:tcW w:w="968" w:type="dxa"/>
            <w:tcBorders>
              <w:bottom w:val="single" w:sz="12" w:space="0" w:color="000000" w:themeColor="text1"/>
              <w:right w:val="single" w:sz="12" w:space="0" w:color="000000" w:themeColor="text1"/>
            </w:tcBorders>
            <w:shd w:val="clear" w:color="auto" w:fill="DBE5F1" w:themeFill="accent1" w:themeFillTint="33"/>
            <w:vAlign w:val="center"/>
          </w:tcPr>
          <w:p w14:paraId="1A4BE71A" w14:textId="40CC3466" w:rsidR="00566776" w:rsidRPr="00566776" w:rsidRDefault="00566776" w:rsidP="00240C39">
            <w:pPr>
              <w:pStyle w:val="TableParagraph"/>
            </w:pPr>
            <w:r w:rsidRPr="00566776">
              <w:t>8</w:t>
            </w:r>
          </w:p>
        </w:tc>
      </w:tr>
      <w:tr w:rsidR="00566776" w:rsidRPr="00566776" w14:paraId="02E5DB12" w14:textId="77777777" w:rsidTr="00BE5D1C">
        <w:trPr>
          <w:trHeight w:val="2290"/>
        </w:trPr>
        <w:tc>
          <w:tcPr>
            <w:tcW w:w="1970" w:type="dxa"/>
            <w:tcBorders>
              <w:top w:val="single" w:sz="12" w:space="0" w:color="000000" w:themeColor="text1"/>
              <w:left w:val="single" w:sz="12" w:space="0" w:color="000000" w:themeColor="text1"/>
            </w:tcBorders>
            <w:vAlign w:val="center"/>
          </w:tcPr>
          <w:p w14:paraId="4610E07E" w14:textId="77777777" w:rsidR="00566776" w:rsidRPr="00566776" w:rsidRDefault="00566776" w:rsidP="00240C39">
            <w:pPr>
              <w:pStyle w:val="TableParagraph"/>
              <w:jc w:val="left"/>
            </w:pPr>
            <w:r w:rsidRPr="00566776">
              <w:t>Industrie manufacturière</w:t>
            </w:r>
          </w:p>
        </w:tc>
        <w:tc>
          <w:tcPr>
            <w:tcW w:w="4819" w:type="dxa"/>
            <w:tcBorders>
              <w:top w:val="single" w:sz="12" w:space="0" w:color="000000" w:themeColor="text1"/>
            </w:tcBorders>
            <w:vAlign w:val="center"/>
          </w:tcPr>
          <w:p w14:paraId="4F52C878" w14:textId="77777777" w:rsidR="00566776" w:rsidRPr="00566776" w:rsidRDefault="00566776" w:rsidP="00240C39">
            <w:pPr>
              <w:pStyle w:val="tableliste"/>
            </w:pPr>
            <w:r w:rsidRPr="00566776">
              <w:t>Fabrication de denrées alimentaires</w:t>
            </w:r>
          </w:p>
          <w:p w14:paraId="35E17C76" w14:textId="77777777" w:rsidR="00566776" w:rsidRPr="00566776" w:rsidRDefault="00566776" w:rsidP="00240C39">
            <w:pPr>
              <w:pStyle w:val="tableliste"/>
            </w:pPr>
            <w:r w:rsidRPr="00566776">
              <w:t>Fabrication de coke, de briquettes et de raffineries de pétrole</w:t>
            </w:r>
          </w:p>
          <w:p w14:paraId="26707EAE" w14:textId="77777777" w:rsidR="00566776" w:rsidRPr="00566776" w:rsidRDefault="00566776" w:rsidP="00240C39">
            <w:pPr>
              <w:pStyle w:val="tableliste"/>
            </w:pPr>
            <w:r w:rsidRPr="00566776">
              <w:t>Fabrication de produits chimiques (à l'exclusion de la fabrication de produits pharmaceutiques)</w:t>
            </w:r>
          </w:p>
          <w:p w14:paraId="44B89B73" w14:textId="77777777" w:rsidR="00566776" w:rsidRPr="00566776" w:rsidRDefault="00566776" w:rsidP="00240C39">
            <w:pPr>
              <w:pStyle w:val="tableliste"/>
            </w:pPr>
            <w:r w:rsidRPr="00566776">
              <w:t>Fabrication de produits métalliques (à l'exclusion de la fabrication de machines et de meubles)</w:t>
            </w:r>
          </w:p>
          <w:p w14:paraId="79305421" w14:textId="77777777" w:rsidR="00566776" w:rsidRPr="00566776" w:rsidRDefault="00566776" w:rsidP="00240C39">
            <w:pPr>
              <w:pStyle w:val="tableliste"/>
            </w:pPr>
            <w:r w:rsidRPr="00566776">
              <w:t>Fabrication d'équipements électroniques, informatiques, vidéo, audio et de télécommunications</w:t>
            </w:r>
          </w:p>
          <w:p w14:paraId="4E186F85" w14:textId="77777777" w:rsidR="00566776" w:rsidRPr="00566776" w:rsidRDefault="00566776" w:rsidP="00240C39">
            <w:pPr>
              <w:pStyle w:val="tableliste"/>
            </w:pPr>
            <w:r w:rsidRPr="00566776">
              <w:t>Fabrication d'autres machines et équipements</w:t>
            </w:r>
          </w:p>
          <w:p w14:paraId="1081267B" w14:textId="1A7B3323" w:rsidR="00566776" w:rsidRPr="00566776" w:rsidRDefault="00566776" w:rsidP="00240C39">
            <w:pPr>
              <w:pStyle w:val="tableliste"/>
            </w:pPr>
            <w:r w:rsidRPr="00566776">
              <w:t>Fabrication de véhicules à moteur et de remorques</w:t>
            </w:r>
          </w:p>
        </w:tc>
        <w:tc>
          <w:tcPr>
            <w:tcW w:w="993" w:type="dxa"/>
            <w:vMerge w:val="restart"/>
            <w:tcBorders>
              <w:top w:val="single" w:sz="12" w:space="0" w:color="000000" w:themeColor="text1"/>
            </w:tcBorders>
            <w:vAlign w:val="center"/>
          </w:tcPr>
          <w:p w14:paraId="45ADF4F4" w14:textId="2D556632" w:rsidR="00566776" w:rsidRPr="00566776" w:rsidRDefault="00566776" w:rsidP="00240C39">
            <w:pPr>
              <w:pStyle w:val="TableParagraph"/>
            </w:pPr>
            <w:r w:rsidRPr="00566776">
              <w:t>100</w:t>
            </w:r>
          </w:p>
        </w:tc>
        <w:tc>
          <w:tcPr>
            <w:tcW w:w="968" w:type="dxa"/>
            <w:vMerge w:val="restart"/>
            <w:tcBorders>
              <w:top w:val="single" w:sz="12" w:space="0" w:color="000000" w:themeColor="text1"/>
              <w:right w:val="single" w:sz="12" w:space="0" w:color="000000" w:themeColor="text1"/>
            </w:tcBorders>
            <w:vAlign w:val="center"/>
          </w:tcPr>
          <w:p w14:paraId="3D9B1E4A" w14:textId="403E67E0" w:rsidR="00566776" w:rsidRPr="00566776" w:rsidRDefault="00566776" w:rsidP="00240C39">
            <w:pPr>
              <w:pStyle w:val="TableParagraph"/>
            </w:pPr>
            <w:r w:rsidRPr="00566776">
              <w:t>12</w:t>
            </w:r>
          </w:p>
        </w:tc>
      </w:tr>
      <w:tr w:rsidR="00566776" w:rsidRPr="00566776" w14:paraId="6FB25704" w14:textId="77777777" w:rsidTr="00F94924">
        <w:tc>
          <w:tcPr>
            <w:tcW w:w="6789" w:type="dxa"/>
            <w:gridSpan w:val="2"/>
            <w:tcBorders>
              <w:left w:val="single" w:sz="12" w:space="0" w:color="000000" w:themeColor="text1"/>
            </w:tcBorders>
            <w:vAlign w:val="center"/>
          </w:tcPr>
          <w:p w14:paraId="3346AB5E" w14:textId="6DDFB356" w:rsidR="00566776" w:rsidRPr="00566776" w:rsidRDefault="00566776" w:rsidP="00240C39">
            <w:pPr>
              <w:pStyle w:val="TableParagraph"/>
              <w:jc w:val="left"/>
            </w:pPr>
            <w:r w:rsidRPr="00566776">
              <w:t>Services publics d'électricité, de gaz, de vapeur et d'eau</w:t>
            </w:r>
          </w:p>
        </w:tc>
        <w:tc>
          <w:tcPr>
            <w:tcW w:w="993" w:type="dxa"/>
            <w:vMerge/>
            <w:vAlign w:val="center"/>
          </w:tcPr>
          <w:p w14:paraId="39291163" w14:textId="625EC30F" w:rsidR="00566776" w:rsidRPr="00566776" w:rsidRDefault="00566776" w:rsidP="00240C39">
            <w:pPr>
              <w:pStyle w:val="TableParagraph"/>
            </w:pPr>
          </w:p>
        </w:tc>
        <w:tc>
          <w:tcPr>
            <w:tcW w:w="968" w:type="dxa"/>
            <w:vMerge/>
            <w:tcBorders>
              <w:right w:val="single" w:sz="12" w:space="0" w:color="000000" w:themeColor="text1"/>
            </w:tcBorders>
            <w:vAlign w:val="center"/>
          </w:tcPr>
          <w:p w14:paraId="778CCD71" w14:textId="6938AC8C" w:rsidR="00566776" w:rsidRPr="00566776" w:rsidRDefault="00566776" w:rsidP="00240C39">
            <w:pPr>
              <w:pStyle w:val="TableParagraph"/>
            </w:pPr>
          </w:p>
        </w:tc>
      </w:tr>
      <w:tr w:rsidR="00566776" w:rsidRPr="00566776" w14:paraId="25514046" w14:textId="77777777" w:rsidTr="00F94924">
        <w:tc>
          <w:tcPr>
            <w:tcW w:w="1970" w:type="dxa"/>
            <w:tcBorders>
              <w:left w:val="single" w:sz="12" w:space="0" w:color="000000" w:themeColor="text1"/>
            </w:tcBorders>
            <w:vAlign w:val="center"/>
          </w:tcPr>
          <w:p w14:paraId="27C1351B" w14:textId="77777777" w:rsidR="00566776" w:rsidRPr="00566776" w:rsidRDefault="00566776" w:rsidP="00240C39">
            <w:pPr>
              <w:pStyle w:val="TableParagraph"/>
              <w:jc w:val="left"/>
            </w:pPr>
            <w:r w:rsidRPr="00566776">
              <w:t>Traitement et distribution d’eau</w:t>
            </w:r>
          </w:p>
        </w:tc>
        <w:tc>
          <w:tcPr>
            <w:tcW w:w="4819" w:type="dxa"/>
            <w:vAlign w:val="center"/>
          </w:tcPr>
          <w:p w14:paraId="3A1F2201" w14:textId="77777777" w:rsidR="00566776" w:rsidRPr="00566776" w:rsidRDefault="00566776" w:rsidP="00240C39">
            <w:pPr>
              <w:pStyle w:val="tableliste"/>
            </w:pPr>
            <w:r w:rsidRPr="00566776">
              <w:t>Captage, traitement et distribution d’eau</w:t>
            </w:r>
          </w:p>
        </w:tc>
        <w:tc>
          <w:tcPr>
            <w:tcW w:w="993" w:type="dxa"/>
            <w:vMerge/>
            <w:vAlign w:val="center"/>
          </w:tcPr>
          <w:p w14:paraId="576847FE" w14:textId="686DF9A7" w:rsidR="00566776" w:rsidRPr="00566776" w:rsidRDefault="00566776" w:rsidP="00240C39">
            <w:pPr>
              <w:pStyle w:val="TableParagraph"/>
            </w:pPr>
          </w:p>
        </w:tc>
        <w:tc>
          <w:tcPr>
            <w:tcW w:w="968" w:type="dxa"/>
            <w:vMerge/>
            <w:tcBorders>
              <w:right w:val="single" w:sz="12" w:space="0" w:color="000000" w:themeColor="text1"/>
            </w:tcBorders>
            <w:vAlign w:val="center"/>
          </w:tcPr>
          <w:p w14:paraId="569ECDFD" w14:textId="3E40684D" w:rsidR="00566776" w:rsidRPr="00566776" w:rsidRDefault="00566776" w:rsidP="00240C39">
            <w:pPr>
              <w:pStyle w:val="TableParagraph"/>
            </w:pPr>
          </w:p>
        </w:tc>
      </w:tr>
      <w:tr w:rsidR="00566776" w:rsidRPr="00566776" w14:paraId="67775B3A" w14:textId="77777777" w:rsidTr="00F94924">
        <w:tc>
          <w:tcPr>
            <w:tcW w:w="6789" w:type="dxa"/>
            <w:gridSpan w:val="2"/>
            <w:tcBorders>
              <w:left w:val="single" w:sz="12" w:space="0" w:color="000000" w:themeColor="text1"/>
            </w:tcBorders>
            <w:vAlign w:val="center"/>
          </w:tcPr>
          <w:p w14:paraId="6EA4707C" w14:textId="3F1339E2" w:rsidR="00566776" w:rsidRPr="00566776" w:rsidRDefault="00566776" w:rsidP="00240C39">
            <w:pPr>
              <w:pStyle w:val="TableParagraph"/>
              <w:jc w:val="left"/>
            </w:pPr>
            <w:r w:rsidRPr="00566776">
              <w:t>Agriculture, sylviculture et pêche</w:t>
            </w:r>
          </w:p>
        </w:tc>
        <w:tc>
          <w:tcPr>
            <w:tcW w:w="993" w:type="dxa"/>
            <w:vMerge/>
            <w:vAlign w:val="center"/>
          </w:tcPr>
          <w:p w14:paraId="357C24E2" w14:textId="5E0F6863" w:rsidR="00566776" w:rsidRPr="00566776" w:rsidRDefault="00566776" w:rsidP="00240C39">
            <w:pPr>
              <w:pStyle w:val="TableParagraph"/>
            </w:pPr>
          </w:p>
        </w:tc>
        <w:tc>
          <w:tcPr>
            <w:tcW w:w="968" w:type="dxa"/>
            <w:vMerge w:val="restart"/>
            <w:tcBorders>
              <w:right w:val="single" w:sz="12" w:space="0" w:color="000000" w:themeColor="text1"/>
            </w:tcBorders>
            <w:vAlign w:val="center"/>
          </w:tcPr>
          <w:p w14:paraId="769FB1DD" w14:textId="3523E2CE" w:rsidR="00566776" w:rsidRPr="00566776" w:rsidRDefault="00566776" w:rsidP="00240C39">
            <w:pPr>
              <w:pStyle w:val="TableParagraph"/>
            </w:pPr>
            <w:r w:rsidRPr="00566776">
              <w:t>8</w:t>
            </w:r>
          </w:p>
        </w:tc>
      </w:tr>
      <w:tr w:rsidR="00566776" w:rsidRPr="00566776" w14:paraId="54633BC4" w14:textId="77777777" w:rsidTr="00F94924">
        <w:tc>
          <w:tcPr>
            <w:tcW w:w="6789" w:type="dxa"/>
            <w:gridSpan w:val="2"/>
            <w:tcBorders>
              <w:left w:val="single" w:sz="12" w:space="0" w:color="000000" w:themeColor="text1"/>
            </w:tcBorders>
            <w:vAlign w:val="center"/>
          </w:tcPr>
          <w:p w14:paraId="668C387C" w14:textId="5AF6A5E0" w:rsidR="00566776" w:rsidRPr="00566776" w:rsidRDefault="00566776" w:rsidP="00240C39">
            <w:pPr>
              <w:pStyle w:val="TableParagraph"/>
              <w:jc w:val="left"/>
            </w:pPr>
            <w:r w:rsidRPr="00566776">
              <w:t>Exploitation minière</w:t>
            </w:r>
          </w:p>
        </w:tc>
        <w:tc>
          <w:tcPr>
            <w:tcW w:w="993" w:type="dxa"/>
            <w:vMerge/>
            <w:vAlign w:val="center"/>
          </w:tcPr>
          <w:p w14:paraId="2C5FD4D3" w14:textId="10248D50" w:rsidR="00566776" w:rsidRPr="00566776" w:rsidRDefault="00566776" w:rsidP="00240C39">
            <w:pPr>
              <w:pStyle w:val="TableParagraph"/>
            </w:pPr>
          </w:p>
        </w:tc>
        <w:tc>
          <w:tcPr>
            <w:tcW w:w="968" w:type="dxa"/>
            <w:vMerge/>
            <w:tcBorders>
              <w:right w:val="single" w:sz="12" w:space="0" w:color="000000" w:themeColor="text1"/>
            </w:tcBorders>
            <w:vAlign w:val="center"/>
          </w:tcPr>
          <w:p w14:paraId="73746C14" w14:textId="35EBD671" w:rsidR="00566776" w:rsidRPr="00566776" w:rsidRDefault="00566776" w:rsidP="00240C39">
            <w:pPr>
              <w:pStyle w:val="TableParagraph"/>
            </w:pPr>
          </w:p>
        </w:tc>
      </w:tr>
      <w:tr w:rsidR="00566776" w:rsidRPr="00566776" w14:paraId="453CD9E0" w14:textId="77777777" w:rsidTr="00F94924">
        <w:trPr>
          <w:trHeight w:val="913"/>
        </w:trPr>
        <w:tc>
          <w:tcPr>
            <w:tcW w:w="1970" w:type="dxa"/>
            <w:tcBorders>
              <w:left w:val="single" w:sz="12" w:space="0" w:color="000000" w:themeColor="text1"/>
            </w:tcBorders>
            <w:vAlign w:val="center"/>
          </w:tcPr>
          <w:p w14:paraId="7DF8BBD2" w14:textId="77777777" w:rsidR="00566776" w:rsidRPr="00566776" w:rsidRDefault="00566776" w:rsidP="00240C39">
            <w:pPr>
              <w:pStyle w:val="TableParagraph"/>
              <w:jc w:val="left"/>
            </w:pPr>
            <w:r w:rsidRPr="00566776">
              <w:t>Industrie manufacturière</w:t>
            </w:r>
          </w:p>
        </w:tc>
        <w:tc>
          <w:tcPr>
            <w:tcW w:w="4819" w:type="dxa"/>
            <w:vAlign w:val="center"/>
          </w:tcPr>
          <w:p w14:paraId="28B540B2" w14:textId="77777777" w:rsidR="00566776" w:rsidRPr="00566776" w:rsidRDefault="00566776" w:rsidP="00240C39">
            <w:pPr>
              <w:pStyle w:val="tableliste"/>
            </w:pPr>
            <w:r w:rsidRPr="00566776">
              <w:t>Fabrication de tabac</w:t>
            </w:r>
          </w:p>
          <w:p w14:paraId="4C7FC262" w14:textId="77777777" w:rsidR="00566776" w:rsidRPr="00566776" w:rsidRDefault="00566776" w:rsidP="00240C39">
            <w:pPr>
              <w:pStyle w:val="tableliste"/>
            </w:pPr>
            <w:r w:rsidRPr="00566776">
              <w:t>Fabrication de produits textiles (à l'exclusion de la fabrication de vêtements)</w:t>
            </w:r>
          </w:p>
          <w:p w14:paraId="5C50FBA6" w14:textId="77777777" w:rsidR="00566776" w:rsidRPr="00566776" w:rsidRDefault="00566776" w:rsidP="00240C39">
            <w:pPr>
              <w:pStyle w:val="tableliste"/>
            </w:pPr>
            <w:r w:rsidRPr="00566776">
              <w:t>Fabrication de bois et de produits en bois (à l'exclusion de la fabrication de meubles)</w:t>
            </w:r>
          </w:p>
          <w:p w14:paraId="3D23CF96" w14:textId="77777777" w:rsidR="00566776" w:rsidRDefault="00566776" w:rsidP="00240C39">
            <w:pPr>
              <w:pStyle w:val="tableliste"/>
            </w:pPr>
            <w:r w:rsidRPr="00566776">
              <w:t>Fabrication de produits en caoutchouc et en plastique</w:t>
            </w:r>
          </w:p>
          <w:p w14:paraId="4A4A5D87" w14:textId="41538BB7" w:rsidR="00566776" w:rsidRPr="00566776" w:rsidRDefault="00566776" w:rsidP="00240C39">
            <w:pPr>
              <w:pStyle w:val="tableliste"/>
            </w:pPr>
            <w:r w:rsidRPr="00566776">
              <w:t>Fabrication d'autres matériels de transport</w:t>
            </w:r>
          </w:p>
        </w:tc>
        <w:tc>
          <w:tcPr>
            <w:tcW w:w="993" w:type="dxa"/>
            <w:vMerge/>
            <w:vAlign w:val="center"/>
          </w:tcPr>
          <w:p w14:paraId="21F2CFCC" w14:textId="654DE664" w:rsidR="00566776" w:rsidRPr="00566776" w:rsidRDefault="00566776" w:rsidP="00240C39">
            <w:pPr>
              <w:pStyle w:val="TableParagraph"/>
            </w:pPr>
          </w:p>
        </w:tc>
        <w:tc>
          <w:tcPr>
            <w:tcW w:w="968" w:type="dxa"/>
            <w:vMerge/>
            <w:tcBorders>
              <w:right w:val="single" w:sz="12" w:space="0" w:color="000000" w:themeColor="text1"/>
            </w:tcBorders>
            <w:vAlign w:val="center"/>
          </w:tcPr>
          <w:p w14:paraId="7B1A9115" w14:textId="338E9042" w:rsidR="00566776" w:rsidRPr="00566776" w:rsidRDefault="00566776" w:rsidP="00240C39">
            <w:pPr>
              <w:pStyle w:val="TableParagraph"/>
            </w:pPr>
          </w:p>
        </w:tc>
      </w:tr>
      <w:tr w:rsidR="00566776" w:rsidRPr="00566776" w14:paraId="573F8D4C" w14:textId="77777777" w:rsidTr="00F94924">
        <w:tc>
          <w:tcPr>
            <w:tcW w:w="6789" w:type="dxa"/>
            <w:gridSpan w:val="2"/>
            <w:tcBorders>
              <w:left w:val="single" w:sz="12" w:space="0" w:color="000000" w:themeColor="text1"/>
            </w:tcBorders>
            <w:vAlign w:val="center"/>
          </w:tcPr>
          <w:p w14:paraId="1D4F2C37" w14:textId="257C623A" w:rsidR="00566776" w:rsidRPr="00566776" w:rsidRDefault="00566776" w:rsidP="00240C39">
            <w:pPr>
              <w:pStyle w:val="TableParagraph"/>
              <w:jc w:val="left"/>
            </w:pPr>
            <w:r>
              <w:t>C</w:t>
            </w:r>
            <w:r w:rsidRPr="00566776">
              <w:t>onstruction</w:t>
            </w:r>
          </w:p>
        </w:tc>
        <w:tc>
          <w:tcPr>
            <w:tcW w:w="993" w:type="dxa"/>
            <w:vMerge/>
            <w:vAlign w:val="center"/>
          </w:tcPr>
          <w:p w14:paraId="015FE8F7" w14:textId="3149F195" w:rsidR="00566776" w:rsidRPr="00566776" w:rsidRDefault="00566776" w:rsidP="00240C39">
            <w:pPr>
              <w:pStyle w:val="TableParagraph"/>
            </w:pPr>
          </w:p>
        </w:tc>
        <w:tc>
          <w:tcPr>
            <w:tcW w:w="968" w:type="dxa"/>
            <w:vMerge/>
            <w:tcBorders>
              <w:right w:val="single" w:sz="12" w:space="0" w:color="000000" w:themeColor="text1"/>
            </w:tcBorders>
            <w:vAlign w:val="center"/>
          </w:tcPr>
          <w:p w14:paraId="5778FAEF" w14:textId="0CD4A50B" w:rsidR="00566776" w:rsidRPr="00566776" w:rsidRDefault="00566776" w:rsidP="00240C39">
            <w:pPr>
              <w:pStyle w:val="TableParagraph"/>
            </w:pPr>
          </w:p>
        </w:tc>
      </w:tr>
      <w:tr w:rsidR="00566776" w:rsidRPr="00566776" w14:paraId="6709F312" w14:textId="77777777" w:rsidTr="00F94924">
        <w:tc>
          <w:tcPr>
            <w:tcW w:w="6789" w:type="dxa"/>
            <w:gridSpan w:val="2"/>
            <w:tcBorders>
              <w:left w:val="single" w:sz="12" w:space="0" w:color="000000" w:themeColor="text1"/>
              <w:bottom w:val="single" w:sz="12" w:space="0" w:color="000000" w:themeColor="text1"/>
            </w:tcBorders>
            <w:vAlign w:val="center"/>
          </w:tcPr>
          <w:p w14:paraId="2D54904B" w14:textId="18A751F3" w:rsidR="00566776" w:rsidRPr="00566776" w:rsidRDefault="00566776" w:rsidP="00240C39">
            <w:pPr>
              <w:pStyle w:val="TableParagraph"/>
              <w:jc w:val="left"/>
            </w:pPr>
            <w:r w:rsidRPr="00566776">
              <w:t>Commerce de gros et de détail</w:t>
            </w:r>
          </w:p>
        </w:tc>
        <w:tc>
          <w:tcPr>
            <w:tcW w:w="993" w:type="dxa"/>
            <w:vMerge/>
            <w:tcBorders>
              <w:bottom w:val="single" w:sz="12" w:space="0" w:color="000000" w:themeColor="text1"/>
            </w:tcBorders>
            <w:vAlign w:val="center"/>
          </w:tcPr>
          <w:p w14:paraId="20305135" w14:textId="7CC5C082" w:rsidR="00566776" w:rsidRPr="00566776" w:rsidRDefault="00566776" w:rsidP="00240C39">
            <w:pPr>
              <w:pStyle w:val="TableParagraph"/>
            </w:pPr>
          </w:p>
        </w:tc>
        <w:tc>
          <w:tcPr>
            <w:tcW w:w="968" w:type="dxa"/>
            <w:tcBorders>
              <w:bottom w:val="single" w:sz="12" w:space="0" w:color="000000" w:themeColor="text1"/>
              <w:right w:val="single" w:sz="12" w:space="0" w:color="000000" w:themeColor="text1"/>
            </w:tcBorders>
            <w:vAlign w:val="center"/>
          </w:tcPr>
          <w:p w14:paraId="78A82E6D" w14:textId="3CC0B7ED" w:rsidR="00566776" w:rsidRPr="00566776" w:rsidRDefault="00566776" w:rsidP="00240C39">
            <w:pPr>
              <w:pStyle w:val="TableParagraph"/>
            </w:pPr>
            <w:r w:rsidRPr="00566776">
              <w:t>5</w:t>
            </w:r>
          </w:p>
        </w:tc>
      </w:tr>
      <w:tr w:rsidR="00566776" w:rsidRPr="00566776" w14:paraId="67780608" w14:textId="77777777" w:rsidTr="00F94924">
        <w:trPr>
          <w:trHeight w:val="1039"/>
        </w:trPr>
        <w:tc>
          <w:tcPr>
            <w:tcW w:w="1970" w:type="dxa"/>
            <w:vMerge w:val="restart"/>
            <w:tcBorders>
              <w:top w:val="single" w:sz="12" w:space="0" w:color="000000" w:themeColor="text1"/>
              <w:left w:val="single" w:sz="12" w:space="0" w:color="000000" w:themeColor="text1"/>
            </w:tcBorders>
            <w:shd w:val="clear" w:color="auto" w:fill="DBE5F1" w:themeFill="accent1" w:themeFillTint="33"/>
            <w:vAlign w:val="center"/>
          </w:tcPr>
          <w:p w14:paraId="03BEF3E7" w14:textId="77777777" w:rsidR="00566776" w:rsidRPr="00566776" w:rsidRDefault="00566776" w:rsidP="00240C39">
            <w:pPr>
              <w:pStyle w:val="TableParagraph"/>
              <w:jc w:val="left"/>
            </w:pPr>
            <w:r w:rsidRPr="00566776">
              <w:t>Industrie manufacturière</w:t>
            </w:r>
          </w:p>
        </w:tc>
        <w:tc>
          <w:tcPr>
            <w:tcW w:w="4819" w:type="dxa"/>
            <w:tcBorders>
              <w:top w:val="single" w:sz="12" w:space="0" w:color="000000" w:themeColor="text1"/>
              <w:bottom w:val="single" w:sz="4" w:space="0" w:color="auto"/>
            </w:tcBorders>
            <w:shd w:val="clear" w:color="auto" w:fill="DBE5F1" w:themeFill="accent1" w:themeFillTint="33"/>
            <w:vAlign w:val="center"/>
          </w:tcPr>
          <w:p w14:paraId="1FB6EB96" w14:textId="77777777" w:rsidR="00566776" w:rsidRPr="00566776" w:rsidRDefault="00566776" w:rsidP="00240C39">
            <w:pPr>
              <w:pStyle w:val="tableliste"/>
            </w:pPr>
            <w:r w:rsidRPr="00566776">
              <w:t>Fabrication de boissons</w:t>
            </w:r>
          </w:p>
          <w:p w14:paraId="47788D44" w14:textId="77777777" w:rsidR="00566776" w:rsidRPr="00566776" w:rsidRDefault="00566776" w:rsidP="00240C39">
            <w:pPr>
              <w:pStyle w:val="tableliste"/>
            </w:pPr>
            <w:r w:rsidRPr="00566776">
              <w:t>Fabrication de substances médicales et de produits pharmaceutiques</w:t>
            </w:r>
          </w:p>
          <w:p w14:paraId="4F9F89C8" w14:textId="707A4E35" w:rsidR="00566776" w:rsidRPr="00566776" w:rsidRDefault="00566776" w:rsidP="00240C39">
            <w:pPr>
              <w:pStyle w:val="tableliste"/>
            </w:pPr>
            <w:r w:rsidRPr="00566776">
              <w:t>Fabrication de produits minéraux non métalliques</w:t>
            </w:r>
          </w:p>
        </w:tc>
        <w:tc>
          <w:tcPr>
            <w:tcW w:w="993" w:type="dxa"/>
            <w:vMerge w:val="restart"/>
            <w:tcBorders>
              <w:top w:val="single" w:sz="12" w:space="0" w:color="000000" w:themeColor="text1"/>
            </w:tcBorders>
            <w:shd w:val="clear" w:color="auto" w:fill="DBE5F1" w:themeFill="accent1" w:themeFillTint="33"/>
            <w:vAlign w:val="center"/>
          </w:tcPr>
          <w:p w14:paraId="3675A595" w14:textId="485CD6B0" w:rsidR="00566776" w:rsidRPr="00566776" w:rsidRDefault="00566776" w:rsidP="00240C39">
            <w:pPr>
              <w:pStyle w:val="TableParagraph"/>
            </w:pPr>
            <w:r w:rsidRPr="00566776">
              <w:t>80</w:t>
            </w:r>
          </w:p>
        </w:tc>
        <w:tc>
          <w:tcPr>
            <w:tcW w:w="968" w:type="dxa"/>
            <w:tcBorders>
              <w:top w:val="single" w:sz="12" w:space="0" w:color="000000" w:themeColor="text1"/>
              <w:right w:val="single" w:sz="12" w:space="0" w:color="000000" w:themeColor="text1"/>
            </w:tcBorders>
            <w:shd w:val="clear" w:color="auto" w:fill="DBE5F1" w:themeFill="accent1" w:themeFillTint="33"/>
            <w:vAlign w:val="center"/>
          </w:tcPr>
          <w:p w14:paraId="5A5E1C7E" w14:textId="2CA504BE" w:rsidR="00566776" w:rsidRPr="00566776" w:rsidRDefault="00566776" w:rsidP="00240C39">
            <w:pPr>
              <w:pStyle w:val="TableParagraph"/>
            </w:pPr>
            <w:r w:rsidRPr="00566776">
              <w:t>12</w:t>
            </w:r>
          </w:p>
        </w:tc>
      </w:tr>
      <w:tr w:rsidR="00566776" w:rsidRPr="00566776" w14:paraId="724973A3" w14:textId="77777777" w:rsidTr="00F94924">
        <w:trPr>
          <w:trHeight w:val="948"/>
        </w:trPr>
        <w:tc>
          <w:tcPr>
            <w:tcW w:w="1970" w:type="dxa"/>
            <w:vMerge/>
            <w:tcBorders>
              <w:left w:val="single" w:sz="12" w:space="0" w:color="000000" w:themeColor="text1"/>
              <w:bottom w:val="single" w:sz="4" w:space="0" w:color="auto"/>
            </w:tcBorders>
            <w:shd w:val="clear" w:color="auto" w:fill="DBE5F1" w:themeFill="accent1" w:themeFillTint="33"/>
            <w:vAlign w:val="center"/>
          </w:tcPr>
          <w:p w14:paraId="3DD5A229" w14:textId="77777777" w:rsidR="00566776" w:rsidRPr="00566776" w:rsidRDefault="00566776" w:rsidP="00240C39">
            <w:pPr>
              <w:pStyle w:val="TableParagraph"/>
            </w:pPr>
          </w:p>
        </w:tc>
        <w:tc>
          <w:tcPr>
            <w:tcW w:w="4819" w:type="dxa"/>
            <w:tcBorders>
              <w:bottom w:val="single" w:sz="4" w:space="0" w:color="auto"/>
            </w:tcBorders>
            <w:shd w:val="clear" w:color="auto" w:fill="DBE5F1" w:themeFill="accent1" w:themeFillTint="33"/>
            <w:vAlign w:val="center"/>
          </w:tcPr>
          <w:p w14:paraId="01170902" w14:textId="77777777" w:rsidR="00566776" w:rsidRPr="00566776" w:rsidRDefault="00566776" w:rsidP="00240C39">
            <w:pPr>
              <w:pStyle w:val="tableliste"/>
            </w:pPr>
            <w:r w:rsidRPr="00566776">
              <w:t>Reprographie d'imprimés et de supports d'enregistrement</w:t>
            </w:r>
          </w:p>
          <w:p w14:paraId="6BC144D3" w14:textId="77777777" w:rsidR="00566776" w:rsidRPr="00566776" w:rsidRDefault="00566776" w:rsidP="00240C39">
            <w:pPr>
              <w:pStyle w:val="tableliste"/>
            </w:pPr>
            <w:r w:rsidRPr="00566776">
              <w:t>Médical, précision, optique et horlogerie</w:t>
            </w:r>
          </w:p>
          <w:p w14:paraId="47BADD4E" w14:textId="77777777" w:rsidR="00566776" w:rsidRPr="00566776" w:rsidRDefault="00566776" w:rsidP="00240C39">
            <w:pPr>
              <w:pStyle w:val="tableliste"/>
            </w:pPr>
            <w:r w:rsidRPr="00566776">
              <w:t>Fabrication d'autres produits</w:t>
            </w:r>
          </w:p>
        </w:tc>
        <w:tc>
          <w:tcPr>
            <w:tcW w:w="993" w:type="dxa"/>
            <w:vMerge/>
            <w:shd w:val="clear" w:color="auto" w:fill="DBE5F1" w:themeFill="accent1" w:themeFillTint="33"/>
            <w:vAlign w:val="center"/>
          </w:tcPr>
          <w:p w14:paraId="66C8CE14" w14:textId="77777777" w:rsidR="00566776" w:rsidRPr="00566776" w:rsidRDefault="00566776" w:rsidP="00240C39">
            <w:pPr>
              <w:pStyle w:val="TableParagraph"/>
            </w:pPr>
          </w:p>
        </w:tc>
        <w:tc>
          <w:tcPr>
            <w:tcW w:w="968" w:type="dxa"/>
            <w:vMerge w:val="restart"/>
            <w:tcBorders>
              <w:bottom w:val="single" w:sz="4" w:space="0" w:color="auto"/>
              <w:right w:val="single" w:sz="12" w:space="0" w:color="000000" w:themeColor="text1"/>
            </w:tcBorders>
            <w:shd w:val="clear" w:color="auto" w:fill="DBE5F1" w:themeFill="accent1" w:themeFillTint="33"/>
            <w:vAlign w:val="center"/>
          </w:tcPr>
          <w:p w14:paraId="4096BFD0" w14:textId="2A822CA4" w:rsidR="00566776" w:rsidRPr="00566776" w:rsidRDefault="00566776" w:rsidP="00240C39">
            <w:pPr>
              <w:pStyle w:val="TableParagraph"/>
            </w:pPr>
            <w:r>
              <w:t>8</w:t>
            </w:r>
          </w:p>
        </w:tc>
      </w:tr>
      <w:tr w:rsidR="00566776" w:rsidRPr="00566776" w14:paraId="65F6B83C" w14:textId="77777777" w:rsidTr="00F94924">
        <w:tc>
          <w:tcPr>
            <w:tcW w:w="6789" w:type="dxa"/>
            <w:gridSpan w:val="2"/>
            <w:tcBorders>
              <w:left w:val="single" w:sz="12" w:space="0" w:color="000000" w:themeColor="text1"/>
            </w:tcBorders>
            <w:shd w:val="clear" w:color="auto" w:fill="DBE5F1" w:themeFill="accent1" w:themeFillTint="33"/>
            <w:vAlign w:val="center"/>
          </w:tcPr>
          <w:p w14:paraId="1E00F7CE" w14:textId="1C963A9E" w:rsidR="00566776" w:rsidRPr="00566776" w:rsidRDefault="00566776" w:rsidP="00240C39">
            <w:pPr>
              <w:pStyle w:val="TableParagraph"/>
              <w:jc w:val="left"/>
            </w:pPr>
            <w:r w:rsidRPr="00566776">
              <w:t>Transport et entreposage</w:t>
            </w:r>
          </w:p>
        </w:tc>
        <w:tc>
          <w:tcPr>
            <w:tcW w:w="993" w:type="dxa"/>
            <w:vMerge/>
            <w:shd w:val="clear" w:color="auto" w:fill="DBE5F1" w:themeFill="accent1" w:themeFillTint="33"/>
            <w:vAlign w:val="center"/>
          </w:tcPr>
          <w:p w14:paraId="262F51BC" w14:textId="310FC68A" w:rsidR="00566776" w:rsidRPr="00566776" w:rsidRDefault="00566776" w:rsidP="00240C39">
            <w:pPr>
              <w:pStyle w:val="TableParagraph"/>
            </w:pPr>
          </w:p>
        </w:tc>
        <w:tc>
          <w:tcPr>
            <w:tcW w:w="968" w:type="dxa"/>
            <w:vMerge/>
            <w:tcBorders>
              <w:right w:val="single" w:sz="12" w:space="0" w:color="000000" w:themeColor="text1"/>
            </w:tcBorders>
            <w:shd w:val="clear" w:color="auto" w:fill="DBE5F1" w:themeFill="accent1" w:themeFillTint="33"/>
            <w:vAlign w:val="center"/>
          </w:tcPr>
          <w:p w14:paraId="005F601C" w14:textId="313A8802" w:rsidR="00566776" w:rsidRPr="00566776" w:rsidRDefault="00566776" w:rsidP="00240C39">
            <w:pPr>
              <w:pStyle w:val="TableParagraph"/>
            </w:pPr>
          </w:p>
        </w:tc>
      </w:tr>
      <w:tr w:rsidR="00566776" w:rsidRPr="00566776" w14:paraId="5286365D" w14:textId="77777777" w:rsidTr="00F94924">
        <w:tc>
          <w:tcPr>
            <w:tcW w:w="6789" w:type="dxa"/>
            <w:gridSpan w:val="2"/>
            <w:tcBorders>
              <w:left w:val="single" w:sz="12" w:space="0" w:color="000000" w:themeColor="text1"/>
            </w:tcBorders>
            <w:shd w:val="clear" w:color="auto" w:fill="DBE5F1" w:themeFill="accent1" w:themeFillTint="33"/>
            <w:vAlign w:val="center"/>
          </w:tcPr>
          <w:p w14:paraId="2E1F4E2B" w14:textId="1E6133CD" w:rsidR="00566776" w:rsidRPr="00566776" w:rsidRDefault="00566776" w:rsidP="00240C39">
            <w:pPr>
              <w:pStyle w:val="TableParagraph"/>
              <w:jc w:val="left"/>
            </w:pPr>
            <w:r w:rsidRPr="00566776">
              <w:t>Télécommunications</w:t>
            </w:r>
          </w:p>
        </w:tc>
        <w:tc>
          <w:tcPr>
            <w:tcW w:w="993" w:type="dxa"/>
            <w:vMerge/>
            <w:shd w:val="clear" w:color="auto" w:fill="DBE5F1" w:themeFill="accent1" w:themeFillTint="33"/>
            <w:vAlign w:val="center"/>
          </w:tcPr>
          <w:p w14:paraId="02069AB8" w14:textId="45407094" w:rsidR="00566776" w:rsidRPr="00566776" w:rsidRDefault="00566776" w:rsidP="00240C39">
            <w:pPr>
              <w:pStyle w:val="TableParagraph"/>
            </w:pPr>
          </w:p>
        </w:tc>
        <w:tc>
          <w:tcPr>
            <w:tcW w:w="968" w:type="dxa"/>
            <w:tcBorders>
              <w:right w:val="single" w:sz="12" w:space="0" w:color="000000" w:themeColor="text1"/>
            </w:tcBorders>
            <w:shd w:val="clear" w:color="auto" w:fill="DBE5F1" w:themeFill="accent1" w:themeFillTint="33"/>
            <w:vAlign w:val="center"/>
          </w:tcPr>
          <w:p w14:paraId="526A492D" w14:textId="74579234" w:rsidR="00566776" w:rsidRPr="00566776" w:rsidRDefault="00566776" w:rsidP="00240C39">
            <w:pPr>
              <w:pStyle w:val="TableParagraph"/>
            </w:pPr>
            <w:r w:rsidRPr="00566776">
              <w:t>5</w:t>
            </w:r>
          </w:p>
        </w:tc>
      </w:tr>
      <w:tr w:rsidR="00566776" w:rsidRPr="00566776" w14:paraId="4420C996" w14:textId="77777777" w:rsidTr="00F94924">
        <w:tc>
          <w:tcPr>
            <w:tcW w:w="6789" w:type="dxa"/>
            <w:gridSpan w:val="2"/>
            <w:tcBorders>
              <w:left w:val="single" w:sz="12" w:space="0" w:color="000000" w:themeColor="text1"/>
              <w:bottom w:val="single" w:sz="12" w:space="0" w:color="000000" w:themeColor="text1"/>
            </w:tcBorders>
            <w:shd w:val="clear" w:color="auto" w:fill="DBE5F1" w:themeFill="accent1" w:themeFillTint="33"/>
            <w:vAlign w:val="center"/>
          </w:tcPr>
          <w:p w14:paraId="1B5B5B20" w14:textId="30C075E2" w:rsidR="00566776" w:rsidRPr="00566776" w:rsidRDefault="00566776" w:rsidP="00240C39">
            <w:pPr>
              <w:pStyle w:val="TableParagraph"/>
              <w:jc w:val="left"/>
            </w:pPr>
            <w:r w:rsidRPr="00566776">
              <w:t>Traitement des eaux usées et déchets</w:t>
            </w:r>
          </w:p>
        </w:tc>
        <w:tc>
          <w:tcPr>
            <w:tcW w:w="993" w:type="dxa"/>
            <w:vMerge/>
            <w:tcBorders>
              <w:bottom w:val="single" w:sz="12" w:space="0" w:color="000000" w:themeColor="text1"/>
            </w:tcBorders>
            <w:shd w:val="clear" w:color="auto" w:fill="DBE5F1" w:themeFill="accent1" w:themeFillTint="33"/>
            <w:vAlign w:val="center"/>
          </w:tcPr>
          <w:p w14:paraId="1AC38E1B" w14:textId="542BAC70" w:rsidR="00566776" w:rsidRPr="00566776" w:rsidRDefault="00566776" w:rsidP="00240C39">
            <w:pPr>
              <w:pStyle w:val="TableParagraph"/>
            </w:pPr>
          </w:p>
        </w:tc>
        <w:tc>
          <w:tcPr>
            <w:tcW w:w="968" w:type="dxa"/>
            <w:tcBorders>
              <w:bottom w:val="single" w:sz="12" w:space="0" w:color="000000" w:themeColor="text1"/>
              <w:right w:val="single" w:sz="12" w:space="0" w:color="000000" w:themeColor="text1"/>
            </w:tcBorders>
            <w:shd w:val="clear" w:color="auto" w:fill="DBE5F1" w:themeFill="accent1" w:themeFillTint="33"/>
            <w:vAlign w:val="center"/>
          </w:tcPr>
          <w:p w14:paraId="5B2F641E" w14:textId="5E90BD90" w:rsidR="00566776" w:rsidRPr="00566776" w:rsidRDefault="00566776" w:rsidP="00240C39">
            <w:pPr>
              <w:pStyle w:val="TableParagraph"/>
            </w:pPr>
            <w:r w:rsidRPr="00566776">
              <w:t>3</w:t>
            </w:r>
          </w:p>
        </w:tc>
      </w:tr>
      <w:tr w:rsidR="00566776" w:rsidRPr="00566776" w14:paraId="35B74AF5" w14:textId="77777777" w:rsidTr="00F94924">
        <w:tc>
          <w:tcPr>
            <w:tcW w:w="6789" w:type="dxa"/>
            <w:gridSpan w:val="2"/>
            <w:tcBorders>
              <w:top w:val="single" w:sz="12" w:space="0" w:color="000000" w:themeColor="text1"/>
              <w:left w:val="single" w:sz="12" w:space="0" w:color="000000" w:themeColor="text1"/>
            </w:tcBorders>
            <w:vAlign w:val="center"/>
          </w:tcPr>
          <w:p w14:paraId="5CEBF62C" w14:textId="64A964CC" w:rsidR="00566776" w:rsidRPr="00566776" w:rsidRDefault="00566776" w:rsidP="00240C39">
            <w:pPr>
              <w:pStyle w:val="TableParagraph"/>
              <w:jc w:val="left"/>
            </w:pPr>
            <w:r w:rsidRPr="00566776">
              <w:t>Services professionnels, scientifiques et techniques</w:t>
            </w:r>
          </w:p>
        </w:tc>
        <w:tc>
          <w:tcPr>
            <w:tcW w:w="993" w:type="dxa"/>
            <w:vMerge w:val="restart"/>
            <w:tcBorders>
              <w:top w:val="single" w:sz="12" w:space="0" w:color="000000" w:themeColor="text1"/>
            </w:tcBorders>
            <w:vAlign w:val="center"/>
          </w:tcPr>
          <w:p w14:paraId="634FE15B" w14:textId="71C53412" w:rsidR="00566776" w:rsidRPr="00566776" w:rsidRDefault="00566776" w:rsidP="00240C39">
            <w:pPr>
              <w:pStyle w:val="TableParagraph"/>
            </w:pPr>
            <w:r w:rsidRPr="00566776">
              <w:t>60</w:t>
            </w:r>
          </w:p>
        </w:tc>
        <w:tc>
          <w:tcPr>
            <w:tcW w:w="968" w:type="dxa"/>
            <w:vMerge w:val="restart"/>
            <w:tcBorders>
              <w:top w:val="single" w:sz="12" w:space="0" w:color="000000" w:themeColor="text1"/>
              <w:right w:val="single" w:sz="12" w:space="0" w:color="000000" w:themeColor="text1"/>
            </w:tcBorders>
            <w:vAlign w:val="center"/>
          </w:tcPr>
          <w:p w14:paraId="0A854511" w14:textId="356B92EC" w:rsidR="00566776" w:rsidRPr="00566776" w:rsidRDefault="00566776" w:rsidP="00240C39">
            <w:pPr>
              <w:pStyle w:val="TableParagraph"/>
            </w:pPr>
            <w:r w:rsidRPr="00566776">
              <w:t>3</w:t>
            </w:r>
          </w:p>
        </w:tc>
      </w:tr>
      <w:tr w:rsidR="00566776" w:rsidRPr="00566776" w14:paraId="717266CB" w14:textId="77777777" w:rsidTr="00F94924">
        <w:tc>
          <w:tcPr>
            <w:tcW w:w="1970" w:type="dxa"/>
            <w:tcBorders>
              <w:left w:val="single" w:sz="12" w:space="0" w:color="000000" w:themeColor="text1"/>
            </w:tcBorders>
            <w:vAlign w:val="center"/>
          </w:tcPr>
          <w:p w14:paraId="53C3722B" w14:textId="77777777" w:rsidR="00566776" w:rsidRPr="00566776" w:rsidRDefault="00566776" w:rsidP="00240C39">
            <w:pPr>
              <w:pStyle w:val="TableParagraph"/>
              <w:jc w:val="left"/>
            </w:pPr>
            <w:r w:rsidRPr="00566776">
              <w:t>Gestion d'installations commerciales et services de soutien aux entreprises et de location</w:t>
            </w:r>
          </w:p>
        </w:tc>
        <w:tc>
          <w:tcPr>
            <w:tcW w:w="4819" w:type="dxa"/>
            <w:vAlign w:val="center"/>
          </w:tcPr>
          <w:p w14:paraId="0BFFBB4F" w14:textId="77777777" w:rsidR="00566776" w:rsidRPr="00566776" w:rsidRDefault="00566776" w:rsidP="00240C39">
            <w:pPr>
              <w:pStyle w:val="TableParagraph"/>
            </w:pPr>
            <w:r w:rsidRPr="00566776">
              <w:t>(à l'exclusion des activités de location)</w:t>
            </w:r>
          </w:p>
        </w:tc>
        <w:tc>
          <w:tcPr>
            <w:tcW w:w="993" w:type="dxa"/>
            <w:vMerge/>
            <w:vAlign w:val="center"/>
          </w:tcPr>
          <w:p w14:paraId="6CC17773" w14:textId="1FEFF221" w:rsidR="00566776" w:rsidRPr="00566776" w:rsidRDefault="00566776" w:rsidP="00240C39">
            <w:pPr>
              <w:pStyle w:val="TableParagraph"/>
            </w:pPr>
          </w:p>
        </w:tc>
        <w:tc>
          <w:tcPr>
            <w:tcW w:w="968" w:type="dxa"/>
            <w:vMerge/>
            <w:tcBorders>
              <w:right w:val="single" w:sz="12" w:space="0" w:color="000000" w:themeColor="text1"/>
            </w:tcBorders>
            <w:vAlign w:val="center"/>
          </w:tcPr>
          <w:p w14:paraId="551067FE" w14:textId="71AAAE8C" w:rsidR="00566776" w:rsidRPr="00566776" w:rsidRDefault="00566776" w:rsidP="00240C39">
            <w:pPr>
              <w:pStyle w:val="TableParagraph"/>
            </w:pPr>
          </w:p>
        </w:tc>
      </w:tr>
      <w:tr w:rsidR="00566776" w:rsidRPr="00566776" w14:paraId="564A5B40" w14:textId="77777777" w:rsidTr="00F94924">
        <w:tc>
          <w:tcPr>
            <w:tcW w:w="6789" w:type="dxa"/>
            <w:gridSpan w:val="2"/>
            <w:tcBorders>
              <w:left w:val="single" w:sz="12" w:space="0" w:color="000000" w:themeColor="text1"/>
            </w:tcBorders>
            <w:vAlign w:val="center"/>
          </w:tcPr>
          <w:p w14:paraId="0BFC67FE" w14:textId="075BB90E" w:rsidR="00566776" w:rsidRPr="00566776" w:rsidRDefault="00566776" w:rsidP="00240C39">
            <w:pPr>
              <w:pStyle w:val="TableParagraph"/>
              <w:jc w:val="left"/>
            </w:pPr>
            <w:r w:rsidRPr="00566776">
              <w:t>Services liés aux arts, aux sports et aux loisirs</w:t>
            </w:r>
          </w:p>
        </w:tc>
        <w:tc>
          <w:tcPr>
            <w:tcW w:w="993" w:type="dxa"/>
            <w:vMerge/>
            <w:vAlign w:val="center"/>
          </w:tcPr>
          <w:p w14:paraId="6D2E3CC2" w14:textId="53289442" w:rsidR="00566776" w:rsidRPr="00566776" w:rsidRDefault="00566776" w:rsidP="00240C39">
            <w:pPr>
              <w:pStyle w:val="TableParagraph"/>
            </w:pPr>
          </w:p>
        </w:tc>
        <w:tc>
          <w:tcPr>
            <w:tcW w:w="968" w:type="dxa"/>
            <w:vMerge/>
            <w:tcBorders>
              <w:right w:val="single" w:sz="12" w:space="0" w:color="000000" w:themeColor="text1"/>
            </w:tcBorders>
            <w:vAlign w:val="center"/>
          </w:tcPr>
          <w:p w14:paraId="21DDD53D" w14:textId="3BF71FFB" w:rsidR="00566776" w:rsidRPr="00566776" w:rsidRDefault="00566776" w:rsidP="00240C39">
            <w:pPr>
              <w:pStyle w:val="TableParagraph"/>
            </w:pPr>
          </w:p>
        </w:tc>
      </w:tr>
      <w:tr w:rsidR="00566776" w:rsidRPr="00566776" w14:paraId="3A474093" w14:textId="77777777" w:rsidTr="00F94924">
        <w:tc>
          <w:tcPr>
            <w:tcW w:w="1970" w:type="dxa"/>
            <w:tcBorders>
              <w:left w:val="single" w:sz="12" w:space="0" w:color="000000" w:themeColor="text1"/>
            </w:tcBorders>
            <w:vAlign w:val="center"/>
          </w:tcPr>
          <w:p w14:paraId="7D9B9B22" w14:textId="77777777" w:rsidR="00566776" w:rsidRPr="00566776" w:rsidRDefault="00566776" w:rsidP="00240C39">
            <w:pPr>
              <w:pStyle w:val="TableParagraph"/>
              <w:jc w:val="left"/>
            </w:pPr>
            <w:r w:rsidRPr="00566776">
              <w:t>Industrie manufacturière</w:t>
            </w:r>
          </w:p>
        </w:tc>
        <w:tc>
          <w:tcPr>
            <w:tcW w:w="4819" w:type="dxa"/>
            <w:vAlign w:val="center"/>
          </w:tcPr>
          <w:p w14:paraId="559B7557" w14:textId="77777777" w:rsidR="00566776" w:rsidRPr="00566776" w:rsidRDefault="00566776" w:rsidP="00240C39">
            <w:pPr>
              <w:pStyle w:val="tableliste"/>
            </w:pPr>
            <w:r w:rsidRPr="00566776">
              <w:t>Réparation de machines et d'équipements industriels</w:t>
            </w:r>
          </w:p>
        </w:tc>
        <w:tc>
          <w:tcPr>
            <w:tcW w:w="993" w:type="dxa"/>
            <w:vMerge/>
            <w:vAlign w:val="center"/>
          </w:tcPr>
          <w:p w14:paraId="47F16C89" w14:textId="56CC91A0" w:rsidR="00566776" w:rsidRPr="00566776" w:rsidRDefault="00566776" w:rsidP="00240C39">
            <w:pPr>
              <w:pStyle w:val="TableParagraph"/>
            </w:pPr>
          </w:p>
        </w:tc>
        <w:tc>
          <w:tcPr>
            <w:tcW w:w="968" w:type="dxa"/>
            <w:vMerge w:val="restart"/>
            <w:tcBorders>
              <w:right w:val="single" w:sz="12" w:space="0" w:color="000000" w:themeColor="text1"/>
            </w:tcBorders>
            <w:vAlign w:val="center"/>
          </w:tcPr>
          <w:p w14:paraId="13DDAD1F" w14:textId="77FE6A66" w:rsidR="00566776" w:rsidRPr="00566776" w:rsidRDefault="00566776" w:rsidP="00240C39">
            <w:pPr>
              <w:pStyle w:val="TableParagraph"/>
            </w:pPr>
            <w:r w:rsidRPr="00566776">
              <w:t>1</w:t>
            </w:r>
          </w:p>
        </w:tc>
      </w:tr>
      <w:tr w:rsidR="00566776" w:rsidRPr="00566776" w14:paraId="64598C74" w14:textId="77777777" w:rsidTr="00F94924">
        <w:tc>
          <w:tcPr>
            <w:tcW w:w="6789" w:type="dxa"/>
            <w:gridSpan w:val="2"/>
            <w:tcBorders>
              <w:left w:val="single" w:sz="12" w:space="0" w:color="000000" w:themeColor="text1"/>
            </w:tcBorders>
            <w:vAlign w:val="center"/>
          </w:tcPr>
          <w:p w14:paraId="3EEC099F" w14:textId="1010C571" w:rsidR="00566776" w:rsidRPr="00566776" w:rsidRDefault="00566776" w:rsidP="00240C39">
            <w:pPr>
              <w:pStyle w:val="TableParagraph"/>
              <w:jc w:val="left"/>
            </w:pPr>
            <w:r w:rsidRPr="00566776">
              <w:t>Santé et services sociaux</w:t>
            </w:r>
          </w:p>
        </w:tc>
        <w:tc>
          <w:tcPr>
            <w:tcW w:w="993" w:type="dxa"/>
            <w:vMerge/>
            <w:vAlign w:val="center"/>
          </w:tcPr>
          <w:p w14:paraId="0039E472" w14:textId="00FB8550" w:rsidR="00566776" w:rsidRPr="00566776" w:rsidRDefault="00566776" w:rsidP="00240C39">
            <w:pPr>
              <w:pStyle w:val="TableParagraph"/>
            </w:pPr>
          </w:p>
        </w:tc>
        <w:tc>
          <w:tcPr>
            <w:tcW w:w="968" w:type="dxa"/>
            <w:vMerge/>
            <w:tcBorders>
              <w:right w:val="single" w:sz="12" w:space="0" w:color="000000" w:themeColor="text1"/>
            </w:tcBorders>
            <w:vAlign w:val="center"/>
          </w:tcPr>
          <w:p w14:paraId="47FD880F" w14:textId="5B3D92E4" w:rsidR="00566776" w:rsidRPr="00566776" w:rsidRDefault="00566776" w:rsidP="00240C39">
            <w:pPr>
              <w:pStyle w:val="TableParagraph"/>
            </w:pPr>
          </w:p>
        </w:tc>
      </w:tr>
      <w:tr w:rsidR="00566776" w:rsidRPr="00566776" w14:paraId="459D766B" w14:textId="77777777" w:rsidTr="00F94924">
        <w:tc>
          <w:tcPr>
            <w:tcW w:w="6789" w:type="dxa"/>
            <w:gridSpan w:val="2"/>
            <w:tcBorders>
              <w:left w:val="single" w:sz="12" w:space="0" w:color="000000" w:themeColor="text1"/>
              <w:bottom w:val="single" w:sz="12" w:space="0" w:color="000000" w:themeColor="text1"/>
            </w:tcBorders>
            <w:vAlign w:val="center"/>
          </w:tcPr>
          <w:p w14:paraId="4DE83ADA" w14:textId="0FCE5B77" w:rsidR="00566776" w:rsidRPr="00566776" w:rsidRDefault="00566776" w:rsidP="00240C39">
            <w:pPr>
              <w:pStyle w:val="TableParagraph"/>
              <w:jc w:val="left"/>
            </w:pPr>
            <w:r w:rsidRPr="00566776">
              <w:t>Réparations et autres services personnels</w:t>
            </w:r>
          </w:p>
        </w:tc>
        <w:tc>
          <w:tcPr>
            <w:tcW w:w="993" w:type="dxa"/>
            <w:vMerge/>
            <w:tcBorders>
              <w:bottom w:val="single" w:sz="12" w:space="0" w:color="000000" w:themeColor="text1"/>
            </w:tcBorders>
            <w:vAlign w:val="center"/>
          </w:tcPr>
          <w:p w14:paraId="6126AB43" w14:textId="4C360DE7" w:rsidR="00566776" w:rsidRPr="00566776" w:rsidRDefault="00566776" w:rsidP="00240C39">
            <w:pPr>
              <w:pStyle w:val="TableParagraph"/>
            </w:pPr>
          </w:p>
        </w:tc>
        <w:tc>
          <w:tcPr>
            <w:tcW w:w="968" w:type="dxa"/>
            <w:vMerge/>
            <w:tcBorders>
              <w:bottom w:val="single" w:sz="12" w:space="0" w:color="000000" w:themeColor="text1"/>
              <w:right w:val="single" w:sz="12" w:space="0" w:color="000000" w:themeColor="text1"/>
            </w:tcBorders>
            <w:vAlign w:val="center"/>
          </w:tcPr>
          <w:p w14:paraId="23852307" w14:textId="64392179" w:rsidR="00566776" w:rsidRPr="00566776" w:rsidRDefault="00566776" w:rsidP="00240C39">
            <w:pPr>
              <w:pStyle w:val="TableParagraph"/>
            </w:pPr>
          </w:p>
        </w:tc>
      </w:tr>
      <w:tr w:rsidR="00566776" w:rsidRPr="00566776" w14:paraId="5ABEB975" w14:textId="77777777" w:rsidTr="00F94924">
        <w:tc>
          <w:tcPr>
            <w:tcW w:w="6789" w:type="dxa"/>
            <w:gridSpan w:val="2"/>
            <w:tcBorders>
              <w:top w:val="single" w:sz="12" w:space="0" w:color="000000" w:themeColor="text1"/>
              <w:left w:val="single" w:sz="12" w:space="0" w:color="000000" w:themeColor="text1"/>
            </w:tcBorders>
            <w:shd w:val="clear" w:color="auto" w:fill="DBE5F1" w:themeFill="accent1" w:themeFillTint="33"/>
            <w:vAlign w:val="center"/>
          </w:tcPr>
          <w:p w14:paraId="32DD61AD" w14:textId="20E61E2C" w:rsidR="00566776" w:rsidRPr="00566776" w:rsidRDefault="00566776" w:rsidP="00240C39">
            <w:pPr>
              <w:pStyle w:val="TableParagraph"/>
              <w:jc w:val="left"/>
            </w:pPr>
            <w:r w:rsidRPr="00566776">
              <w:t>Finance et assurance</w:t>
            </w:r>
          </w:p>
        </w:tc>
        <w:tc>
          <w:tcPr>
            <w:tcW w:w="993" w:type="dxa"/>
            <w:vMerge w:val="restart"/>
            <w:tcBorders>
              <w:top w:val="single" w:sz="12" w:space="0" w:color="000000" w:themeColor="text1"/>
            </w:tcBorders>
            <w:shd w:val="clear" w:color="auto" w:fill="DBE5F1" w:themeFill="accent1" w:themeFillTint="33"/>
            <w:vAlign w:val="center"/>
          </w:tcPr>
          <w:p w14:paraId="71F8F513" w14:textId="7AF02F4A" w:rsidR="00566776" w:rsidRPr="00566776" w:rsidRDefault="00566776" w:rsidP="00240C39">
            <w:pPr>
              <w:pStyle w:val="TableParagraph"/>
            </w:pPr>
            <w:r w:rsidRPr="00566776">
              <w:t>40</w:t>
            </w:r>
          </w:p>
        </w:tc>
        <w:tc>
          <w:tcPr>
            <w:tcW w:w="968" w:type="dxa"/>
            <w:tcBorders>
              <w:top w:val="single" w:sz="12" w:space="0" w:color="000000" w:themeColor="text1"/>
              <w:right w:val="single" w:sz="12" w:space="0" w:color="000000" w:themeColor="text1"/>
            </w:tcBorders>
            <w:shd w:val="clear" w:color="auto" w:fill="DBE5F1" w:themeFill="accent1" w:themeFillTint="33"/>
            <w:vAlign w:val="center"/>
          </w:tcPr>
          <w:p w14:paraId="76DEC1D3" w14:textId="6B5315A1" w:rsidR="00566776" w:rsidRPr="00566776" w:rsidRDefault="00566776" w:rsidP="00240C39">
            <w:pPr>
              <w:pStyle w:val="TableParagraph"/>
            </w:pPr>
            <w:r w:rsidRPr="00566776">
              <w:t>8</w:t>
            </w:r>
          </w:p>
        </w:tc>
      </w:tr>
      <w:tr w:rsidR="00566776" w:rsidRPr="00566776" w14:paraId="35972D1D" w14:textId="77777777" w:rsidTr="00F94924">
        <w:tc>
          <w:tcPr>
            <w:tcW w:w="6789" w:type="dxa"/>
            <w:gridSpan w:val="2"/>
            <w:tcBorders>
              <w:left w:val="single" w:sz="12" w:space="0" w:color="000000" w:themeColor="text1"/>
            </w:tcBorders>
            <w:shd w:val="clear" w:color="auto" w:fill="DBE5F1" w:themeFill="accent1" w:themeFillTint="33"/>
            <w:vAlign w:val="center"/>
          </w:tcPr>
          <w:p w14:paraId="0CE15E32" w14:textId="736238D3" w:rsidR="00566776" w:rsidRPr="00566776" w:rsidRDefault="00566776" w:rsidP="00240C39">
            <w:pPr>
              <w:pStyle w:val="TableParagraph"/>
              <w:jc w:val="left"/>
            </w:pPr>
            <w:r w:rsidRPr="00566776">
              <w:t>Immobilier</w:t>
            </w:r>
          </w:p>
        </w:tc>
        <w:tc>
          <w:tcPr>
            <w:tcW w:w="993" w:type="dxa"/>
            <w:vMerge/>
            <w:shd w:val="clear" w:color="auto" w:fill="DBE5F1" w:themeFill="accent1" w:themeFillTint="33"/>
            <w:vAlign w:val="center"/>
          </w:tcPr>
          <w:p w14:paraId="3CE76248" w14:textId="5BCA81A6" w:rsidR="00566776" w:rsidRPr="00566776" w:rsidRDefault="00566776" w:rsidP="00240C39">
            <w:pPr>
              <w:pStyle w:val="TableParagraph"/>
            </w:pPr>
          </w:p>
        </w:tc>
        <w:tc>
          <w:tcPr>
            <w:tcW w:w="968" w:type="dxa"/>
            <w:vMerge w:val="restart"/>
            <w:tcBorders>
              <w:right w:val="single" w:sz="12" w:space="0" w:color="000000" w:themeColor="text1"/>
            </w:tcBorders>
            <w:shd w:val="clear" w:color="auto" w:fill="DBE5F1" w:themeFill="accent1" w:themeFillTint="33"/>
            <w:vAlign w:val="center"/>
          </w:tcPr>
          <w:p w14:paraId="13B22DE4" w14:textId="6D71A31E" w:rsidR="00566776" w:rsidRPr="00566776" w:rsidRDefault="00566776" w:rsidP="00240C39">
            <w:pPr>
              <w:pStyle w:val="TableParagraph"/>
            </w:pPr>
            <w:r w:rsidRPr="00566776">
              <w:t>3</w:t>
            </w:r>
          </w:p>
        </w:tc>
      </w:tr>
      <w:tr w:rsidR="00566776" w:rsidRPr="00566776" w14:paraId="75A7E4F0" w14:textId="77777777" w:rsidTr="00F94924">
        <w:tc>
          <w:tcPr>
            <w:tcW w:w="6789" w:type="dxa"/>
            <w:gridSpan w:val="2"/>
            <w:tcBorders>
              <w:left w:val="single" w:sz="12" w:space="0" w:color="000000" w:themeColor="text1"/>
            </w:tcBorders>
            <w:shd w:val="clear" w:color="auto" w:fill="DBE5F1" w:themeFill="accent1" w:themeFillTint="33"/>
            <w:vAlign w:val="center"/>
          </w:tcPr>
          <w:p w14:paraId="412D4DFC" w14:textId="501593CC" w:rsidR="00566776" w:rsidRPr="00566776" w:rsidRDefault="00566776" w:rsidP="00240C39">
            <w:pPr>
              <w:pStyle w:val="TableParagraph"/>
              <w:jc w:val="left"/>
            </w:pPr>
            <w:r>
              <w:t>Location</w:t>
            </w:r>
          </w:p>
        </w:tc>
        <w:tc>
          <w:tcPr>
            <w:tcW w:w="993" w:type="dxa"/>
            <w:vMerge/>
            <w:shd w:val="clear" w:color="auto" w:fill="DBE5F1" w:themeFill="accent1" w:themeFillTint="33"/>
            <w:vAlign w:val="center"/>
          </w:tcPr>
          <w:p w14:paraId="0215A48D" w14:textId="02DCA443" w:rsidR="00566776" w:rsidRPr="00566776" w:rsidRDefault="00566776" w:rsidP="00240C39">
            <w:pPr>
              <w:pStyle w:val="TableParagraph"/>
            </w:pPr>
          </w:p>
        </w:tc>
        <w:tc>
          <w:tcPr>
            <w:tcW w:w="968" w:type="dxa"/>
            <w:vMerge/>
            <w:tcBorders>
              <w:right w:val="single" w:sz="12" w:space="0" w:color="000000" w:themeColor="text1"/>
            </w:tcBorders>
            <w:shd w:val="clear" w:color="auto" w:fill="DBE5F1" w:themeFill="accent1" w:themeFillTint="33"/>
            <w:vAlign w:val="center"/>
          </w:tcPr>
          <w:p w14:paraId="13566D32" w14:textId="76006F0B" w:rsidR="00566776" w:rsidRPr="00566776" w:rsidRDefault="00566776" w:rsidP="00240C39">
            <w:pPr>
              <w:pStyle w:val="TableParagraph"/>
            </w:pPr>
          </w:p>
        </w:tc>
      </w:tr>
      <w:tr w:rsidR="00566776" w:rsidRPr="00566776" w14:paraId="19130147" w14:textId="77777777" w:rsidTr="00F94924">
        <w:tc>
          <w:tcPr>
            <w:tcW w:w="6789" w:type="dxa"/>
            <w:gridSpan w:val="2"/>
            <w:tcBorders>
              <w:left w:val="single" w:sz="12" w:space="0" w:color="000000" w:themeColor="text1"/>
            </w:tcBorders>
            <w:shd w:val="clear" w:color="auto" w:fill="DBE5F1" w:themeFill="accent1" w:themeFillTint="33"/>
            <w:vAlign w:val="center"/>
          </w:tcPr>
          <w:p w14:paraId="3187638F" w14:textId="2CD5A88B" w:rsidR="00566776" w:rsidRPr="00566776" w:rsidRDefault="00566776" w:rsidP="00240C39">
            <w:pPr>
              <w:pStyle w:val="TableParagraph"/>
              <w:jc w:val="left"/>
            </w:pPr>
            <w:r w:rsidRPr="00566776">
              <w:t>Hébergement et restaurants</w:t>
            </w:r>
          </w:p>
        </w:tc>
        <w:tc>
          <w:tcPr>
            <w:tcW w:w="993" w:type="dxa"/>
            <w:vMerge/>
            <w:shd w:val="clear" w:color="auto" w:fill="DBE5F1" w:themeFill="accent1" w:themeFillTint="33"/>
            <w:vAlign w:val="center"/>
          </w:tcPr>
          <w:p w14:paraId="32034469" w14:textId="6596417B" w:rsidR="00566776" w:rsidRPr="00566776" w:rsidRDefault="00566776" w:rsidP="00240C39">
            <w:pPr>
              <w:pStyle w:val="TableParagraph"/>
            </w:pPr>
          </w:p>
        </w:tc>
        <w:tc>
          <w:tcPr>
            <w:tcW w:w="968" w:type="dxa"/>
            <w:vMerge w:val="restart"/>
            <w:tcBorders>
              <w:right w:val="single" w:sz="12" w:space="0" w:color="000000" w:themeColor="text1"/>
            </w:tcBorders>
            <w:shd w:val="clear" w:color="auto" w:fill="DBE5F1" w:themeFill="accent1" w:themeFillTint="33"/>
            <w:vAlign w:val="center"/>
          </w:tcPr>
          <w:p w14:paraId="4264335B" w14:textId="3B8BA9D0" w:rsidR="00566776" w:rsidRPr="00566776" w:rsidRDefault="00566776" w:rsidP="00240C39">
            <w:pPr>
              <w:pStyle w:val="TableParagraph"/>
            </w:pPr>
            <w:r w:rsidRPr="00566776">
              <w:t>1</w:t>
            </w:r>
          </w:p>
        </w:tc>
      </w:tr>
      <w:tr w:rsidR="00566776" w:rsidRPr="00566776" w14:paraId="312C5336" w14:textId="77777777" w:rsidTr="00F94924">
        <w:tc>
          <w:tcPr>
            <w:tcW w:w="6789" w:type="dxa"/>
            <w:gridSpan w:val="2"/>
            <w:tcBorders>
              <w:left w:val="single" w:sz="12" w:space="0" w:color="000000" w:themeColor="text1"/>
              <w:bottom w:val="single" w:sz="12" w:space="0" w:color="000000" w:themeColor="text1"/>
            </w:tcBorders>
            <w:shd w:val="clear" w:color="auto" w:fill="DBE5F1" w:themeFill="accent1" w:themeFillTint="33"/>
            <w:vAlign w:val="center"/>
          </w:tcPr>
          <w:p w14:paraId="629CF049" w14:textId="7572A6D3" w:rsidR="00566776" w:rsidRPr="00566776" w:rsidRDefault="00566776" w:rsidP="00240C39">
            <w:pPr>
              <w:pStyle w:val="TableParagraph"/>
              <w:jc w:val="left"/>
            </w:pPr>
            <w:r w:rsidRPr="00566776">
              <w:t>Services d'éducation</w:t>
            </w:r>
          </w:p>
        </w:tc>
        <w:tc>
          <w:tcPr>
            <w:tcW w:w="993" w:type="dxa"/>
            <w:vMerge/>
            <w:tcBorders>
              <w:bottom w:val="single" w:sz="12" w:space="0" w:color="000000" w:themeColor="text1"/>
            </w:tcBorders>
            <w:vAlign w:val="center"/>
          </w:tcPr>
          <w:p w14:paraId="39BB07FF" w14:textId="505AECCB" w:rsidR="00566776" w:rsidRPr="00566776" w:rsidRDefault="00566776" w:rsidP="00240C39">
            <w:pPr>
              <w:pStyle w:val="TableParagraph"/>
            </w:pPr>
          </w:p>
        </w:tc>
        <w:tc>
          <w:tcPr>
            <w:tcW w:w="968" w:type="dxa"/>
            <w:vMerge/>
            <w:tcBorders>
              <w:bottom w:val="single" w:sz="12" w:space="0" w:color="000000" w:themeColor="text1"/>
              <w:right w:val="single" w:sz="12" w:space="0" w:color="000000" w:themeColor="text1"/>
            </w:tcBorders>
            <w:vAlign w:val="center"/>
          </w:tcPr>
          <w:p w14:paraId="572E958E" w14:textId="3C5EC4BC" w:rsidR="00566776" w:rsidRPr="00566776" w:rsidRDefault="00566776" w:rsidP="00240C39">
            <w:pPr>
              <w:pStyle w:val="TableParagraph"/>
            </w:pPr>
          </w:p>
        </w:tc>
      </w:tr>
    </w:tbl>
    <w:p w14:paraId="0C438CB5" w14:textId="0599571B" w:rsidR="00566776" w:rsidRDefault="00566776" w:rsidP="00240C39">
      <w:pPr>
        <w:pStyle w:val="source"/>
      </w:pPr>
      <w:r>
        <w:t xml:space="preserve">Notes : </w:t>
      </w:r>
      <w:r w:rsidR="00240C39">
        <w:tab/>
      </w:r>
      <w:r w:rsidRPr="00566776">
        <w:t xml:space="preserve">La classification </w:t>
      </w:r>
      <w:r>
        <w:t>sectorielle</w:t>
      </w:r>
      <w:r w:rsidRPr="00566776">
        <w:t xml:space="preserve"> est basée sur la classification industrielle standard coréenne</w:t>
      </w:r>
      <w:r>
        <w:t>.</w:t>
      </w:r>
    </w:p>
    <w:p w14:paraId="01DCE334" w14:textId="08D7EA14" w:rsidR="00566776" w:rsidRPr="00566776" w:rsidRDefault="00240C39" w:rsidP="00240C39">
      <w:pPr>
        <w:pStyle w:val="source"/>
      </w:pPr>
      <w:r>
        <w:tab/>
      </w:r>
      <w:r w:rsidR="00566776">
        <w:t xml:space="preserve">* Activités </w:t>
      </w:r>
      <w:r w:rsidR="00566776" w:rsidRPr="00566776">
        <w:t>exceptionnellement soumis</w:t>
      </w:r>
      <w:r w:rsidR="00566776">
        <w:t>es</w:t>
      </w:r>
      <w:r w:rsidR="00566776" w:rsidRPr="00566776">
        <w:t xml:space="preserve"> à des critères distincts</w:t>
      </w:r>
    </w:p>
    <w:p w14:paraId="48CA06D4" w14:textId="2E28F111" w:rsidR="00566776" w:rsidRPr="00912EC7" w:rsidRDefault="00566776" w:rsidP="00F94924">
      <w:pPr>
        <w:pStyle w:val="source"/>
      </w:pPr>
      <w:r w:rsidRPr="00916E9D">
        <w:t>Source</w:t>
      </w:r>
      <w:r>
        <w:t> :</w:t>
      </w:r>
      <w:r w:rsidRPr="00E816A4">
        <w:t xml:space="preserve"> </w:t>
      </w:r>
      <w:r w:rsidR="00240C39">
        <w:tab/>
      </w:r>
      <w:proofErr w:type="gramStart"/>
      <w:r w:rsidRPr="00916E9D">
        <w:t>Ministère</w:t>
      </w:r>
      <w:proofErr w:type="gramEnd"/>
      <w:r w:rsidRPr="00E816A4">
        <w:t xml:space="preserve"> </w:t>
      </w:r>
      <w:r w:rsidRPr="00916E9D">
        <w:t>des</w:t>
      </w:r>
      <w:r w:rsidRPr="00E816A4">
        <w:t xml:space="preserve"> </w:t>
      </w:r>
      <w:r w:rsidRPr="00916E9D">
        <w:t>PME</w:t>
      </w:r>
      <w:r w:rsidRPr="00E816A4">
        <w:t xml:space="preserve"> </w:t>
      </w:r>
      <w:r w:rsidRPr="00916E9D">
        <w:t>et</w:t>
      </w:r>
      <w:r w:rsidRPr="00E816A4">
        <w:t xml:space="preserve"> </w:t>
      </w:r>
      <w:r w:rsidRPr="00916E9D">
        <w:t>des</w:t>
      </w:r>
      <w:r w:rsidRPr="00E816A4">
        <w:t xml:space="preserve"> </w:t>
      </w:r>
      <w:r w:rsidRPr="00916E9D">
        <w:t>Startups,</w:t>
      </w:r>
      <w:r w:rsidRPr="00E816A4">
        <w:t xml:space="preserve"> </w:t>
      </w:r>
      <w:hyperlink r:id="rId9" w:history="1">
        <w:r w:rsidRPr="00CD52EF">
          <w:rPr>
            <w:rStyle w:val="Lienhypertexte"/>
          </w:rPr>
          <w:t>https://www.mss.go.kr/site/smba/02/20203040000002019081956.jsp</w:t>
        </w:r>
      </w:hyperlink>
      <w:r w:rsidRPr="00912EC7">
        <w:tab/>
      </w:r>
    </w:p>
    <w:p w14:paraId="15F37456" w14:textId="1F0B4534" w:rsidR="00C717DF" w:rsidRDefault="00566776" w:rsidP="00AF74F0">
      <w:pPr>
        <w:pStyle w:val="Titre1"/>
      </w:pPr>
      <w:bookmarkStart w:id="7" w:name="_Toc195542770"/>
      <w:r>
        <w:t>Historique</w:t>
      </w:r>
      <w:r w:rsidR="00020BF2" w:rsidRPr="003D2BB9">
        <w:t xml:space="preserve"> </w:t>
      </w:r>
      <w:r w:rsidR="009C160C" w:rsidRPr="00E816A4">
        <w:t>de</w:t>
      </w:r>
      <w:r>
        <w:t xml:space="preserve">s </w:t>
      </w:r>
      <w:r w:rsidR="009C160C" w:rsidRPr="003D2BB9">
        <w:t>politique</w:t>
      </w:r>
      <w:r>
        <w:t>s</w:t>
      </w:r>
      <w:r w:rsidR="00020BF2" w:rsidRPr="003D2BB9">
        <w:t xml:space="preserve"> </w:t>
      </w:r>
      <w:r>
        <w:t>pour les</w:t>
      </w:r>
      <w:r w:rsidR="00020BF2" w:rsidRPr="00E816A4">
        <w:t xml:space="preserve"> </w:t>
      </w:r>
      <w:r w:rsidR="009C160C" w:rsidRPr="00E816A4">
        <w:t>PME</w:t>
      </w:r>
      <w:r w:rsidR="00020BF2" w:rsidRPr="003D2BB9">
        <w:t xml:space="preserve"> </w:t>
      </w:r>
      <w:r w:rsidR="009C160C" w:rsidRPr="00E816A4">
        <w:t>en</w:t>
      </w:r>
      <w:r w:rsidR="00020BF2" w:rsidRPr="00E816A4">
        <w:t xml:space="preserve"> </w:t>
      </w:r>
      <w:r w:rsidR="009C160C" w:rsidRPr="003D2BB9">
        <w:t>République</w:t>
      </w:r>
      <w:r w:rsidR="00020BF2" w:rsidRPr="003D2BB9">
        <w:t xml:space="preserve"> </w:t>
      </w:r>
      <w:r w:rsidR="009C160C" w:rsidRPr="00E816A4">
        <w:t xml:space="preserve">de </w:t>
      </w:r>
      <w:r w:rsidR="009C160C" w:rsidRPr="003D2BB9">
        <w:t>Corée</w:t>
      </w:r>
      <w:bookmarkEnd w:id="7"/>
    </w:p>
    <w:p w14:paraId="35D55A92" w14:textId="0D243962" w:rsidR="00C717DF" w:rsidRPr="003D2BB9" w:rsidRDefault="00C717DF" w:rsidP="00566776">
      <w:r w:rsidRPr="003D2BB9">
        <w:t>L</w:t>
      </w:r>
      <w:r w:rsidR="00566776">
        <w:t>es</w:t>
      </w:r>
      <w:r w:rsidRPr="00E816A4">
        <w:t xml:space="preserve"> </w:t>
      </w:r>
      <w:r w:rsidRPr="003D2BB9">
        <w:t>politique</w:t>
      </w:r>
      <w:r w:rsidR="00566776">
        <w:t>s</w:t>
      </w:r>
      <w:r w:rsidRPr="00E816A4">
        <w:t xml:space="preserve"> </w:t>
      </w:r>
      <w:r w:rsidR="00566776">
        <w:t>pour les</w:t>
      </w:r>
      <w:r w:rsidRPr="00E816A4">
        <w:t xml:space="preserve"> </w:t>
      </w:r>
      <w:r w:rsidRPr="003D2BB9">
        <w:t>PME</w:t>
      </w:r>
      <w:r w:rsidRPr="00E816A4">
        <w:t xml:space="preserve"> </w:t>
      </w:r>
      <w:r w:rsidRPr="003D2BB9">
        <w:t>varie</w:t>
      </w:r>
      <w:r w:rsidR="00566776">
        <w:t>nt</w:t>
      </w:r>
      <w:r w:rsidRPr="00E816A4">
        <w:t xml:space="preserve"> </w:t>
      </w:r>
      <w:r w:rsidRPr="003D2BB9">
        <w:t>en</w:t>
      </w:r>
      <w:r w:rsidRPr="00E816A4">
        <w:t xml:space="preserve"> </w:t>
      </w:r>
      <w:r w:rsidRPr="003D2BB9">
        <w:t>fonction</w:t>
      </w:r>
      <w:r w:rsidRPr="00E816A4">
        <w:t xml:space="preserve"> </w:t>
      </w:r>
      <w:r w:rsidRPr="003D2BB9">
        <w:t>de</w:t>
      </w:r>
      <w:r w:rsidRPr="00E816A4">
        <w:rPr>
          <w:w w:val="150"/>
        </w:rPr>
        <w:t xml:space="preserve"> </w:t>
      </w:r>
      <w:r w:rsidRPr="003D2BB9">
        <w:t>la</w:t>
      </w:r>
      <w:r w:rsidRPr="00E816A4">
        <w:rPr>
          <w:w w:val="150"/>
        </w:rPr>
        <w:t xml:space="preserve"> </w:t>
      </w:r>
      <w:r w:rsidRPr="003D2BB9">
        <w:t>stratégie</w:t>
      </w:r>
      <w:r w:rsidRPr="00E816A4">
        <w:rPr>
          <w:w w:val="150"/>
        </w:rPr>
        <w:t xml:space="preserve"> </w:t>
      </w:r>
      <w:r w:rsidRPr="003D2BB9">
        <w:t>de</w:t>
      </w:r>
      <w:r w:rsidRPr="00E816A4">
        <w:t xml:space="preserve"> </w:t>
      </w:r>
      <w:r w:rsidRPr="003D2BB9">
        <w:t>croissance</w:t>
      </w:r>
      <w:r w:rsidRPr="00E816A4">
        <w:t xml:space="preserve"> </w:t>
      </w:r>
      <w:r w:rsidRPr="003D2BB9">
        <w:t>de l'économie</w:t>
      </w:r>
      <w:r w:rsidRPr="00E816A4">
        <w:t xml:space="preserve"> </w:t>
      </w:r>
      <w:r w:rsidRPr="003D2BB9">
        <w:t>nationale</w:t>
      </w:r>
      <w:r w:rsidRPr="00E816A4">
        <w:t xml:space="preserve"> </w:t>
      </w:r>
      <w:r w:rsidRPr="003D2BB9">
        <w:t>et</w:t>
      </w:r>
      <w:r w:rsidRPr="00E816A4">
        <w:t xml:space="preserve"> </w:t>
      </w:r>
      <w:r w:rsidRPr="003D2BB9">
        <w:t>du</w:t>
      </w:r>
      <w:r w:rsidRPr="00E816A4">
        <w:t xml:space="preserve"> </w:t>
      </w:r>
      <w:r w:rsidRPr="003D2BB9">
        <w:t>rôle</w:t>
      </w:r>
      <w:r w:rsidRPr="00E816A4">
        <w:t xml:space="preserve"> </w:t>
      </w:r>
      <w:r w:rsidRPr="003D2BB9">
        <w:t>des</w:t>
      </w:r>
      <w:r w:rsidRPr="00E816A4">
        <w:t xml:space="preserve"> </w:t>
      </w:r>
      <w:r w:rsidRPr="003D2BB9">
        <w:t>PME</w:t>
      </w:r>
      <w:r w:rsidRPr="00E816A4">
        <w:t xml:space="preserve"> </w:t>
      </w:r>
      <w:r w:rsidRPr="003D2BB9">
        <w:t>en</w:t>
      </w:r>
      <w:r w:rsidRPr="00E816A4">
        <w:t xml:space="preserve"> </w:t>
      </w:r>
      <w:r w:rsidRPr="003D2BB9">
        <w:t>tant</w:t>
      </w:r>
      <w:r w:rsidRPr="00E816A4">
        <w:t xml:space="preserve"> </w:t>
      </w:r>
      <w:r w:rsidRPr="003D2BB9">
        <w:t>qu'acteurs</w:t>
      </w:r>
      <w:r w:rsidRPr="00E816A4">
        <w:t xml:space="preserve"> </w:t>
      </w:r>
      <w:r w:rsidRPr="003D2BB9">
        <w:t>économiques.</w:t>
      </w:r>
      <w:r w:rsidRPr="00E816A4">
        <w:t xml:space="preserve"> </w:t>
      </w:r>
      <w:r w:rsidRPr="003D2BB9">
        <w:t>De</w:t>
      </w:r>
      <w:r w:rsidRPr="00E816A4">
        <w:t xml:space="preserve"> </w:t>
      </w:r>
      <w:r w:rsidRPr="003D2BB9">
        <w:t>ce</w:t>
      </w:r>
      <w:r w:rsidRPr="00E816A4">
        <w:t xml:space="preserve"> point </w:t>
      </w:r>
      <w:r w:rsidRPr="003D2BB9">
        <w:t>de</w:t>
      </w:r>
      <w:r w:rsidRPr="00E816A4">
        <w:t xml:space="preserve"> </w:t>
      </w:r>
      <w:r w:rsidRPr="003D2BB9">
        <w:t>vue,</w:t>
      </w:r>
      <w:r w:rsidRPr="00E816A4">
        <w:t xml:space="preserve"> </w:t>
      </w:r>
      <w:r w:rsidRPr="003D2BB9">
        <w:t>l'histoire</w:t>
      </w:r>
      <w:r w:rsidRPr="00E816A4">
        <w:t xml:space="preserve"> </w:t>
      </w:r>
      <w:r w:rsidRPr="003D2BB9">
        <w:t>de</w:t>
      </w:r>
      <w:r w:rsidRPr="00E816A4">
        <w:t xml:space="preserve"> </w:t>
      </w:r>
      <w:r w:rsidRPr="003D2BB9">
        <w:t>la</w:t>
      </w:r>
      <w:r w:rsidRPr="00E816A4">
        <w:t xml:space="preserve"> </w:t>
      </w:r>
      <w:r w:rsidRPr="003D2BB9">
        <w:t>politique</w:t>
      </w:r>
      <w:r w:rsidRPr="00E816A4">
        <w:t xml:space="preserve"> </w:t>
      </w:r>
      <w:r w:rsidRPr="003D2BB9">
        <w:t>coréenne</w:t>
      </w:r>
      <w:r w:rsidRPr="00E816A4">
        <w:t xml:space="preserve"> </w:t>
      </w:r>
      <w:r w:rsidRPr="003D2BB9">
        <w:t>des</w:t>
      </w:r>
      <w:r w:rsidRPr="00E816A4">
        <w:t xml:space="preserve"> </w:t>
      </w:r>
      <w:r w:rsidRPr="003D2BB9">
        <w:t>PME</w:t>
      </w:r>
      <w:r w:rsidRPr="00E816A4">
        <w:t xml:space="preserve"> </w:t>
      </w:r>
      <w:r w:rsidRPr="003D2BB9">
        <w:t>peut</w:t>
      </w:r>
      <w:r w:rsidRPr="00E816A4">
        <w:t xml:space="preserve"> </w:t>
      </w:r>
      <w:r w:rsidRPr="003D2BB9">
        <w:t>être</w:t>
      </w:r>
      <w:r w:rsidRPr="00E816A4">
        <w:t xml:space="preserve"> </w:t>
      </w:r>
      <w:r w:rsidRPr="003D2BB9">
        <w:t>divisée</w:t>
      </w:r>
      <w:r w:rsidRPr="00E816A4">
        <w:t xml:space="preserve"> </w:t>
      </w:r>
      <w:r w:rsidRPr="003D2BB9">
        <w:t>en</w:t>
      </w:r>
      <w:r w:rsidRPr="00E816A4">
        <w:t xml:space="preserve"> </w:t>
      </w:r>
      <w:r w:rsidRPr="003D2BB9">
        <w:t>trois</w:t>
      </w:r>
      <w:r w:rsidRPr="00E816A4">
        <w:t xml:space="preserve"> </w:t>
      </w:r>
      <w:r w:rsidRPr="003D2BB9">
        <w:t>périodes</w:t>
      </w:r>
      <w:r>
        <w:t> :</w:t>
      </w:r>
      <w:r w:rsidRPr="003D2BB9">
        <w:t xml:space="preserve"> la</w:t>
      </w:r>
      <w:r w:rsidRPr="00E816A4">
        <w:t xml:space="preserve"> </w:t>
      </w:r>
      <w:r w:rsidRPr="003D2BB9">
        <w:t>période</w:t>
      </w:r>
      <w:r w:rsidRPr="00E816A4">
        <w:t xml:space="preserve"> </w:t>
      </w:r>
      <w:r w:rsidRPr="003D2BB9">
        <w:t>de</w:t>
      </w:r>
      <w:r w:rsidRPr="00E816A4">
        <w:t xml:space="preserve"> </w:t>
      </w:r>
      <w:r w:rsidRPr="003D2BB9">
        <w:t>forte</w:t>
      </w:r>
      <w:r w:rsidRPr="00E816A4">
        <w:t xml:space="preserve"> </w:t>
      </w:r>
      <w:r w:rsidRPr="003D2BB9">
        <w:t>croissance</w:t>
      </w:r>
      <w:r w:rsidRPr="00E816A4">
        <w:t xml:space="preserve"> </w:t>
      </w:r>
      <w:r w:rsidRPr="003D2BB9">
        <w:t>de</w:t>
      </w:r>
      <w:r w:rsidRPr="00E816A4">
        <w:t xml:space="preserve"> </w:t>
      </w:r>
      <w:r w:rsidRPr="003D2BB9">
        <w:t>l'économie</w:t>
      </w:r>
      <w:r w:rsidRPr="00E816A4">
        <w:t xml:space="preserve"> </w:t>
      </w:r>
      <w:r w:rsidRPr="003D2BB9">
        <w:t>coréenne</w:t>
      </w:r>
      <w:r w:rsidRPr="00E816A4">
        <w:t xml:space="preserve"> </w:t>
      </w:r>
      <w:r w:rsidRPr="003D2BB9">
        <w:t>dans</w:t>
      </w:r>
      <w:r w:rsidRPr="00E816A4">
        <w:t xml:space="preserve"> </w:t>
      </w:r>
      <w:r w:rsidRPr="003D2BB9">
        <w:t>les</w:t>
      </w:r>
      <w:r w:rsidRPr="00E816A4">
        <w:t xml:space="preserve"> </w:t>
      </w:r>
      <w:r w:rsidRPr="003D2BB9">
        <w:t>années</w:t>
      </w:r>
      <w:r w:rsidRPr="00E816A4">
        <w:t xml:space="preserve"> </w:t>
      </w:r>
      <w:r w:rsidRPr="003D2BB9">
        <w:t>1960-1970,</w:t>
      </w:r>
      <w:r w:rsidRPr="00E816A4">
        <w:t xml:space="preserve"> </w:t>
      </w:r>
      <w:r w:rsidRPr="003D2BB9">
        <w:t>les années</w:t>
      </w:r>
      <w:r w:rsidRPr="00E816A4">
        <w:t xml:space="preserve"> </w:t>
      </w:r>
      <w:r w:rsidRPr="003D2BB9">
        <w:t>1980</w:t>
      </w:r>
      <w:r w:rsidRPr="00E816A4">
        <w:t xml:space="preserve"> </w:t>
      </w:r>
      <w:r>
        <w:t>jusqu’à</w:t>
      </w:r>
      <w:r w:rsidRPr="00E816A4">
        <w:t xml:space="preserve"> </w:t>
      </w:r>
      <w:r w:rsidRPr="003D2BB9">
        <w:t>la</w:t>
      </w:r>
      <w:r w:rsidRPr="00E816A4">
        <w:t xml:space="preserve"> </w:t>
      </w:r>
      <w:r w:rsidRPr="003D2BB9">
        <w:t>crise</w:t>
      </w:r>
      <w:r w:rsidRPr="00E816A4">
        <w:t xml:space="preserve"> </w:t>
      </w:r>
      <w:r w:rsidRPr="003D2BB9">
        <w:t>financière</w:t>
      </w:r>
      <w:r w:rsidRPr="00E816A4">
        <w:t xml:space="preserve"> </w:t>
      </w:r>
      <w:r w:rsidRPr="003D2BB9">
        <w:t>de</w:t>
      </w:r>
      <w:r w:rsidRPr="00E816A4">
        <w:t xml:space="preserve"> </w:t>
      </w:r>
      <w:r w:rsidRPr="003D2BB9">
        <w:t>1997</w:t>
      </w:r>
      <w:r w:rsidRPr="00E816A4">
        <w:t xml:space="preserve"> </w:t>
      </w:r>
      <w:r w:rsidRPr="003D2BB9">
        <w:t>et</w:t>
      </w:r>
      <w:r w:rsidRPr="00E816A4">
        <w:t xml:space="preserve"> </w:t>
      </w:r>
      <w:r>
        <w:t>enfin de</w:t>
      </w:r>
      <w:r w:rsidRPr="00E816A4">
        <w:t xml:space="preserve"> </w:t>
      </w:r>
      <w:r w:rsidRPr="003D2BB9">
        <w:t>1998</w:t>
      </w:r>
      <w:r>
        <w:t xml:space="preserve"> à maintenant.</w:t>
      </w:r>
    </w:p>
    <w:p w14:paraId="4C3E1389" w14:textId="30581A73" w:rsidR="00B91B9C" w:rsidRPr="003D2BB9" w:rsidRDefault="00C717DF" w:rsidP="00E077E2">
      <w:pPr>
        <w:pStyle w:val="Titre2"/>
      </w:pPr>
      <w:bookmarkStart w:id="8" w:name="_Toc195542771"/>
      <w:r>
        <w:t>Les années 60 et 70 :</w:t>
      </w:r>
      <w:r w:rsidR="0051014D">
        <w:t xml:space="preserve"> des PME au service de la croissance industrielle</w:t>
      </w:r>
      <w:bookmarkEnd w:id="8"/>
    </w:p>
    <w:p w14:paraId="4BB223C9" w14:textId="77777777" w:rsidR="00C717DF" w:rsidRDefault="00C717DF" w:rsidP="00566776">
      <w:r w:rsidRPr="003D2BB9">
        <w:t>Le</w:t>
      </w:r>
      <w:r w:rsidRPr="00E816A4">
        <w:t xml:space="preserve"> </w:t>
      </w:r>
      <w:r w:rsidRPr="003D2BB9">
        <w:t>succès</w:t>
      </w:r>
      <w:r w:rsidRPr="00E816A4">
        <w:t xml:space="preserve"> </w:t>
      </w:r>
      <w:r w:rsidRPr="003D2BB9">
        <w:t>économique</w:t>
      </w:r>
      <w:r w:rsidRPr="00E816A4">
        <w:t xml:space="preserve"> </w:t>
      </w:r>
      <w:r w:rsidRPr="003D2BB9">
        <w:t>des</w:t>
      </w:r>
      <w:r w:rsidRPr="00E816A4">
        <w:t xml:space="preserve"> </w:t>
      </w:r>
      <w:r w:rsidRPr="003D2BB9">
        <w:t>années</w:t>
      </w:r>
      <w:r w:rsidRPr="00E816A4">
        <w:t xml:space="preserve"> </w:t>
      </w:r>
      <w:r w:rsidRPr="003D2BB9">
        <w:t>1960-1970</w:t>
      </w:r>
      <w:r w:rsidRPr="00E816A4">
        <w:t xml:space="preserve"> </w:t>
      </w:r>
      <w:r w:rsidRPr="003D2BB9">
        <w:t>a</w:t>
      </w:r>
      <w:r w:rsidRPr="00E816A4">
        <w:t xml:space="preserve"> </w:t>
      </w:r>
      <w:r w:rsidRPr="003D2BB9">
        <w:t>été</w:t>
      </w:r>
      <w:r w:rsidRPr="00E816A4">
        <w:t xml:space="preserve"> </w:t>
      </w:r>
      <w:r w:rsidRPr="003D2BB9">
        <w:t>le</w:t>
      </w:r>
      <w:r w:rsidRPr="00E816A4">
        <w:t xml:space="preserve"> </w:t>
      </w:r>
      <w:r w:rsidRPr="003D2BB9">
        <w:t>résultat</w:t>
      </w:r>
      <w:r w:rsidRPr="00E816A4">
        <w:t xml:space="preserve"> </w:t>
      </w:r>
      <w:r w:rsidRPr="003D2BB9">
        <w:t>d'une</w:t>
      </w:r>
      <w:r w:rsidRPr="00E816A4">
        <w:t xml:space="preserve"> </w:t>
      </w:r>
      <w:r w:rsidRPr="003D2BB9">
        <w:t>stratégie</w:t>
      </w:r>
      <w:r w:rsidRPr="00E816A4">
        <w:t xml:space="preserve"> </w:t>
      </w:r>
      <w:r w:rsidRPr="003D2BB9">
        <w:t>de</w:t>
      </w:r>
      <w:r w:rsidRPr="00E816A4">
        <w:t xml:space="preserve"> </w:t>
      </w:r>
      <w:r w:rsidRPr="003D2BB9">
        <w:t>croissance</w:t>
      </w:r>
      <w:r w:rsidRPr="00E816A4">
        <w:t xml:space="preserve"> </w:t>
      </w:r>
      <w:r w:rsidRPr="003D2BB9">
        <w:t>axée sur</w:t>
      </w:r>
      <w:r w:rsidRPr="00E816A4">
        <w:t xml:space="preserve"> </w:t>
      </w:r>
      <w:r w:rsidRPr="003D2BB9">
        <w:t>l'exportation</w:t>
      </w:r>
      <w:r w:rsidRPr="00E816A4">
        <w:t xml:space="preserve"> </w:t>
      </w:r>
      <w:r w:rsidRPr="003D2BB9">
        <w:t>basée</w:t>
      </w:r>
      <w:r w:rsidRPr="00E816A4">
        <w:t xml:space="preserve"> </w:t>
      </w:r>
      <w:r w:rsidRPr="003D2BB9">
        <w:t>sur</w:t>
      </w:r>
      <w:r w:rsidRPr="00E816A4">
        <w:t xml:space="preserve"> </w:t>
      </w:r>
      <w:r w:rsidRPr="003D2BB9">
        <w:t>l'industrie</w:t>
      </w:r>
      <w:r w:rsidRPr="00E816A4">
        <w:t xml:space="preserve"> </w:t>
      </w:r>
      <w:r w:rsidRPr="003D2BB9">
        <w:t>manufacturière.</w:t>
      </w:r>
      <w:r>
        <w:t xml:space="preserve"> Pendant cette période, </w:t>
      </w:r>
      <w:r w:rsidR="009C160C" w:rsidRPr="003D2BB9">
        <w:t>le</w:t>
      </w:r>
      <w:r w:rsidR="009C160C" w:rsidRPr="00E816A4">
        <w:t xml:space="preserve"> </w:t>
      </w:r>
      <w:r w:rsidR="009C160C" w:rsidRPr="003D2BB9">
        <w:t>gouvernement</w:t>
      </w:r>
      <w:r w:rsidR="009C160C" w:rsidRPr="00E816A4">
        <w:t xml:space="preserve"> </w:t>
      </w:r>
      <w:r w:rsidR="009C160C" w:rsidRPr="003D2BB9">
        <w:t>de</w:t>
      </w:r>
      <w:r w:rsidR="009C160C" w:rsidRPr="00E816A4">
        <w:t xml:space="preserve"> </w:t>
      </w:r>
      <w:r w:rsidR="009C160C" w:rsidRPr="003D2BB9">
        <w:t>Park</w:t>
      </w:r>
      <w:r w:rsidR="009C160C" w:rsidRPr="00E816A4">
        <w:t xml:space="preserve"> </w:t>
      </w:r>
      <w:r w:rsidR="009C160C" w:rsidRPr="003D2BB9">
        <w:t>Chung-</w:t>
      </w:r>
      <w:proofErr w:type="spellStart"/>
      <w:r w:rsidR="009C160C" w:rsidRPr="003D2BB9">
        <w:t>hee</w:t>
      </w:r>
      <w:proofErr w:type="spellEnd"/>
      <w:r w:rsidR="009C160C" w:rsidRPr="00E816A4">
        <w:t xml:space="preserve"> </w:t>
      </w:r>
      <w:r w:rsidR="009C160C" w:rsidRPr="003D2BB9">
        <w:t>a</w:t>
      </w:r>
      <w:r w:rsidR="009C160C" w:rsidRPr="00E816A4">
        <w:t xml:space="preserve"> </w:t>
      </w:r>
      <w:r w:rsidR="009C160C" w:rsidRPr="003D2BB9">
        <w:t>adopté</w:t>
      </w:r>
      <w:r w:rsidR="009C160C" w:rsidRPr="00E816A4">
        <w:t xml:space="preserve"> </w:t>
      </w:r>
      <w:r w:rsidR="00F51919">
        <w:t>d</w:t>
      </w:r>
      <w:r w:rsidR="009C160C" w:rsidRPr="003D2BB9">
        <w:t xml:space="preserve">es </w:t>
      </w:r>
      <w:r w:rsidR="00F51919" w:rsidRPr="003D2BB9">
        <w:t xml:space="preserve">stratégies </w:t>
      </w:r>
      <w:r w:rsidR="00F51919">
        <w:t>« </w:t>
      </w:r>
      <w:r w:rsidR="00F51919" w:rsidRPr="003D2BB9">
        <w:t>de</w:t>
      </w:r>
      <w:r w:rsidR="009C160C" w:rsidRPr="003D2BB9">
        <w:t xml:space="preserve"> sélection et de concentration</w:t>
      </w:r>
      <w:r w:rsidR="00F51919">
        <w:t> »</w:t>
      </w:r>
      <w:r w:rsidR="009C160C" w:rsidRPr="003D2BB9">
        <w:t xml:space="preserve"> pour la croissance économique, ce qui a </w:t>
      </w:r>
      <w:r w:rsidR="00F51919">
        <w:t>abouti au « </w:t>
      </w:r>
      <w:r w:rsidR="009C160C" w:rsidRPr="003D2BB9">
        <w:t>miracle</w:t>
      </w:r>
      <w:r w:rsidR="009C160C" w:rsidRPr="00E816A4">
        <w:t xml:space="preserve"> </w:t>
      </w:r>
      <w:r w:rsidR="009C160C" w:rsidRPr="003D2BB9">
        <w:t>de</w:t>
      </w:r>
      <w:r w:rsidR="009C160C" w:rsidRPr="00E816A4">
        <w:t xml:space="preserve"> </w:t>
      </w:r>
      <w:r w:rsidR="009C160C" w:rsidRPr="003D2BB9">
        <w:t>la</w:t>
      </w:r>
      <w:r w:rsidR="009C160C" w:rsidRPr="00E816A4">
        <w:t xml:space="preserve"> </w:t>
      </w:r>
      <w:r w:rsidR="009C160C" w:rsidRPr="003D2BB9">
        <w:t>rivière</w:t>
      </w:r>
      <w:r w:rsidR="009C160C" w:rsidRPr="00E816A4">
        <w:t xml:space="preserve"> </w:t>
      </w:r>
      <w:r w:rsidR="009C160C" w:rsidRPr="003D2BB9">
        <w:t>Han</w:t>
      </w:r>
      <w:r w:rsidR="00F51919">
        <w:t> »</w:t>
      </w:r>
      <w:r w:rsidR="009C160C" w:rsidRPr="003D2BB9">
        <w:t>.</w:t>
      </w:r>
      <w:r w:rsidR="009C160C" w:rsidRPr="00E816A4">
        <w:t xml:space="preserve"> </w:t>
      </w:r>
    </w:p>
    <w:p w14:paraId="30DC6985" w14:textId="4F18F0FC" w:rsidR="00B91B9C" w:rsidRDefault="009C160C" w:rsidP="00566776">
      <w:r w:rsidRPr="003D2BB9">
        <w:t>L</w:t>
      </w:r>
      <w:r w:rsidR="00B12DBC">
        <w:t>es mesures</w:t>
      </w:r>
      <w:r w:rsidRPr="00E816A4">
        <w:t xml:space="preserve"> </w:t>
      </w:r>
      <w:r w:rsidR="00566776">
        <w:t xml:space="preserve">en faveur </w:t>
      </w:r>
      <w:r w:rsidRPr="003D2BB9">
        <w:t>des</w:t>
      </w:r>
      <w:r w:rsidRPr="00E816A4">
        <w:t xml:space="preserve"> </w:t>
      </w:r>
      <w:r w:rsidRPr="003D2BB9">
        <w:t>PME</w:t>
      </w:r>
      <w:r w:rsidRPr="00E816A4">
        <w:t xml:space="preserve"> </w:t>
      </w:r>
      <w:r w:rsidR="00566776">
        <w:t>n’</w:t>
      </w:r>
      <w:r w:rsidRPr="003D2BB9">
        <w:t>étai</w:t>
      </w:r>
      <w:r w:rsidR="00B12DBC">
        <w:t>ent</w:t>
      </w:r>
      <w:r w:rsidRPr="00E816A4">
        <w:t xml:space="preserve"> </w:t>
      </w:r>
      <w:r w:rsidR="00566776">
        <w:t>qu’</w:t>
      </w:r>
      <w:r w:rsidRPr="003D2BB9">
        <w:t>une</w:t>
      </w:r>
      <w:r w:rsidRPr="00E816A4">
        <w:t xml:space="preserve"> </w:t>
      </w:r>
      <w:r w:rsidR="00566776">
        <w:t xml:space="preserve">partie </w:t>
      </w:r>
      <w:r w:rsidRPr="003D2BB9">
        <w:t>des</w:t>
      </w:r>
      <w:r w:rsidRPr="00E816A4">
        <w:t xml:space="preserve"> </w:t>
      </w:r>
      <w:r w:rsidRPr="003D2BB9">
        <w:t>politiques</w:t>
      </w:r>
      <w:r w:rsidRPr="00E816A4">
        <w:t xml:space="preserve"> </w:t>
      </w:r>
      <w:r w:rsidRPr="003D2BB9">
        <w:t>industrielles visant à favoriser les industries d'exportation centrées sur les grandes entreprises</w:t>
      </w:r>
      <w:r w:rsidR="00C717DF">
        <w:t xml:space="preserve">, en particulier </w:t>
      </w:r>
      <w:r w:rsidRPr="003D2BB9">
        <w:t>les industries</w:t>
      </w:r>
      <w:r w:rsidRPr="00E816A4">
        <w:t xml:space="preserve"> </w:t>
      </w:r>
      <w:r w:rsidRPr="003D2BB9">
        <w:t>lourdes</w:t>
      </w:r>
      <w:r w:rsidRPr="00E816A4">
        <w:t xml:space="preserve"> </w:t>
      </w:r>
      <w:r w:rsidRPr="003D2BB9">
        <w:t>et</w:t>
      </w:r>
      <w:r w:rsidRPr="00E816A4">
        <w:t xml:space="preserve"> </w:t>
      </w:r>
      <w:r w:rsidRPr="003D2BB9">
        <w:t>chimiques.</w:t>
      </w:r>
      <w:r w:rsidR="00566776">
        <w:t xml:space="preserve"> La raison d’être des PME consistait donc à épauler ces industries, et </w:t>
      </w:r>
      <w:r w:rsidRPr="003D2BB9">
        <w:t>les</w:t>
      </w:r>
      <w:r w:rsidRPr="00E816A4">
        <w:t xml:space="preserve"> </w:t>
      </w:r>
      <w:r w:rsidRPr="003D2BB9">
        <w:t>PME</w:t>
      </w:r>
      <w:r w:rsidR="00566776">
        <w:t xml:space="preserve"> n’étaient considérées que comme </w:t>
      </w:r>
      <w:r w:rsidRPr="003D2BB9">
        <w:t>soutien</w:t>
      </w:r>
      <w:r w:rsidR="00566776">
        <w:t>s</w:t>
      </w:r>
      <w:r w:rsidRPr="00E816A4">
        <w:t xml:space="preserve"> </w:t>
      </w:r>
      <w:r w:rsidRPr="003D2BB9">
        <w:t>pour</w:t>
      </w:r>
      <w:r w:rsidRPr="00E816A4">
        <w:t xml:space="preserve"> </w:t>
      </w:r>
      <w:r w:rsidRPr="003D2BB9">
        <w:t>la</w:t>
      </w:r>
      <w:r w:rsidRPr="00E816A4">
        <w:t xml:space="preserve"> </w:t>
      </w:r>
      <w:r w:rsidRPr="003D2BB9">
        <w:t>croissance</w:t>
      </w:r>
      <w:r w:rsidRPr="00E816A4">
        <w:t xml:space="preserve"> </w:t>
      </w:r>
      <w:r w:rsidRPr="003D2BB9">
        <w:t>des</w:t>
      </w:r>
      <w:r w:rsidRPr="00E816A4">
        <w:t xml:space="preserve"> </w:t>
      </w:r>
      <w:r w:rsidRPr="003D2BB9">
        <w:t>grandes</w:t>
      </w:r>
      <w:r w:rsidRPr="00E816A4">
        <w:t xml:space="preserve"> </w:t>
      </w:r>
      <w:r w:rsidRPr="003D2BB9">
        <w:t>entreprises sans</w:t>
      </w:r>
      <w:r w:rsidRPr="00E816A4">
        <w:t xml:space="preserve"> </w:t>
      </w:r>
      <w:r w:rsidR="00566776">
        <w:t>autre</w:t>
      </w:r>
      <w:r w:rsidRPr="00E816A4">
        <w:t xml:space="preserve"> </w:t>
      </w:r>
      <w:r w:rsidR="00566776">
        <w:t>finalité</w:t>
      </w:r>
      <w:r w:rsidRPr="00E816A4">
        <w:t xml:space="preserve"> </w:t>
      </w:r>
      <w:r w:rsidR="00566776">
        <w:t>économique</w:t>
      </w:r>
      <w:r w:rsidRPr="003D2BB9">
        <w:t>.</w:t>
      </w:r>
      <w:r w:rsidRPr="00E816A4">
        <w:t xml:space="preserve"> </w:t>
      </w:r>
      <w:r w:rsidR="00566776">
        <w:t>Toutefois, en vue de renforcer leurs fournisseurs, l</w:t>
      </w:r>
      <w:r w:rsidRPr="003D2BB9">
        <w:t>es</w:t>
      </w:r>
      <w:r w:rsidR="00020BF2" w:rsidRPr="003D2BB9">
        <w:t xml:space="preserve"> </w:t>
      </w:r>
      <w:r w:rsidRPr="003D2BB9">
        <w:t>grandes</w:t>
      </w:r>
      <w:r w:rsidRPr="00E816A4">
        <w:t xml:space="preserve"> </w:t>
      </w:r>
      <w:r w:rsidRPr="003D2BB9">
        <w:t>entreprises</w:t>
      </w:r>
      <w:r w:rsidRPr="00E816A4">
        <w:t xml:space="preserve"> </w:t>
      </w:r>
      <w:r w:rsidRPr="003D2BB9">
        <w:t>ont</w:t>
      </w:r>
      <w:r w:rsidRPr="00E816A4">
        <w:t xml:space="preserve"> </w:t>
      </w:r>
      <w:r w:rsidR="00566776">
        <w:t>consolidé</w:t>
      </w:r>
      <w:r w:rsidRPr="00E816A4">
        <w:t xml:space="preserve"> </w:t>
      </w:r>
      <w:r w:rsidRPr="003D2BB9">
        <w:t>les</w:t>
      </w:r>
      <w:r w:rsidRPr="00E816A4">
        <w:t xml:space="preserve"> </w:t>
      </w:r>
      <w:r w:rsidR="00566776">
        <w:t>liens</w:t>
      </w:r>
      <w:r w:rsidRPr="00E816A4">
        <w:t xml:space="preserve"> </w:t>
      </w:r>
      <w:r w:rsidRPr="003D2BB9">
        <w:t>de</w:t>
      </w:r>
      <w:r w:rsidRPr="00E816A4">
        <w:t xml:space="preserve"> </w:t>
      </w:r>
      <w:r w:rsidRPr="003D2BB9">
        <w:t>partenariat</w:t>
      </w:r>
      <w:r w:rsidRPr="00E816A4">
        <w:t xml:space="preserve"> </w:t>
      </w:r>
      <w:r w:rsidR="00566776">
        <w:t>et ont</w:t>
      </w:r>
      <w:r w:rsidRPr="00E816A4">
        <w:t xml:space="preserve"> </w:t>
      </w:r>
      <w:r w:rsidR="00566776">
        <w:t xml:space="preserve">opéré des </w:t>
      </w:r>
      <w:r w:rsidRPr="003D2BB9">
        <w:t>transf</w:t>
      </w:r>
      <w:r w:rsidR="00566776">
        <w:t>e</w:t>
      </w:r>
      <w:r w:rsidRPr="003D2BB9">
        <w:t>r</w:t>
      </w:r>
      <w:r w:rsidR="00566776">
        <w:t>ts</w:t>
      </w:r>
      <w:r w:rsidRPr="00E816A4">
        <w:t xml:space="preserve"> </w:t>
      </w:r>
      <w:r w:rsidR="00566776">
        <w:t>de</w:t>
      </w:r>
      <w:r w:rsidRPr="003D2BB9">
        <w:t xml:space="preserve"> technologie</w:t>
      </w:r>
      <w:r w:rsidRPr="00E816A4">
        <w:t xml:space="preserve"> </w:t>
      </w:r>
      <w:r w:rsidRPr="003D2BB9">
        <w:t>aux</w:t>
      </w:r>
      <w:r w:rsidRPr="00E816A4">
        <w:t xml:space="preserve"> </w:t>
      </w:r>
      <w:r w:rsidRPr="003D2BB9">
        <w:t>PME</w:t>
      </w:r>
      <w:r w:rsidRPr="00E816A4">
        <w:t xml:space="preserve"> </w:t>
      </w:r>
      <w:r w:rsidR="00566776">
        <w:t>afin d’améliorer les</w:t>
      </w:r>
      <w:r w:rsidRPr="00E816A4">
        <w:t xml:space="preserve"> </w:t>
      </w:r>
      <w:r w:rsidRPr="003D2BB9">
        <w:t>matériaux</w:t>
      </w:r>
      <w:r w:rsidRPr="00E816A4">
        <w:t xml:space="preserve"> </w:t>
      </w:r>
      <w:r w:rsidRPr="003D2BB9">
        <w:t>et</w:t>
      </w:r>
      <w:r w:rsidRPr="00E816A4">
        <w:t xml:space="preserve"> </w:t>
      </w:r>
      <w:r w:rsidRPr="003D2BB9">
        <w:t>composants</w:t>
      </w:r>
      <w:r w:rsidR="00566776">
        <w:t xml:space="preserve"> qu’elles leur fournissaient</w:t>
      </w:r>
      <w:r w:rsidRPr="003D2BB9">
        <w:t>.</w:t>
      </w:r>
    </w:p>
    <w:p w14:paraId="00844C29" w14:textId="39D33493" w:rsidR="0051014D" w:rsidRPr="00C717DF" w:rsidRDefault="00C717DF" w:rsidP="00E077E2">
      <w:pPr>
        <w:pStyle w:val="Titre2"/>
      </w:pPr>
      <w:bookmarkStart w:id="9" w:name="_Toc195542772"/>
      <w:r w:rsidRPr="00C717DF">
        <w:t xml:space="preserve">Des années 80 </w:t>
      </w:r>
      <w:r w:rsidR="00BE5D1C">
        <w:t>jusqu’</w:t>
      </w:r>
      <w:r w:rsidRPr="00C717DF">
        <w:t>à la crise financière de 1997</w:t>
      </w:r>
      <w:r w:rsidR="007F4D7A">
        <w:t xml:space="preserve"> : </w:t>
      </w:r>
      <w:r w:rsidR="00240C39">
        <w:t>les PME deviennent un objectif économique</w:t>
      </w:r>
      <w:bookmarkEnd w:id="9"/>
    </w:p>
    <w:p w14:paraId="12C8F254" w14:textId="5C36A721" w:rsidR="00B91B9C" w:rsidRPr="003D2BB9" w:rsidRDefault="009C160C" w:rsidP="00566776">
      <w:r w:rsidRPr="003D2BB9">
        <w:t>Dans</w:t>
      </w:r>
      <w:r w:rsidRPr="00E816A4">
        <w:t xml:space="preserve"> </w:t>
      </w:r>
      <w:r w:rsidRPr="003D2BB9">
        <w:t>les</w:t>
      </w:r>
      <w:r w:rsidRPr="00E816A4">
        <w:t xml:space="preserve"> </w:t>
      </w:r>
      <w:r w:rsidRPr="003D2BB9">
        <w:t>années</w:t>
      </w:r>
      <w:r w:rsidRPr="00E816A4">
        <w:t xml:space="preserve"> </w:t>
      </w:r>
      <w:r w:rsidRPr="003D2BB9">
        <w:t>1980,</w:t>
      </w:r>
      <w:r w:rsidRPr="00E816A4">
        <w:t xml:space="preserve"> </w:t>
      </w:r>
      <w:r w:rsidRPr="003D2BB9">
        <w:t>la</w:t>
      </w:r>
      <w:r w:rsidRPr="00E816A4">
        <w:t xml:space="preserve"> </w:t>
      </w:r>
      <w:r w:rsidRPr="003D2BB9">
        <w:t>politique</w:t>
      </w:r>
      <w:r w:rsidRPr="00E816A4">
        <w:t xml:space="preserve"> </w:t>
      </w:r>
      <w:r w:rsidRPr="003D2BB9">
        <w:t>du</w:t>
      </w:r>
      <w:r w:rsidRPr="00E816A4">
        <w:t xml:space="preserve"> </w:t>
      </w:r>
      <w:r w:rsidRPr="003D2BB9">
        <w:t>gouvernement</w:t>
      </w:r>
      <w:r w:rsidRPr="00E816A4">
        <w:t xml:space="preserve"> </w:t>
      </w:r>
      <w:r w:rsidRPr="003D2BB9">
        <w:t>est</w:t>
      </w:r>
      <w:r w:rsidRPr="00E816A4">
        <w:t xml:space="preserve"> </w:t>
      </w:r>
      <w:r w:rsidRPr="003D2BB9">
        <w:t>passée</w:t>
      </w:r>
      <w:r w:rsidRPr="00E816A4">
        <w:t xml:space="preserve"> </w:t>
      </w:r>
      <w:r w:rsidRPr="003D2BB9">
        <w:t>à</w:t>
      </w:r>
      <w:r w:rsidRPr="00E816A4">
        <w:t xml:space="preserve"> </w:t>
      </w:r>
      <w:r w:rsidRPr="003D2BB9">
        <w:t>une</w:t>
      </w:r>
      <w:r w:rsidRPr="00E816A4">
        <w:t xml:space="preserve"> </w:t>
      </w:r>
      <w:r w:rsidRPr="003D2BB9">
        <w:t>politique</w:t>
      </w:r>
      <w:r w:rsidRPr="00E816A4">
        <w:t xml:space="preserve"> </w:t>
      </w:r>
      <w:r w:rsidRPr="003D2BB9">
        <w:t>de</w:t>
      </w:r>
      <w:r w:rsidRPr="00E816A4">
        <w:t xml:space="preserve"> </w:t>
      </w:r>
      <w:r w:rsidRPr="003D2BB9">
        <w:t>croissance</w:t>
      </w:r>
      <w:r w:rsidRPr="00E816A4">
        <w:t xml:space="preserve"> </w:t>
      </w:r>
      <w:r w:rsidR="00B12DBC">
        <w:t xml:space="preserve">plus </w:t>
      </w:r>
      <w:r w:rsidRPr="003D2BB9">
        <w:t>équilibrée</w:t>
      </w:r>
      <w:r w:rsidR="00B12DBC">
        <w:t xml:space="preserve"> qui incluait</w:t>
      </w:r>
      <w:r w:rsidR="00C717DF" w:rsidRPr="00E816A4">
        <w:t xml:space="preserve"> </w:t>
      </w:r>
      <w:r w:rsidR="00C717DF" w:rsidRPr="003D2BB9">
        <w:t>la</w:t>
      </w:r>
      <w:r w:rsidR="00C717DF" w:rsidRPr="00E816A4">
        <w:t xml:space="preserve"> </w:t>
      </w:r>
      <w:r w:rsidR="00C717DF" w:rsidRPr="003D2BB9">
        <w:t>croissance</w:t>
      </w:r>
      <w:r w:rsidR="00C717DF" w:rsidRPr="00E816A4">
        <w:t xml:space="preserve"> </w:t>
      </w:r>
      <w:r w:rsidR="00C717DF" w:rsidRPr="003D2BB9">
        <w:t>quantitative</w:t>
      </w:r>
      <w:r w:rsidR="00C717DF" w:rsidRPr="00E816A4">
        <w:t xml:space="preserve"> </w:t>
      </w:r>
      <w:r w:rsidR="00C717DF" w:rsidRPr="003D2BB9">
        <w:t>des</w:t>
      </w:r>
      <w:r w:rsidR="00C717DF" w:rsidRPr="00E816A4">
        <w:t xml:space="preserve"> </w:t>
      </w:r>
      <w:r w:rsidR="00C717DF" w:rsidRPr="003D2BB9">
        <w:t>PME</w:t>
      </w:r>
      <w:r w:rsidRPr="003D2BB9">
        <w:t>.</w:t>
      </w:r>
      <w:r w:rsidRPr="00E816A4">
        <w:t xml:space="preserve"> </w:t>
      </w:r>
      <w:r w:rsidR="00667780">
        <w:t>D</w:t>
      </w:r>
      <w:r w:rsidRPr="003D2BB9">
        <w:t>es</w:t>
      </w:r>
      <w:r w:rsidRPr="00E816A4">
        <w:t xml:space="preserve"> </w:t>
      </w:r>
      <w:r w:rsidRPr="003D2BB9">
        <w:t>changements</w:t>
      </w:r>
      <w:r w:rsidRPr="00E816A4">
        <w:t xml:space="preserve"> </w:t>
      </w:r>
      <w:r w:rsidRPr="003D2BB9">
        <w:t>dans</w:t>
      </w:r>
      <w:r w:rsidRPr="00E816A4">
        <w:t xml:space="preserve"> </w:t>
      </w:r>
      <w:r w:rsidRPr="003D2BB9">
        <w:t>l'environnement</w:t>
      </w:r>
      <w:r w:rsidRPr="00E816A4">
        <w:t xml:space="preserve"> </w:t>
      </w:r>
      <w:r w:rsidRPr="003D2BB9">
        <w:t>social</w:t>
      </w:r>
      <w:r w:rsidRPr="00E816A4">
        <w:t xml:space="preserve"> </w:t>
      </w:r>
      <w:r w:rsidRPr="003D2BB9">
        <w:t>ont</w:t>
      </w:r>
      <w:r w:rsidRPr="00E816A4">
        <w:t xml:space="preserve"> </w:t>
      </w:r>
      <w:r w:rsidRPr="003D2BB9">
        <w:t>également</w:t>
      </w:r>
      <w:r w:rsidRPr="00E816A4">
        <w:t xml:space="preserve"> </w:t>
      </w:r>
      <w:r w:rsidRPr="003D2BB9">
        <w:t>renforcé</w:t>
      </w:r>
      <w:r w:rsidRPr="00E816A4">
        <w:t xml:space="preserve"> </w:t>
      </w:r>
      <w:r w:rsidRPr="003D2BB9">
        <w:t>le</w:t>
      </w:r>
      <w:r w:rsidRPr="00E816A4">
        <w:t xml:space="preserve"> </w:t>
      </w:r>
      <w:r w:rsidRPr="003D2BB9">
        <w:t>soutien</w:t>
      </w:r>
      <w:r w:rsidRPr="00E816A4">
        <w:t xml:space="preserve"> </w:t>
      </w:r>
      <w:r w:rsidRPr="003D2BB9">
        <w:t>aux</w:t>
      </w:r>
      <w:r w:rsidRPr="00E816A4">
        <w:t xml:space="preserve"> </w:t>
      </w:r>
      <w:r w:rsidRPr="003D2BB9">
        <w:t>PME. En</w:t>
      </w:r>
      <w:r w:rsidRPr="00E816A4">
        <w:t xml:space="preserve"> </w:t>
      </w:r>
      <w:r w:rsidRPr="003D2BB9">
        <w:t>particulier,</w:t>
      </w:r>
      <w:r w:rsidRPr="00E816A4">
        <w:t xml:space="preserve"> </w:t>
      </w:r>
      <w:r w:rsidR="00566776" w:rsidRPr="003D2BB9">
        <w:t>l'article</w:t>
      </w:r>
      <w:r w:rsidR="00566776" w:rsidRPr="00E816A4">
        <w:t xml:space="preserve"> </w:t>
      </w:r>
      <w:r w:rsidR="00566776">
        <w:t>« </w:t>
      </w:r>
      <w:r w:rsidR="00566776" w:rsidRPr="003D2BB9">
        <w:t>L'État</w:t>
      </w:r>
      <w:r w:rsidR="00566776" w:rsidRPr="00E816A4">
        <w:t xml:space="preserve"> </w:t>
      </w:r>
      <w:r w:rsidR="00566776" w:rsidRPr="003D2BB9">
        <w:t>doit</w:t>
      </w:r>
      <w:r w:rsidR="00566776" w:rsidRPr="00E816A4">
        <w:t xml:space="preserve"> </w:t>
      </w:r>
      <w:r w:rsidR="00566776" w:rsidRPr="003D2BB9">
        <w:t>protéger</w:t>
      </w:r>
      <w:r w:rsidR="00566776" w:rsidRPr="00E816A4">
        <w:t xml:space="preserve"> </w:t>
      </w:r>
      <w:r w:rsidR="00566776" w:rsidRPr="003D2BB9">
        <w:t>et</w:t>
      </w:r>
      <w:r w:rsidR="00566776" w:rsidRPr="00E816A4">
        <w:t xml:space="preserve"> </w:t>
      </w:r>
      <w:r w:rsidR="00566776" w:rsidRPr="003D2BB9">
        <w:t>promouvoir</w:t>
      </w:r>
      <w:r w:rsidR="00566776" w:rsidRPr="00E816A4">
        <w:t xml:space="preserve"> </w:t>
      </w:r>
      <w:r w:rsidR="00566776" w:rsidRPr="003D2BB9">
        <w:t>les</w:t>
      </w:r>
      <w:r w:rsidR="00566776" w:rsidRPr="00E816A4">
        <w:t xml:space="preserve"> </w:t>
      </w:r>
      <w:r w:rsidR="00566776" w:rsidRPr="003D2BB9">
        <w:t>activités commerciales des PME</w:t>
      </w:r>
      <w:r w:rsidR="00566776">
        <w:t xml:space="preserve"> » a été inclus </w:t>
      </w:r>
      <w:r w:rsidRPr="003D2BB9">
        <w:t>dans</w:t>
      </w:r>
      <w:r w:rsidRPr="00E816A4">
        <w:t xml:space="preserve"> </w:t>
      </w:r>
      <w:r w:rsidRPr="003D2BB9">
        <w:t>l'amendement constitutionnel</w:t>
      </w:r>
      <w:r w:rsidRPr="00E816A4">
        <w:t xml:space="preserve"> </w:t>
      </w:r>
      <w:r w:rsidRPr="003D2BB9">
        <w:t>de</w:t>
      </w:r>
      <w:r w:rsidRPr="00E816A4">
        <w:t xml:space="preserve"> </w:t>
      </w:r>
      <w:r w:rsidRPr="003D2BB9">
        <w:t>1980, qui impos</w:t>
      </w:r>
      <w:r w:rsidR="00566776">
        <w:t>e</w:t>
      </w:r>
      <w:r w:rsidRPr="003D2BB9">
        <w:t xml:space="preserve"> </w:t>
      </w:r>
      <w:r w:rsidR="00566776">
        <w:t>au</w:t>
      </w:r>
      <w:r w:rsidRPr="003D2BB9">
        <w:t xml:space="preserve"> gouvernement de</w:t>
      </w:r>
      <w:r w:rsidRPr="00E816A4">
        <w:t xml:space="preserve"> </w:t>
      </w:r>
      <w:r w:rsidRPr="003D2BB9">
        <w:t>protéger et de développer les PME. Avec l'introduction du concept de</w:t>
      </w:r>
      <w:r w:rsidR="00F51919" w:rsidRPr="003D2BB9">
        <w:t xml:space="preserve"> </w:t>
      </w:r>
      <w:r w:rsidR="00F87401">
        <w:t>« </w:t>
      </w:r>
      <w:r w:rsidR="00F51919" w:rsidRPr="003D2BB9">
        <w:t>démocratisation</w:t>
      </w:r>
      <w:r w:rsidRPr="003D2BB9">
        <w:t xml:space="preserve"> économique</w:t>
      </w:r>
      <w:r w:rsidR="00ED2EED">
        <w:t> »</w:t>
      </w:r>
      <w:r w:rsidRPr="00E816A4">
        <w:t xml:space="preserve"> </w:t>
      </w:r>
      <w:r w:rsidRPr="003D2BB9">
        <w:t>dans</w:t>
      </w:r>
      <w:r w:rsidRPr="00E816A4">
        <w:t xml:space="preserve"> </w:t>
      </w:r>
      <w:r w:rsidRPr="003D2BB9">
        <w:t>la</w:t>
      </w:r>
      <w:r w:rsidRPr="00E816A4">
        <w:t xml:space="preserve"> </w:t>
      </w:r>
      <w:r w:rsidRPr="003D2BB9">
        <w:t>Constitution</w:t>
      </w:r>
      <w:r w:rsidRPr="00E816A4">
        <w:t xml:space="preserve"> </w:t>
      </w:r>
      <w:r w:rsidRPr="003D2BB9">
        <w:t>de</w:t>
      </w:r>
      <w:r w:rsidRPr="00E816A4">
        <w:t xml:space="preserve"> </w:t>
      </w:r>
      <w:r w:rsidRPr="003D2BB9">
        <w:t>1987,</w:t>
      </w:r>
      <w:r w:rsidRPr="00E816A4">
        <w:t xml:space="preserve"> </w:t>
      </w:r>
      <w:r w:rsidRPr="003D2BB9">
        <w:t>la</w:t>
      </w:r>
      <w:r w:rsidRPr="00E816A4">
        <w:t xml:space="preserve"> </w:t>
      </w:r>
      <w:r w:rsidRPr="003D2BB9">
        <w:t>protection</w:t>
      </w:r>
      <w:r w:rsidRPr="00E816A4">
        <w:t xml:space="preserve"> </w:t>
      </w:r>
      <w:r w:rsidRPr="003D2BB9">
        <w:t>et</w:t>
      </w:r>
      <w:r w:rsidRPr="00E816A4">
        <w:t xml:space="preserve"> </w:t>
      </w:r>
      <w:r w:rsidRPr="003D2BB9">
        <w:t>le</w:t>
      </w:r>
      <w:r w:rsidRPr="00E816A4">
        <w:t xml:space="preserve"> </w:t>
      </w:r>
      <w:r w:rsidRPr="003D2BB9">
        <w:t>développement</w:t>
      </w:r>
      <w:r w:rsidRPr="00E816A4">
        <w:t xml:space="preserve"> </w:t>
      </w:r>
      <w:r w:rsidRPr="003D2BB9">
        <w:t>des</w:t>
      </w:r>
      <w:r w:rsidRPr="00E816A4">
        <w:t xml:space="preserve"> </w:t>
      </w:r>
      <w:r w:rsidRPr="003D2BB9">
        <w:t>PME sont</w:t>
      </w:r>
      <w:r w:rsidRPr="00E816A4">
        <w:t xml:space="preserve"> </w:t>
      </w:r>
      <w:r w:rsidRPr="003D2BB9">
        <w:t>devenus</w:t>
      </w:r>
      <w:r w:rsidRPr="00E816A4">
        <w:t xml:space="preserve"> </w:t>
      </w:r>
      <w:r w:rsidRPr="003D2BB9">
        <w:t>des</w:t>
      </w:r>
      <w:r w:rsidRPr="00E816A4">
        <w:t xml:space="preserve"> </w:t>
      </w:r>
      <w:r w:rsidRPr="003D2BB9">
        <w:t>politiques</w:t>
      </w:r>
      <w:r w:rsidRPr="00E816A4">
        <w:t xml:space="preserve"> </w:t>
      </w:r>
      <w:r w:rsidRPr="003D2BB9">
        <w:t>conformes</w:t>
      </w:r>
      <w:r w:rsidRPr="00E816A4">
        <w:t xml:space="preserve"> </w:t>
      </w:r>
      <w:r w:rsidRPr="003D2BB9">
        <w:t>aux</w:t>
      </w:r>
      <w:r w:rsidRPr="00E816A4">
        <w:t xml:space="preserve"> </w:t>
      </w:r>
      <w:r w:rsidRPr="003D2BB9">
        <w:t>valeurs</w:t>
      </w:r>
      <w:r w:rsidRPr="00E816A4">
        <w:t xml:space="preserve"> </w:t>
      </w:r>
      <w:r w:rsidRPr="003D2BB9">
        <w:t>constitutionnelles.</w:t>
      </w:r>
      <w:r w:rsidRPr="00E816A4">
        <w:t xml:space="preserve"> </w:t>
      </w:r>
      <w:r w:rsidR="00240C39" w:rsidRPr="003D2BB9">
        <w:t>L'Office</w:t>
      </w:r>
      <w:r w:rsidR="00240C39" w:rsidRPr="00E816A4">
        <w:t xml:space="preserve"> </w:t>
      </w:r>
      <w:r w:rsidR="00240C39" w:rsidRPr="003D2BB9">
        <w:t>des</w:t>
      </w:r>
      <w:r w:rsidR="00240C39" w:rsidRPr="00E816A4">
        <w:t xml:space="preserve"> </w:t>
      </w:r>
      <w:r w:rsidR="00240C39" w:rsidRPr="003D2BB9">
        <w:t>PME a</w:t>
      </w:r>
      <w:r w:rsidR="00240C39" w:rsidRPr="00E816A4">
        <w:t xml:space="preserve"> </w:t>
      </w:r>
      <w:r w:rsidR="00240C39" w:rsidRPr="003D2BB9">
        <w:t>été</w:t>
      </w:r>
      <w:r w:rsidR="00240C39" w:rsidRPr="00E816A4">
        <w:t xml:space="preserve"> </w:t>
      </w:r>
      <w:r w:rsidR="00240C39" w:rsidRPr="003D2BB9">
        <w:t>créé</w:t>
      </w:r>
      <w:r w:rsidR="00240C39" w:rsidRPr="00E816A4">
        <w:t xml:space="preserve"> </w:t>
      </w:r>
      <w:r w:rsidR="00240C39" w:rsidRPr="003D2BB9">
        <w:t>en</w:t>
      </w:r>
      <w:r w:rsidR="00240C39" w:rsidRPr="00E816A4">
        <w:t xml:space="preserve"> </w:t>
      </w:r>
      <w:r w:rsidR="00240C39" w:rsidRPr="003D2BB9">
        <w:t>1996</w:t>
      </w:r>
      <w:r w:rsidR="00240C39" w:rsidRPr="00E816A4">
        <w:t xml:space="preserve"> </w:t>
      </w:r>
      <w:r w:rsidR="00240C39" w:rsidRPr="003D2BB9">
        <w:t>pour</w:t>
      </w:r>
      <w:r w:rsidR="00240C39" w:rsidRPr="00E816A4">
        <w:t xml:space="preserve"> </w:t>
      </w:r>
      <w:r w:rsidR="00240C39" w:rsidRPr="003D2BB9">
        <w:t>promouvoir</w:t>
      </w:r>
      <w:r w:rsidR="00240C39" w:rsidRPr="00E816A4">
        <w:t xml:space="preserve"> </w:t>
      </w:r>
      <w:r w:rsidR="00240C39" w:rsidRPr="003D2BB9">
        <w:t>systématiquement</w:t>
      </w:r>
      <w:r w:rsidR="00240C39" w:rsidRPr="00E816A4">
        <w:t xml:space="preserve"> </w:t>
      </w:r>
      <w:r w:rsidR="00240C39" w:rsidRPr="003D2BB9">
        <w:t>les</w:t>
      </w:r>
      <w:r w:rsidR="00240C39" w:rsidRPr="00E816A4">
        <w:t xml:space="preserve"> </w:t>
      </w:r>
      <w:r w:rsidR="00240C39" w:rsidRPr="003D2BB9">
        <w:t>politiques</w:t>
      </w:r>
      <w:r w:rsidR="00240C39" w:rsidRPr="00E816A4">
        <w:t xml:space="preserve"> </w:t>
      </w:r>
      <w:r w:rsidR="00240C39" w:rsidRPr="003D2BB9">
        <w:t>de</w:t>
      </w:r>
      <w:r w:rsidR="00240C39" w:rsidRPr="00E816A4">
        <w:t xml:space="preserve"> </w:t>
      </w:r>
      <w:r w:rsidR="00240C39" w:rsidRPr="003D2BB9">
        <w:t>développement</w:t>
      </w:r>
      <w:r w:rsidR="00240C39" w:rsidRPr="00E816A4">
        <w:t xml:space="preserve"> </w:t>
      </w:r>
      <w:r w:rsidR="00240C39" w:rsidRPr="003D2BB9">
        <w:t>des</w:t>
      </w:r>
      <w:r w:rsidR="00240C39" w:rsidRPr="00E816A4">
        <w:t xml:space="preserve"> </w:t>
      </w:r>
      <w:r w:rsidR="00240C39" w:rsidRPr="003D2BB9">
        <w:t>PME.</w:t>
      </w:r>
    </w:p>
    <w:p w14:paraId="2253D49D" w14:textId="6FAFBBD1" w:rsidR="00020BF2" w:rsidRPr="003D2BB9" w:rsidRDefault="009C160C" w:rsidP="00566776">
      <w:r w:rsidRPr="003D2BB9">
        <w:t>Avec</w:t>
      </w:r>
      <w:r w:rsidRPr="00E816A4">
        <w:t xml:space="preserve"> </w:t>
      </w:r>
      <w:r w:rsidRPr="003D2BB9">
        <w:t>la</w:t>
      </w:r>
      <w:r w:rsidRPr="00E816A4">
        <w:t xml:space="preserve"> </w:t>
      </w:r>
      <w:r w:rsidRPr="003D2BB9">
        <w:t>mise</w:t>
      </w:r>
      <w:r w:rsidRPr="00E816A4">
        <w:t xml:space="preserve"> </w:t>
      </w:r>
      <w:r w:rsidRPr="003D2BB9">
        <w:t>en</w:t>
      </w:r>
      <w:r w:rsidRPr="00E816A4">
        <w:t xml:space="preserve"> </w:t>
      </w:r>
      <w:r w:rsidRPr="003D2BB9">
        <w:t>œuvre</w:t>
      </w:r>
      <w:r w:rsidRPr="00E816A4">
        <w:t xml:space="preserve"> </w:t>
      </w:r>
      <w:r w:rsidRPr="003D2BB9">
        <w:t>des</w:t>
      </w:r>
      <w:r w:rsidRPr="00E816A4">
        <w:t xml:space="preserve"> </w:t>
      </w:r>
      <w:r w:rsidRPr="003D2BB9">
        <w:t>politiques</w:t>
      </w:r>
      <w:r w:rsidRPr="00E816A4">
        <w:t xml:space="preserve"> </w:t>
      </w:r>
      <w:r w:rsidRPr="003D2BB9">
        <w:t>de</w:t>
      </w:r>
      <w:r w:rsidRPr="00E816A4">
        <w:t xml:space="preserve"> </w:t>
      </w:r>
      <w:r w:rsidRPr="003D2BB9">
        <w:t>soutien</w:t>
      </w:r>
      <w:r w:rsidRPr="00E816A4">
        <w:t xml:space="preserve"> </w:t>
      </w:r>
      <w:r w:rsidRPr="003D2BB9">
        <w:t>aux</w:t>
      </w:r>
      <w:r w:rsidRPr="00E816A4">
        <w:t xml:space="preserve"> </w:t>
      </w:r>
      <w:r w:rsidRPr="003D2BB9">
        <w:t>PME,</w:t>
      </w:r>
      <w:r w:rsidRPr="00E816A4">
        <w:t xml:space="preserve"> </w:t>
      </w:r>
      <w:r w:rsidRPr="003D2BB9">
        <w:t>le</w:t>
      </w:r>
      <w:r w:rsidRPr="00E816A4">
        <w:t xml:space="preserve"> </w:t>
      </w:r>
      <w:r w:rsidRPr="003D2BB9">
        <w:t>poids</w:t>
      </w:r>
      <w:r w:rsidRPr="00E816A4">
        <w:t xml:space="preserve"> </w:t>
      </w:r>
      <w:r w:rsidRPr="003D2BB9">
        <w:t>économique</w:t>
      </w:r>
      <w:r w:rsidRPr="00E816A4">
        <w:t xml:space="preserve"> </w:t>
      </w:r>
      <w:r w:rsidRPr="003D2BB9">
        <w:t>des</w:t>
      </w:r>
      <w:r w:rsidRPr="00E816A4">
        <w:t xml:space="preserve"> </w:t>
      </w:r>
      <w:r w:rsidRPr="003D2BB9">
        <w:t>PME</w:t>
      </w:r>
      <w:r w:rsidRPr="00E816A4">
        <w:t xml:space="preserve"> </w:t>
      </w:r>
      <w:r w:rsidRPr="003D2BB9">
        <w:t>a</w:t>
      </w:r>
      <w:r w:rsidRPr="00E816A4">
        <w:t xml:space="preserve"> </w:t>
      </w:r>
      <w:r w:rsidRPr="003D2BB9">
        <w:t>augmenté</w:t>
      </w:r>
      <w:r w:rsidR="007F4D7A">
        <w:t>, e</w:t>
      </w:r>
      <w:r w:rsidRPr="003D2BB9">
        <w:t>n</w:t>
      </w:r>
      <w:r w:rsidRPr="00E816A4">
        <w:t xml:space="preserve"> </w:t>
      </w:r>
      <w:r w:rsidRPr="003D2BB9">
        <w:t>particulier</w:t>
      </w:r>
      <w:r w:rsidR="007F4D7A">
        <w:t xml:space="preserve"> dans</w:t>
      </w:r>
      <w:r w:rsidRPr="00E816A4">
        <w:t xml:space="preserve"> </w:t>
      </w:r>
      <w:r w:rsidRPr="003D2BB9">
        <w:t>l'industrie</w:t>
      </w:r>
      <w:r w:rsidRPr="00E816A4">
        <w:t xml:space="preserve"> </w:t>
      </w:r>
      <w:r w:rsidRPr="003D2BB9">
        <w:t>manufacturière.</w:t>
      </w:r>
      <w:r w:rsidRPr="00E816A4">
        <w:t xml:space="preserve"> </w:t>
      </w:r>
      <w:r w:rsidRPr="003D2BB9">
        <w:t>Le</w:t>
      </w:r>
      <w:r w:rsidRPr="00E816A4">
        <w:t xml:space="preserve"> </w:t>
      </w:r>
      <w:r w:rsidRPr="003D2BB9">
        <w:t>nombre</w:t>
      </w:r>
      <w:r w:rsidRPr="00E816A4">
        <w:t xml:space="preserve"> </w:t>
      </w:r>
      <w:r w:rsidRPr="003D2BB9">
        <w:t>de</w:t>
      </w:r>
      <w:r w:rsidRPr="00E816A4">
        <w:t xml:space="preserve"> </w:t>
      </w:r>
      <w:r w:rsidRPr="003D2BB9">
        <w:t>PME</w:t>
      </w:r>
      <w:r w:rsidRPr="00E816A4">
        <w:t xml:space="preserve"> </w:t>
      </w:r>
      <w:r w:rsidRPr="003D2BB9">
        <w:t>manufacturières</w:t>
      </w:r>
      <w:r w:rsidRPr="00E816A4">
        <w:t xml:space="preserve"> </w:t>
      </w:r>
      <w:r w:rsidR="00B12DBC">
        <w:t xml:space="preserve">a plus que doublé entre 1980 et 1990, </w:t>
      </w:r>
      <w:r w:rsidRPr="003D2BB9">
        <w:t>pass</w:t>
      </w:r>
      <w:r w:rsidR="00B12DBC">
        <w:t>ant</w:t>
      </w:r>
      <w:r w:rsidRPr="00E816A4">
        <w:t xml:space="preserve"> </w:t>
      </w:r>
      <w:r w:rsidRPr="003D2BB9">
        <w:t>de</w:t>
      </w:r>
      <w:r w:rsidRPr="00E816A4">
        <w:t xml:space="preserve"> </w:t>
      </w:r>
      <w:r w:rsidRPr="003D2BB9">
        <w:t>32</w:t>
      </w:r>
      <w:r w:rsidR="00F51919">
        <w:t>.</w:t>
      </w:r>
      <w:r w:rsidRPr="003D2BB9">
        <w:t>384</w:t>
      </w:r>
      <w:r w:rsidRPr="00E816A4">
        <w:t xml:space="preserve"> </w:t>
      </w:r>
      <w:r w:rsidRPr="003D2BB9">
        <w:t>à</w:t>
      </w:r>
      <w:r w:rsidRPr="00E816A4">
        <w:t xml:space="preserve"> </w:t>
      </w:r>
      <w:r w:rsidRPr="003D2BB9">
        <w:t>67</w:t>
      </w:r>
      <w:r w:rsidR="00F51919">
        <w:t>.</w:t>
      </w:r>
      <w:r w:rsidRPr="003D2BB9">
        <w:t>679</w:t>
      </w:r>
      <w:r w:rsidR="00B12DBC">
        <w:t>, tandis que</w:t>
      </w:r>
      <w:r w:rsidRPr="00E816A4">
        <w:t xml:space="preserve"> </w:t>
      </w:r>
      <w:r w:rsidRPr="003D2BB9">
        <w:t>les</w:t>
      </w:r>
      <w:r w:rsidRPr="00E816A4">
        <w:t xml:space="preserve"> </w:t>
      </w:r>
      <w:r w:rsidRPr="003D2BB9">
        <w:t>grandes</w:t>
      </w:r>
      <w:r w:rsidRPr="00E816A4">
        <w:t xml:space="preserve"> </w:t>
      </w:r>
      <w:r w:rsidRPr="003D2BB9">
        <w:t>entreprises</w:t>
      </w:r>
      <w:r w:rsidRPr="00E816A4">
        <w:t xml:space="preserve"> </w:t>
      </w:r>
      <w:r w:rsidRPr="003D2BB9">
        <w:t>sont</w:t>
      </w:r>
      <w:r w:rsidRPr="00E816A4">
        <w:t xml:space="preserve"> </w:t>
      </w:r>
      <w:r w:rsidRPr="003D2BB9">
        <w:t>passées</w:t>
      </w:r>
      <w:r w:rsidRPr="00E816A4">
        <w:t xml:space="preserve"> </w:t>
      </w:r>
      <w:r w:rsidRPr="003D2BB9">
        <w:t>de</w:t>
      </w:r>
      <w:r w:rsidRPr="00E816A4">
        <w:t xml:space="preserve"> </w:t>
      </w:r>
      <w:r w:rsidRPr="003D2BB9">
        <w:t>1</w:t>
      </w:r>
      <w:r w:rsidR="00F51919">
        <w:t>.</w:t>
      </w:r>
      <w:r w:rsidRPr="003D2BB9">
        <w:t>047</w:t>
      </w:r>
      <w:r w:rsidRPr="00E816A4">
        <w:t xml:space="preserve"> </w:t>
      </w:r>
      <w:r w:rsidRPr="003D2BB9">
        <w:t>à</w:t>
      </w:r>
      <w:r w:rsidRPr="00E816A4">
        <w:t xml:space="preserve"> </w:t>
      </w:r>
      <w:r w:rsidRPr="003D2BB9">
        <w:t>1</w:t>
      </w:r>
      <w:r w:rsidR="00F51919">
        <w:t>.</w:t>
      </w:r>
      <w:r w:rsidRPr="003D2BB9">
        <w:t>193</w:t>
      </w:r>
      <w:r w:rsidRPr="00E816A4">
        <w:t xml:space="preserve"> </w:t>
      </w:r>
      <w:r w:rsidRPr="003D2BB9">
        <w:t>pendant la</w:t>
      </w:r>
      <w:r w:rsidRPr="00E816A4">
        <w:t xml:space="preserve"> </w:t>
      </w:r>
      <w:r w:rsidRPr="003D2BB9">
        <w:t>même</w:t>
      </w:r>
      <w:r w:rsidRPr="00E816A4">
        <w:t xml:space="preserve"> </w:t>
      </w:r>
      <w:r w:rsidRPr="003D2BB9">
        <w:t>période.</w:t>
      </w:r>
      <w:r w:rsidRPr="00E816A4">
        <w:t xml:space="preserve"> </w:t>
      </w:r>
      <w:r w:rsidRPr="003D2BB9">
        <w:t>La</w:t>
      </w:r>
      <w:r w:rsidRPr="00E816A4">
        <w:t xml:space="preserve"> </w:t>
      </w:r>
      <w:r w:rsidRPr="003D2BB9">
        <w:t>proportion</w:t>
      </w:r>
      <w:r w:rsidRPr="00E816A4">
        <w:t xml:space="preserve"> </w:t>
      </w:r>
      <w:r w:rsidRPr="003D2BB9">
        <w:t>d'employés</w:t>
      </w:r>
      <w:r w:rsidRPr="00E816A4">
        <w:t xml:space="preserve"> </w:t>
      </w:r>
      <w:r w:rsidRPr="003D2BB9">
        <w:t>des</w:t>
      </w:r>
      <w:r w:rsidRPr="00E816A4">
        <w:t xml:space="preserve"> </w:t>
      </w:r>
      <w:r w:rsidRPr="003D2BB9">
        <w:t>PME</w:t>
      </w:r>
      <w:r w:rsidRPr="00E816A4">
        <w:t xml:space="preserve"> </w:t>
      </w:r>
      <w:r w:rsidRPr="003D2BB9">
        <w:t>manufacturières</w:t>
      </w:r>
      <w:r w:rsidRPr="00E816A4">
        <w:t xml:space="preserve"> </w:t>
      </w:r>
      <w:r w:rsidRPr="003D2BB9">
        <w:t>a</w:t>
      </w:r>
      <w:r w:rsidRPr="00E816A4">
        <w:t xml:space="preserve"> </w:t>
      </w:r>
      <w:r w:rsidRPr="003D2BB9">
        <w:t>également</w:t>
      </w:r>
      <w:r w:rsidRPr="00E816A4">
        <w:t xml:space="preserve"> </w:t>
      </w:r>
      <w:r w:rsidRPr="003D2BB9">
        <w:t>continué</w:t>
      </w:r>
      <w:r w:rsidRPr="00E816A4">
        <w:t xml:space="preserve"> </w:t>
      </w:r>
      <w:r w:rsidRPr="003D2BB9">
        <w:t>d'augmenter</w:t>
      </w:r>
      <w:r w:rsidR="00F51919">
        <w:t xml:space="preserve">, passant de </w:t>
      </w:r>
      <w:r w:rsidR="00F51919" w:rsidRPr="003D2BB9">
        <w:t>45,7%</w:t>
      </w:r>
      <w:r w:rsidR="00F51919" w:rsidRPr="00E816A4">
        <w:t xml:space="preserve"> </w:t>
      </w:r>
      <w:r w:rsidR="00F51919" w:rsidRPr="003D2BB9">
        <w:t>en</w:t>
      </w:r>
      <w:r w:rsidR="00F51919" w:rsidRPr="00E816A4">
        <w:t xml:space="preserve"> </w:t>
      </w:r>
      <w:r w:rsidR="00F51919" w:rsidRPr="003D2BB9">
        <w:t>1975</w:t>
      </w:r>
      <w:r w:rsidR="00F51919" w:rsidRPr="00E816A4">
        <w:t xml:space="preserve"> </w:t>
      </w:r>
      <w:r w:rsidR="00F51919" w:rsidRPr="003D2BB9">
        <w:t>à</w:t>
      </w:r>
      <w:r w:rsidR="00F51919" w:rsidRPr="00E816A4">
        <w:t xml:space="preserve"> </w:t>
      </w:r>
      <w:r w:rsidR="00F51919" w:rsidRPr="003D2BB9">
        <w:t>68,9%</w:t>
      </w:r>
      <w:r w:rsidR="00F51919" w:rsidRPr="00E816A4">
        <w:t xml:space="preserve"> </w:t>
      </w:r>
      <w:r w:rsidR="00F51919" w:rsidRPr="003D2BB9">
        <w:t>en</w:t>
      </w:r>
      <w:r w:rsidR="00F51919" w:rsidRPr="00E816A4">
        <w:t xml:space="preserve"> </w:t>
      </w:r>
      <w:r w:rsidR="00F51919" w:rsidRPr="003D2BB9">
        <w:t>1993</w:t>
      </w:r>
      <w:r w:rsidR="00F51919">
        <w:t>.</w:t>
      </w:r>
      <w:r w:rsidRPr="00E816A4">
        <w:t xml:space="preserve"> </w:t>
      </w:r>
      <w:r w:rsidRPr="003D2BB9">
        <w:t>La</w:t>
      </w:r>
      <w:r w:rsidRPr="00E816A4">
        <w:t xml:space="preserve"> </w:t>
      </w:r>
      <w:r w:rsidRPr="003D2BB9">
        <w:t>part</w:t>
      </w:r>
      <w:r w:rsidRPr="00E816A4">
        <w:t xml:space="preserve"> </w:t>
      </w:r>
      <w:r w:rsidRPr="003D2BB9">
        <w:t>des</w:t>
      </w:r>
      <w:r w:rsidRPr="00E816A4">
        <w:t xml:space="preserve"> </w:t>
      </w:r>
      <w:r w:rsidRPr="003D2BB9">
        <w:t>PME</w:t>
      </w:r>
      <w:r w:rsidRPr="00E816A4">
        <w:t xml:space="preserve"> </w:t>
      </w:r>
      <w:r w:rsidRPr="003D2BB9">
        <w:t>dans</w:t>
      </w:r>
      <w:r w:rsidRPr="00E816A4">
        <w:t xml:space="preserve"> </w:t>
      </w:r>
      <w:r w:rsidRPr="003D2BB9">
        <w:t>la</w:t>
      </w:r>
      <w:r w:rsidRPr="00E816A4">
        <w:t xml:space="preserve"> </w:t>
      </w:r>
      <w:r w:rsidRPr="003D2BB9">
        <w:t>production totale</w:t>
      </w:r>
      <w:r w:rsidRPr="00E816A4">
        <w:t xml:space="preserve"> </w:t>
      </w:r>
      <w:r w:rsidRPr="003D2BB9">
        <w:t>est</w:t>
      </w:r>
      <w:r w:rsidRPr="00E816A4">
        <w:t xml:space="preserve"> </w:t>
      </w:r>
      <w:r w:rsidRPr="003D2BB9">
        <w:t>passée</w:t>
      </w:r>
      <w:r w:rsidRPr="00E816A4">
        <w:t xml:space="preserve"> </w:t>
      </w:r>
      <w:r w:rsidRPr="003D2BB9">
        <w:t>de</w:t>
      </w:r>
      <w:r w:rsidRPr="00E816A4">
        <w:t xml:space="preserve"> </w:t>
      </w:r>
      <w:r w:rsidRPr="003D2BB9">
        <w:t>32,3%</w:t>
      </w:r>
      <w:r w:rsidRPr="00E816A4">
        <w:t xml:space="preserve"> </w:t>
      </w:r>
      <w:r w:rsidRPr="003D2BB9">
        <w:t>en</w:t>
      </w:r>
      <w:r w:rsidRPr="00E816A4">
        <w:t xml:space="preserve"> </w:t>
      </w:r>
      <w:r w:rsidRPr="003D2BB9">
        <w:t>1981</w:t>
      </w:r>
      <w:r w:rsidRPr="00E816A4">
        <w:t xml:space="preserve"> </w:t>
      </w:r>
      <w:r w:rsidRPr="003D2BB9">
        <w:t>à</w:t>
      </w:r>
      <w:r w:rsidRPr="00E816A4">
        <w:t xml:space="preserve"> </w:t>
      </w:r>
      <w:r w:rsidRPr="003D2BB9">
        <w:t>42,7%</w:t>
      </w:r>
      <w:r w:rsidRPr="00E816A4">
        <w:t xml:space="preserve"> </w:t>
      </w:r>
      <w:r w:rsidRPr="003D2BB9">
        <w:t>en</w:t>
      </w:r>
      <w:r w:rsidRPr="00E816A4">
        <w:t xml:space="preserve"> </w:t>
      </w:r>
      <w:r w:rsidRPr="003D2BB9">
        <w:t>1990</w:t>
      </w:r>
      <w:r w:rsidR="00B12DBC">
        <w:t>, et l</w:t>
      </w:r>
      <w:r w:rsidRPr="003D2BB9">
        <w:t>a</w:t>
      </w:r>
      <w:r w:rsidRPr="00E816A4">
        <w:t xml:space="preserve"> </w:t>
      </w:r>
      <w:r w:rsidRPr="003D2BB9">
        <w:t>part</w:t>
      </w:r>
      <w:r w:rsidRPr="00E816A4">
        <w:t xml:space="preserve"> </w:t>
      </w:r>
      <w:r w:rsidRPr="003D2BB9">
        <w:t>des</w:t>
      </w:r>
      <w:r w:rsidRPr="00E816A4">
        <w:t xml:space="preserve"> </w:t>
      </w:r>
      <w:r w:rsidRPr="003D2BB9">
        <w:t>PME</w:t>
      </w:r>
      <w:r w:rsidRPr="00E816A4">
        <w:t xml:space="preserve"> </w:t>
      </w:r>
      <w:r w:rsidRPr="003D2BB9">
        <w:t>dans</w:t>
      </w:r>
      <w:r w:rsidRPr="00E816A4">
        <w:t xml:space="preserve"> </w:t>
      </w:r>
      <w:r w:rsidRPr="003D2BB9">
        <w:t>la</w:t>
      </w:r>
      <w:r w:rsidRPr="00E816A4">
        <w:t xml:space="preserve"> </w:t>
      </w:r>
      <w:r w:rsidRPr="003D2BB9">
        <w:t>valeur ajoutée</w:t>
      </w:r>
      <w:r w:rsidRPr="00E816A4">
        <w:t xml:space="preserve"> </w:t>
      </w:r>
      <w:r w:rsidRPr="003D2BB9">
        <w:t>manufacturière</w:t>
      </w:r>
      <w:r w:rsidRPr="00E816A4">
        <w:t xml:space="preserve"> </w:t>
      </w:r>
      <w:r w:rsidRPr="003D2BB9">
        <w:t>est</w:t>
      </w:r>
      <w:r w:rsidRPr="00E816A4">
        <w:t xml:space="preserve"> </w:t>
      </w:r>
      <w:r w:rsidRPr="003D2BB9">
        <w:t>passée</w:t>
      </w:r>
      <w:r w:rsidRPr="00E816A4">
        <w:t xml:space="preserve"> </w:t>
      </w:r>
      <w:r w:rsidRPr="003D2BB9">
        <w:t>de</w:t>
      </w:r>
      <w:r w:rsidRPr="00E816A4">
        <w:t xml:space="preserve"> </w:t>
      </w:r>
      <w:r w:rsidRPr="003D2BB9">
        <w:t>31,7%</w:t>
      </w:r>
      <w:r w:rsidRPr="00E816A4">
        <w:t xml:space="preserve"> </w:t>
      </w:r>
      <w:r w:rsidRPr="003D2BB9">
        <w:t>en</w:t>
      </w:r>
      <w:r w:rsidRPr="00E816A4">
        <w:t xml:space="preserve"> </w:t>
      </w:r>
      <w:r w:rsidRPr="003D2BB9">
        <w:t>1975</w:t>
      </w:r>
      <w:r w:rsidRPr="00E816A4">
        <w:t xml:space="preserve"> </w:t>
      </w:r>
      <w:r w:rsidRPr="003D2BB9">
        <w:t>à</w:t>
      </w:r>
      <w:r w:rsidRPr="00E816A4">
        <w:t xml:space="preserve"> </w:t>
      </w:r>
      <w:r w:rsidRPr="003D2BB9">
        <w:t>50,3%</w:t>
      </w:r>
      <w:r w:rsidRPr="00E816A4">
        <w:t xml:space="preserve"> </w:t>
      </w:r>
      <w:r w:rsidRPr="003D2BB9">
        <w:t>en</w:t>
      </w:r>
      <w:r w:rsidRPr="00E816A4">
        <w:t xml:space="preserve"> </w:t>
      </w:r>
      <w:r w:rsidRPr="003D2BB9">
        <w:t>1993</w:t>
      </w:r>
      <w:r w:rsidR="00F51919">
        <w:t>.</w:t>
      </w:r>
      <w:r w:rsidRPr="00E816A4">
        <w:t xml:space="preserve"> </w:t>
      </w:r>
    </w:p>
    <w:p w14:paraId="2C48EB95" w14:textId="73326C1E" w:rsidR="00B91B9C" w:rsidRPr="003D2BB9" w:rsidRDefault="00566776" w:rsidP="00E077E2">
      <w:pPr>
        <w:pStyle w:val="Titre2"/>
      </w:pPr>
      <w:bookmarkStart w:id="10" w:name="_Toc195542773"/>
      <w:r>
        <w:t xml:space="preserve">Les crises financières de 1997 et 2008, points de passage pour une promotion qualitative des PME et pour </w:t>
      </w:r>
      <w:r w:rsidR="009C160C" w:rsidRPr="003D2BB9">
        <w:t>l'innovation</w:t>
      </w:r>
      <w:r w:rsidR="009C160C" w:rsidRPr="00E816A4">
        <w:t xml:space="preserve"> </w:t>
      </w:r>
      <w:r w:rsidR="009C160C" w:rsidRPr="003D2BB9">
        <w:t>technologique</w:t>
      </w:r>
      <w:bookmarkEnd w:id="10"/>
      <w:r w:rsidR="009C160C" w:rsidRPr="00E816A4">
        <w:t xml:space="preserve"> </w:t>
      </w:r>
    </w:p>
    <w:p w14:paraId="2092DC9A" w14:textId="789B4506" w:rsidR="00566776" w:rsidRDefault="007F4D7A" w:rsidP="00566776">
      <w:r>
        <w:t>L</w:t>
      </w:r>
      <w:r w:rsidR="009C160C" w:rsidRPr="003D2BB9">
        <w:t>a crise financière de 1997 a</w:t>
      </w:r>
      <w:r w:rsidR="00566776">
        <w:t xml:space="preserve"> profondément transformé l’économie coréenne. Le </w:t>
      </w:r>
      <w:r w:rsidR="00566776" w:rsidRPr="003D2BB9">
        <w:t>chômage</w:t>
      </w:r>
      <w:r w:rsidR="00566776">
        <w:t xml:space="preserve">, qui avait disparu </w:t>
      </w:r>
      <w:r w:rsidR="00566776" w:rsidRPr="003D2BB9">
        <w:t>depuis les années</w:t>
      </w:r>
      <w:r w:rsidR="00566776" w:rsidRPr="00E816A4">
        <w:t xml:space="preserve"> </w:t>
      </w:r>
      <w:r w:rsidR="00566776" w:rsidRPr="003D2BB9">
        <w:t>1960</w:t>
      </w:r>
      <w:r w:rsidR="00566776">
        <w:t xml:space="preserve">, est redevenu un problème majeur. En réponse, la politique en faveur des PME est </w:t>
      </w:r>
      <w:r w:rsidR="00566776" w:rsidRPr="003D2BB9">
        <w:t>devenue</w:t>
      </w:r>
      <w:r w:rsidR="00566776">
        <w:t xml:space="preserve"> centrale à la </w:t>
      </w:r>
      <w:r w:rsidR="00566776" w:rsidRPr="003D2BB9">
        <w:t>politique</w:t>
      </w:r>
      <w:r w:rsidR="00566776" w:rsidRPr="00E816A4">
        <w:t xml:space="preserve"> </w:t>
      </w:r>
      <w:r w:rsidR="00566776" w:rsidRPr="003D2BB9">
        <w:t>de</w:t>
      </w:r>
      <w:r w:rsidR="00566776" w:rsidRPr="00E816A4">
        <w:t xml:space="preserve"> </w:t>
      </w:r>
      <w:r w:rsidR="00566776" w:rsidRPr="003D2BB9">
        <w:t>création</w:t>
      </w:r>
      <w:r w:rsidR="00566776" w:rsidRPr="00E816A4">
        <w:t xml:space="preserve"> </w:t>
      </w:r>
      <w:r w:rsidR="00566776" w:rsidRPr="003D2BB9">
        <w:t>d'emplois</w:t>
      </w:r>
      <w:r w:rsidR="00566776">
        <w:t xml:space="preserve"> et s’est orientée sur la </w:t>
      </w:r>
      <w:r w:rsidR="00566776" w:rsidRPr="003D2BB9">
        <w:t>croissance</w:t>
      </w:r>
      <w:r w:rsidR="00566776" w:rsidRPr="00E816A4">
        <w:t xml:space="preserve"> </w:t>
      </w:r>
      <w:r w:rsidR="00566776" w:rsidRPr="003D2BB9">
        <w:t>qualitative</w:t>
      </w:r>
      <w:r w:rsidR="00566776" w:rsidRPr="00E816A4">
        <w:t xml:space="preserve"> </w:t>
      </w:r>
      <w:r w:rsidR="00566776" w:rsidRPr="003D2BB9">
        <w:t>des</w:t>
      </w:r>
      <w:r w:rsidR="00566776" w:rsidRPr="00E816A4">
        <w:t xml:space="preserve"> </w:t>
      </w:r>
      <w:r w:rsidR="00566776" w:rsidRPr="003D2BB9">
        <w:t>PME</w:t>
      </w:r>
      <w:r w:rsidR="00240C39">
        <w:t>,</w:t>
      </w:r>
      <w:r w:rsidR="00566776">
        <w:t xml:space="preserve"> basée </w:t>
      </w:r>
      <w:r w:rsidR="00240C39">
        <w:t xml:space="preserve">d’une part </w:t>
      </w:r>
      <w:r w:rsidR="00566776">
        <w:t>sur la création d’emplois de qualité</w:t>
      </w:r>
      <w:r w:rsidR="00240C39">
        <w:t>, et d’autre part sur l</w:t>
      </w:r>
      <w:r w:rsidR="00566776">
        <w:t>a promotion de l’</w:t>
      </w:r>
      <w:r w:rsidR="00566776" w:rsidRPr="003D2BB9">
        <w:t>innovation</w:t>
      </w:r>
      <w:r w:rsidR="00566776">
        <w:t xml:space="preserve"> et le </w:t>
      </w:r>
      <w:r w:rsidR="00566776" w:rsidRPr="003D2BB9">
        <w:t>soutien</w:t>
      </w:r>
      <w:r w:rsidR="00566776" w:rsidRPr="00566776">
        <w:t xml:space="preserve"> </w:t>
      </w:r>
      <w:r w:rsidR="00566776" w:rsidRPr="003D2BB9">
        <w:t>aux</w:t>
      </w:r>
      <w:r w:rsidR="00566776" w:rsidRPr="00E816A4">
        <w:t xml:space="preserve"> </w:t>
      </w:r>
      <w:r w:rsidR="00566776" w:rsidRPr="003D2BB9">
        <w:t>start-up</w:t>
      </w:r>
      <w:r w:rsidR="00566776" w:rsidRPr="00E816A4">
        <w:t xml:space="preserve"> </w:t>
      </w:r>
      <w:r w:rsidR="00566776" w:rsidRPr="003D2BB9">
        <w:t>technologiques.</w:t>
      </w:r>
    </w:p>
    <w:p w14:paraId="1CD49562" w14:textId="50C350CB" w:rsidR="00B91B9C" w:rsidRPr="003D2BB9" w:rsidRDefault="009C160C" w:rsidP="00566776">
      <w:r w:rsidRPr="003D2BB9">
        <w:t>L'administration</w:t>
      </w:r>
      <w:r w:rsidRPr="00E816A4">
        <w:t xml:space="preserve"> </w:t>
      </w:r>
      <w:r w:rsidRPr="003D2BB9">
        <w:t>Kim</w:t>
      </w:r>
      <w:r w:rsidRPr="00E816A4">
        <w:t xml:space="preserve"> </w:t>
      </w:r>
      <w:proofErr w:type="spellStart"/>
      <w:r w:rsidRPr="003D2BB9">
        <w:t>Dae-jung</w:t>
      </w:r>
      <w:proofErr w:type="spellEnd"/>
      <w:r w:rsidR="00974B45" w:rsidRPr="00E816A4">
        <w:t xml:space="preserve"> (</w:t>
      </w:r>
      <w:r w:rsidRPr="003D2BB9">
        <w:t>1998-2003)</w:t>
      </w:r>
      <w:r w:rsidRPr="00E816A4">
        <w:t xml:space="preserve"> </w:t>
      </w:r>
      <w:r w:rsidRPr="003D2BB9">
        <w:t>a</w:t>
      </w:r>
      <w:r w:rsidRPr="00E816A4">
        <w:t xml:space="preserve"> </w:t>
      </w:r>
      <w:r w:rsidRPr="003D2BB9">
        <w:t>activement</w:t>
      </w:r>
      <w:r w:rsidRPr="00E816A4">
        <w:t xml:space="preserve"> </w:t>
      </w:r>
      <w:r w:rsidRPr="003D2BB9">
        <w:t>encouragé</w:t>
      </w:r>
      <w:r w:rsidRPr="00E816A4">
        <w:t xml:space="preserve"> </w:t>
      </w:r>
      <w:r w:rsidRPr="003D2BB9">
        <w:t>les</w:t>
      </w:r>
      <w:r w:rsidRPr="00E816A4">
        <w:t xml:space="preserve"> </w:t>
      </w:r>
      <w:r w:rsidRPr="003D2BB9">
        <w:t>entreprises</w:t>
      </w:r>
      <w:r w:rsidRPr="00E816A4">
        <w:t xml:space="preserve"> </w:t>
      </w:r>
      <w:r w:rsidRPr="003D2BB9">
        <w:t>à capital-risque</w:t>
      </w:r>
      <w:r w:rsidR="00B12DBC">
        <w:rPr>
          <w:rStyle w:val="Appelnotedebasdep"/>
        </w:rPr>
        <w:footnoteReference w:id="5"/>
      </w:r>
      <w:r w:rsidRPr="003D2BB9">
        <w:t xml:space="preserve"> dans l'industrie informatique</w:t>
      </w:r>
      <w:r w:rsidR="00566776">
        <w:t xml:space="preserve"> et a fait de</w:t>
      </w:r>
      <w:r w:rsidRPr="003D2BB9">
        <w:t xml:space="preserve"> l'innovation technologique</w:t>
      </w:r>
      <w:r w:rsidRPr="00E816A4">
        <w:t xml:space="preserve"> </w:t>
      </w:r>
      <w:r w:rsidRPr="003D2BB9">
        <w:t>des</w:t>
      </w:r>
      <w:r w:rsidRPr="00E816A4">
        <w:t xml:space="preserve"> </w:t>
      </w:r>
      <w:r w:rsidRPr="003D2BB9">
        <w:t>PME</w:t>
      </w:r>
      <w:r w:rsidRPr="00E816A4">
        <w:t xml:space="preserve"> </w:t>
      </w:r>
      <w:r w:rsidRPr="003D2BB9">
        <w:t>un</w:t>
      </w:r>
      <w:r w:rsidR="00566776">
        <w:t>e priorité pour renforcer</w:t>
      </w:r>
      <w:r w:rsidRPr="00E816A4">
        <w:t xml:space="preserve"> </w:t>
      </w:r>
      <w:r w:rsidRPr="003D2BB9">
        <w:t>la</w:t>
      </w:r>
      <w:r w:rsidRPr="00E816A4">
        <w:t xml:space="preserve"> </w:t>
      </w:r>
      <w:r w:rsidRPr="003D2BB9">
        <w:t>compétitivité</w:t>
      </w:r>
      <w:r w:rsidRPr="00E816A4">
        <w:t xml:space="preserve"> </w:t>
      </w:r>
      <w:r w:rsidRPr="003D2BB9">
        <w:t>nationale</w:t>
      </w:r>
      <w:r w:rsidR="00566776">
        <w:t xml:space="preserve">. En premier lieu, </w:t>
      </w:r>
      <w:r w:rsidR="00566776" w:rsidRPr="003D2BB9">
        <w:t>le</w:t>
      </w:r>
      <w:r w:rsidR="00566776" w:rsidRPr="00E816A4">
        <w:t xml:space="preserve"> </w:t>
      </w:r>
      <w:r w:rsidR="00566776" w:rsidRPr="003D2BB9">
        <w:t>Comité</w:t>
      </w:r>
      <w:r w:rsidR="00566776" w:rsidRPr="00E816A4">
        <w:t xml:space="preserve"> </w:t>
      </w:r>
      <w:r w:rsidR="00566776" w:rsidRPr="003D2BB9">
        <w:t>spécial</w:t>
      </w:r>
      <w:r w:rsidR="00566776" w:rsidRPr="00E816A4">
        <w:t xml:space="preserve"> </w:t>
      </w:r>
      <w:r w:rsidR="00566776" w:rsidRPr="003D2BB9">
        <w:t>des</w:t>
      </w:r>
      <w:r w:rsidR="00566776" w:rsidRPr="00E816A4">
        <w:t xml:space="preserve"> </w:t>
      </w:r>
      <w:r w:rsidR="00566776" w:rsidRPr="003D2BB9">
        <w:t>PME</w:t>
      </w:r>
      <w:r w:rsidR="00566776" w:rsidRPr="00E816A4">
        <w:t xml:space="preserve"> </w:t>
      </w:r>
      <w:r w:rsidR="00566776" w:rsidRPr="003D2BB9">
        <w:t>a</w:t>
      </w:r>
      <w:r w:rsidR="00566776" w:rsidRPr="00E816A4">
        <w:t xml:space="preserve"> </w:t>
      </w:r>
      <w:r w:rsidR="00566776" w:rsidRPr="003D2BB9">
        <w:t>été</w:t>
      </w:r>
      <w:r w:rsidR="00566776" w:rsidRPr="00E816A4">
        <w:t xml:space="preserve"> </w:t>
      </w:r>
      <w:r w:rsidR="00566776" w:rsidRPr="003D2BB9">
        <w:t>créé</w:t>
      </w:r>
      <w:r w:rsidR="00566776" w:rsidRPr="00E816A4">
        <w:t xml:space="preserve"> </w:t>
      </w:r>
      <w:r w:rsidR="00566776" w:rsidRPr="003D2BB9">
        <w:t>en 1998</w:t>
      </w:r>
      <w:r w:rsidR="00566776" w:rsidRPr="00E816A4">
        <w:t xml:space="preserve"> </w:t>
      </w:r>
      <w:r w:rsidR="00566776" w:rsidRPr="003D2BB9">
        <w:t>pour</w:t>
      </w:r>
      <w:r w:rsidR="00566776" w:rsidRPr="00E816A4">
        <w:t xml:space="preserve"> </w:t>
      </w:r>
      <w:r w:rsidR="00566776" w:rsidRPr="003D2BB9">
        <w:t>renforcer</w:t>
      </w:r>
      <w:r w:rsidR="00566776" w:rsidRPr="00E816A4">
        <w:t xml:space="preserve"> </w:t>
      </w:r>
      <w:r w:rsidR="00566776" w:rsidRPr="003D2BB9">
        <w:t>la</w:t>
      </w:r>
      <w:r w:rsidR="00566776" w:rsidRPr="00E816A4">
        <w:t xml:space="preserve"> </w:t>
      </w:r>
      <w:r w:rsidR="00566776">
        <w:t>capacité</w:t>
      </w:r>
      <w:r w:rsidR="00566776" w:rsidRPr="00E816A4">
        <w:t xml:space="preserve"> </w:t>
      </w:r>
      <w:r w:rsidR="00566776" w:rsidRPr="003D2BB9">
        <w:t>d'élaboration</w:t>
      </w:r>
      <w:r w:rsidR="00566776" w:rsidRPr="00E816A4">
        <w:t xml:space="preserve"> </w:t>
      </w:r>
      <w:r w:rsidR="00566776" w:rsidRPr="003D2BB9">
        <w:t>des</w:t>
      </w:r>
      <w:r w:rsidR="00566776" w:rsidRPr="00E816A4">
        <w:t xml:space="preserve"> </w:t>
      </w:r>
      <w:r w:rsidR="00566776" w:rsidRPr="003D2BB9">
        <w:t>politiques</w:t>
      </w:r>
      <w:r w:rsidR="00566776" w:rsidRPr="00E816A4">
        <w:t xml:space="preserve"> </w:t>
      </w:r>
      <w:r w:rsidR="00566776">
        <w:t xml:space="preserve">en faveur </w:t>
      </w:r>
      <w:r w:rsidR="00566776" w:rsidRPr="003D2BB9">
        <w:t>des</w:t>
      </w:r>
      <w:r w:rsidR="00566776" w:rsidRPr="00E816A4">
        <w:t xml:space="preserve"> </w:t>
      </w:r>
      <w:r w:rsidR="00566776" w:rsidRPr="003D2BB9">
        <w:t>PME entre</w:t>
      </w:r>
      <w:r w:rsidR="00566776" w:rsidRPr="00E816A4">
        <w:rPr>
          <w:w w:val="150"/>
        </w:rPr>
        <w:t xml:space="preserve"> </w:t>
      </w:r>
      <w:r w:rsidR="00566776" w:rsidRPr="003D2BB9">
        <w:t>les</w:t>
      </w:r>
      <w:r w:rsidR="00566776" w:rsidRPr="00E816A4">
        <w:rPr>
          <w:w w:val="150"/>
        </w:rPr>
        <w:t xml:space="preserve"> </w:t>
      </w:r>
      <w:r w:rsidR="00566776" w:rsidRPr="003D2BB9">
        <w:t>ministères</w:t>
      </w:r>
      <w:r w:rsidR="00566776" w:rsidRPr="00E816A4">
        <w:rPr>
          <w:w w:val="150"/>
        </w:rPr>
        <w:t xml:space="preserve"> </w:t>
      </w:r>
      <w:r w:rsidR="00566776" w:rsidRPr="003D2BB9">
        <w:t>concernés.</w:t>
      </w:r>
      <w:r w:rsidR="00566776">
        <w:t xml:space="preserve"> Par la suite, </w:t>
      </w:r>
      <w:r w:rsidR="00566776" w:rsidRPr="003D2BB9">
        <w:t>la</w:t>
      </w:r>
      <w:r w:rsidR="00566776" w:rsidRPr="00E816A4">
        <w:t xml:space="preserve"> </w:t>
      </w:r>
      <w:r w:rsidR="00566776" w:rsidRPr="003D2BB9">
        <w:t>loi</w:t>
      </w:r>
      <w:r w:rsidR="00566776" w:rsidRPr="00E816A4">
        <w:t xml:space="preserve"> </w:t>
      </w:r>
      <w:r w:rsidR="00566776" w:rsidRPr="003D2BB9">
        <w:t>sur</w:t>
      </w:r>
      <w:r w:rsidR="00566776" w:rsidRPr="00E816A4">
        <w:t xml:space="preserve"> </w:t>
      </w:r>
      <w:r w:rsidR="00566776" w:rsidRPr="003D2BB9">
        <w:t>le</w:t>
      </w:r>
      <w:r w:rsidR="00566776" w:rsidRPr="00E816A4">
        <w:t xml:space="preserve"> </w:t>
      </w:r>
      <w:r w:rsidR="00566776" w:rsidRPr="003D2BB9">
        <w:t>soutien</w:t>
      </w:r>
      <w:r w:rsidR="00566776" w:rsidRPr="00E816A4">
        <w:t xml:space="preserve"> </w:t>
      </w:r>
      <w:r w:rsidR="00566776" w:rsidRPr="003D2BB9">
        <w:t>aux</w:t>
      </w:r>
      <w:r w:rsidR="00566776" w:rsidRPr="00E816A4">
        <w:t xml:space="preserve"> </w:t>
      </w:r>
      <w:r w:rsidR="00566776" w:rsidRPr="003D2BB9">
        <w:t>entreprises</w:t>
      </w:r>
      <w:r w:rsidR="00566776" w:rsidRPr="00E816A4">
        <w:t xml:space="preserve"> </w:t>
      </w:r>
      <w:r w:rsidR="00566776">
        <w:t>lancées et gérées par des femmes</w:t>
      </w:r>
      <w:r w:rsidR="00566776" w:rsidRPr="003D2BB9">
        <w:t xml:space="preserve"> (1999),</w:t>
      </w:r>
      <w:r w:rsidR="00566776" w:rsidRPr="00E816A4">
        <w:t xml:space="preserve"> </w:t>
      </w:r>
      <w:r w:rsidR="00566776" w:rsidRPr="003D2BB9">
        <w:t>la</w:t>
      </w:r>
      <w:r w:rsidR="00566776" w:rsidRPr="00E816A4">
        <w:t xml:space="preserve"> </w:t>
      </w:r>
      <w:r w:rsidR="00566776" w:rsidRPr="003D2BB9">
        <w:t>loi</w:t>
      </w:r>
      <w:r w:rsidR="00566776" w:rsidRPr="00E816A4">
        <w:t xml:space="preserve"> </w:t>
      </w:r>
      <w:r w:rsidR="00566776" w:rsidRPr="003D2BB9">
        <w:t>sur</w:t>
      </w:r>
      <w:r w:rsidR="00566776" w:rsidRPr="00E816A4">
        <w:t xml:space="preserve"> </w:t>
      </w:r>
      <w:r w:rsidR="00566776" w:rsidRPr="003D2BB9">
        <w:t>la</w:t>
      </w:r>
      <w:r w:rsidR="00566776" w:rsidRPr="00E816A4">
        <w:t xml:space="preserve"> </w:t>
      </w:r>
      <w:r w:rsidR="00566776" w:rsidRPr="003D2BB9">
        <w:t>Fondation</w:t>
      </w:r>
      <w:r w:rsidR="00566776" w:rsidRPr="00E816A4">
        <w:t xml:space="preserve"> </w:t>
      </w:r>
      <w:r w:rsidR="00566776" w:rsidRPr="003D2BB9">
        <w:t>régionale</w:t>
      </w:r>
      <w:r w:rsidR="00566776" w:rsidRPr="00E816A4">
        <w:t xml:space="preserve"> </w:t>
      </w:r>
      <w:r w:rsidR="00566776" w:rsidRPr="003D2BB9">
        <w:t>de</w:t>
      </w:r>
      <w:r w:rsidR="00566776" w:rsidRPr="00E816A4">
        <w:t xml:space="preserve"> </w:t>
      </w:r>
      <w:r w:rsidR="00566776" w:rsidRPr="003D2BB9">
        <w:t>garantie</w:t>
      </w:r>
      <w:r w:rsidR="00566776" w:rsidRPr="00E816A4">
        <w:t xml:space="preserve"> </w:t>
      </w:r>
      <w:r w:rsidR="00566776" w:rsidRPr="003D2BB9">
        <w:t>de crédit (1999),</w:t>
      </w:r>
      <w:r w:rsidR="00566776" w:rsidRPr="00E816A4">
        <w:t xml:space="preserve"> </w:t>
      </w:r>
      <w:r w:rsidR="00566776" w:rsidRPr="003D2BB9">
        <w:t>la</w:t>
      </w:r>
      <w:r w:rsidR="00566776" w:rsidRPr="00E816A4">
        <w:t xml:space="preserve"> </w:t>
      </w:r>
      <w:r w:rsidR="00566776" w:rsidRPr="003D2BB9">
        <w:t>loi</w:t>
      </w:r>
      <w:r w:rsidR="00566776" w:rsidRPr="00E816A4">
        <w:t xml:space="preserve"> </w:t>
      </w:r>
      <w:r w:rsidR="00566776" w:rsidRPr="003D2BB9">
        <w:t>sur</w:t>
      </w:r>
      <w:r w:rsidR="00566776" w:rsidRPr="00E816A4">
        <w:t xml:space="preserve"> </w:t>
      </w:r>
      <w:r w:rsidR="00566776" w:rsidRPr="003D2BB9">
        <w:t>les</w:t>
      </w:r>
      <w:r w:rsidR="00566776" w:rsidRPr="00E816A4">
        <w:t xml:space="preserve"> </w:t>
      </w:r>
      <w:r w:rsidR="00566776" w:rsidRPr="003D2BB9">
        <w:t>mesures</w:t>
      </w:r>
      <w:r w:rsidR="00566776" w:rsidRPr="00E816A4">
        <w:t xml:space="preserve"> </w:t>
      </w:r>
      <w:r w:rsidR="00566776" w:rsidRPr="003D2BB9">
        <w:t>spéciales</w:t>
      </w:r>
      <w:r w:rsidR="00566776" w:rsidRPr="00E816A4">
        <w:t xml:space="preserve"> </w:t>
      </w:r>
      <w:r w:rsidR="00566776" w:rsidRPr="003D2BB9">
        <w:t>pour</w:t>
      </w:r>
      <w:r w:rsidR="00566776" w:rsidRPr="00E816A4">
        <w:t xml:space="preserve"> </w:t>
      </w:r>
      <w:r w:rsidR="00566776" w:rsidRPr="003D2BB9">
        <w:t>le</w:t>
      </w:r>
      <w:r w:rsidR="00566776" w:rsidRPr="00E816A4">
        <w:t xml:space="preserve"> </w:t>
      </w:r>
      <w:r w:rsidR="00566776" w:rsidRPr="003D2BB9">
        <w:t>soutien</w:t>
      </w:r>
      <w:r w:rsidR="00566776" w:rsidRPr="00E816A4">
        <w:t xml:space="preserve"> </w:t>
      </w:r>
      <w:r w:rsidR="00566776" w:rsidRPr="003D2BB9">
        <w:t>aux</w:t>
      </w:r>
      <w:r w:rsidR="00566776" w:rsidRPr="00E816A4">
        <w:t xml:space="preserve"> </w:t>
      </w:r>
      <w:r w:rsidR="00566776" w:rsidRPr="003D2BB9">
        <w:t>PME</w:t>
      </w:r>
      <w:r w:rsidR="00566776" w:rsidRPr="00E816A4">
        <w:t xml:space="preserve"> (</w:t>
      </w:r>
      <w:r w:rsidR="00566776" w:rsidRPr="003D2BB9">
        <w:t>2000)</w:t>
      </w:r>
      <w:r w:rsidR="00566776" w:rsidRPr="00E816A4">
        <w:t xml:space="preserve"> </w:t>
      </w:r>
      <w:r w:rsidR="00566776" w:rsidRPr="003D2BB9">
        <w:t>et</w:t>
      </w:r>
      <w:r w:rsidR="00566776" w:rsidRPr="00E816A4">
        <w:t xml:space="preserve"> </w:t>
      </w:r>
      <w:r w:rsidR="00566776" w:rsidRPr="003D2BB9">
        <w:t>la</w:t>
      </w:r>
      <w:r w:rsidR="00566776" w:rsidRPr="00E816A4">
        <w:t xml:space="preserve"> </w:t>
      </w:r>
      <w:r w:rsidR="00566776" w:rsidRPr="003D2BB9">
        <w:t>loi sur</w:t>
      </w:r>
      <w:r w:rsidR="00566776" w:rsidRPr="00E816A4">
        <w:t xml:space="preserve"> </w:t>
      </w:r>
      <w:r w:rsidR="00566776" w:rsidRPr="003D2BB9">
        <w:t>la</w:t>
      </w:r>
      <w:r w:rsidR="00566776" w:rsidRPr="00E816A4">
        <w:t xml:space="preserve"> </w:t>
      </w:r>
      <w:r w:rsidR="00566776" w:rsidRPr="003D2BB9">
        <w:t>promotion</w:t>
      </w:r>
      <w:r w:rsidR="00566776" w:rsidRPr="00E816A4">
        <w:t xml:space="preserve"> </w:t>
      </w:r>
      <w:r w:rsidR="00566776" w:rsidRPr="003D2BB9">
        <w:t>de</w:t>
      </w:r>
      <w:r w:rsidR="00566776" w:rsidRPr="00E816A4">
        <w:t xml:space="preserve"> </w:t>
      </w:r>
      <w:r w:rsidR="00566776" w:rsidRPr="003D2BB9">
        <w:t>l'innovation</w:t>
      </w:r>
      <w:r w:rsidR="00566776" w:rsidRPr="00E816A4">
        <w:t xml:space="preserve"> </w:t>
      </w:r>
      <w:r w:rsidR="00566776" w:rsidRPr="003D2BB9">
        <w:t>technologique</w:t>
      </w:r>
      <w:r w:rsidR="00566776" w:rsidRPr="00E816A4">
        <w:t xml:space="preserve"> </w:t>
      </w:r>
      <w:r w:rsidR="00566776" w:rsidRPr="003D2BB9">
        <w:t>des</w:t>
      </w:r>
      <w:r w:rsidR="00566776" w:rsidRPr="00E816A4">
        <w:t xml:space="preserve"> </w:t>
      </w:r>
      <w:r w:rsidR="00566776" w:rsidRPr="003D2BB9">
        <w:t>PME</w:t>
      </w:r>
      <w:r w:rsidR="00566776" w:rsidRPr="00E816A4">
        <w:t xml:space="preserve"> (</w:t>
      </w:r>
      <w:r w:rsidR="00566776" w:rsidRPr="003D2BB9">
        <w:t>2001)</w:t>
      </w:r>
      <w:r w:rsidR="00566776" w:rsidRPr="00E816A4">
        <w:t xml:space="preserve"> </w:t>
      </w:r>
      <w:r w:rsidR="00566776" w:rsidRPr="003D2BB9">
        <w:t>ont</w:t>
      </w:r>
      <w:r w:rsidR="00566776" w:rsidRPr="00E816A4">
        <w:t xml:space="preserve"> </w:t>
      </w:r>
      <w:r w:rsidR="00566776">
        <w:t xml:space="preserve">été </w:t>
      </w:r>
      <w:r w:rsidR="00566776" w:rsidRPr="003D2BB9">
        <w:t>adoptées</w:t>
      </w:r>
      <w:r w:rsidR="00566776">
        <w:t xml:space="preserve">, et un </w:t>
      </w:r>
      <w:r w:rsidR="00566776" w:rsidRPr="003D2BB9">
        <w:t>total</w:t>
      </w:r>
      <w:r w:rsidR="00566776" w:rsidRPr="00E816A4">
        <w:t xml:space="preserve"> </w:t>
      </w:r>
      <w:r w:rsidR="00566776" w:rsidRPr="003D2BB9">
        <w:t>de</w:t>
      </w:r>
      <w:r w:rsidR="00566776" w:rsidRPr="00E816A4">
        <w:t xml:space="preserve"> </w:t>
      </w:r>
      <w:r w:rsidR="00566776" w:rsidRPr="003D2BB9">
        <w:t>1,92</w:t>
      </w:r>
      <w:r w:rsidR="00566776" w:rsidRPr="00E816A4">
        <w:t xml:space="preserve"> </w:t>
      </w:r>
      <w:r w:rsidR="00566776">
        <w:t>milliard</w:t>
      </w:r>
      <w:r w:rsidR="00566776" w:rsidRPr="00E816A4">
        <w:t xml:space="preserve"> </w:t>
      </w:r>
      <w:r w:rsidR="00566776">
        <w:t>de KRW</w:t>
      </w:r>
      <w:r w:rsidR="00566776" w:rsidRPr="00E816A4">
        <w:t xml:space="preserve"> </w:t>
      </w:r>
      <w:r w:rsidR="00566776" w:rsidRPr="003D2BB9">
        <w:t>de</w:t>
      </w:r>
      <w:r w:rsidR="00566776" w:rsidRPr="00E816A4">
        <w:t xml:space="preserve"> </w:t>
      </w:r>
      <w:r w:rsidR="00566776" w:rsidRPr="003D2BB9">
        <w:t>fonds</w:t>
      </w:r>
      <w:r w:rsidR="00566776" w:rsidRPr="00E816A4">
        <w:t xml:space="preserve"> </w:t>
      </w:r>
      <w:r w:rsidR="00566776" w:rsidRPr="003D2BB9">
        <w:t>de</w:t>
      </w:r>
      <w:r w:rsidR="00566776" w:rsidRPr="00E816A4">
        <w:t xml:space="preserve"> </w:t>
      </w:r>
      <w:r w:rsidR="00566776" w:rsidRPr="003D2BB9">
        <w:t>démarrage</w:t>
      </w:r>
      <w:r w:rsidR="00566776" w:rsidRPr="00E816A4">
        <w:t xml:space="preserve"> </w:t>
      </w:r>
      <w:r w:rsidR="00566776" w:rsidRPr="003D2BB9">
        <w:t>a</w:t>
      </w:r>
      <w:r w:rsidR="00566776" w:rsidRPr="00E816A4">
        <w:t xml:space="preserve"> </w:t>
      </w:r>
      <w:r w:rsidR="00566776" w:rsidRPr="003D2BB9">
        <w:t>été fourni</w:t>
      </w:r>
      <w:r w:rsidR="00566776" w:rsidRPr="00E816A4">
        <w:t xml:space="preserve"> </w:t>
      </w:r>
      <w:r w:rsidR="00566776" w:rsidRPr="003D2BB9">
        <w:t>à</w:t>
      </w:r>
      <w:r w:rsidR="00566776" w:rsidRPr="00E816A4">
        <w:t xml:space="preserve"> </w:t>
      </w:r>
      <w:r w:rsidR="00566776" w:rsidRPr="003D2BB9">
        <w:t>8</w:t>
      </w:r>
      <w:r w:rsidR="00240C39">
        <w:t>.</w:t>
      </w:r>
      <w:r w:rsidR="00566776" w:rsidRPr="003D2BB9">
        <w:t>000</w:t>
      </w:r>
      <w:r w:rsidR="00566776" w:rsidRPr="00E816A4">
        <w:t xml:space="preserve"> </w:t>
      </w:r>
      <w:r w:rsidR="00566776" w:rsidRPr="003D2BB9">
        <w:t>entreprises</w:t>
      </w:r>
      <w:r w:rsidR="00566776" w:rsidRPr="00E816A4">
        <w:t xml:space="preserve"> </w:t>
      </w:r>
      <w:r w:rsidR="00566776" w:rsidRPr="003D2BB9">
        <w:t>entre</w:t>
      </w:r>
      <w:r w:rsidR="00566776" w:rsidRPr="00E816A4">
        <w:t xml:space="preserve"> </w:t>
      </w:r>
      <w:r w:rsidR="00566776" w:rsidRPr="003D2BB9">
        <w:t>1999</w:t>
      </w:r>
      <w:r w:rsidR="00566776" w:rsidRPr="00E816A4">
        <w:t xml:space="preserve"> </w:t>
      </w:r>
      <w:r w:rsidR="00566776" w:rsidRPr="003D2BB9">
        <w:t>et</w:t>
      </w:r>
      <w:r w:rsidR="00566776" w:rsidRPr="00E816A4">
        <w:t xml:space="preserve"> </w:t>
      </w:r>
      <w:r w:rsidR="00566776" w:rsidRPr="003D2BB9">
        <w:t>2002.</w:t>
      </w:r>
      <w:r w:rsidR="00566776">
        <w:t xml:space="preserve"> Enfin, un</w:t>
      </w:r>
      <w:r w:rsidR="00566776" w:rsidRPr="00566776">
        <w:t xml:space="preserve"> </w:t>
      </w:r>
      <w:r w:rsidR="00566776" w:rsidRPr="003D2BB9">
        <w:t>système</w:t>
      </w:r>
      <w:r w:rsidR="00566776" w:rsidRPr="00E816A4">
        <w:t xml:space="preserve"> </w:t>
      </w:r>
      <w:r w:rsidR="00566776" w:rsidRPr="003D2BB9">
        <w:t>de</w:t>
      </w:r>
      <w:r w:rsidR="00566776" w:rsidRPr="00E816A4">
        <w:t xml:space="preserve"> </w:t>
      </w:r>
      <w:r w:rsidR="00566776" w:rsidRPr="003D2BB9">
        <w:t>certification</w:t>
      </w:r>
      <w:r w:rsidR="00566776" w:rsidRPr="00E816A4">
        <w:t xml:space="preserve"> </w:t>
      </w:r>
      <w:r w:rsidR="00566776" w:rsidRPr="003D2BB9">
        <w:t>de</w:t>
      </w:r>
      <w:r w:rsidR="00566776" w:rsidRPr="00E816A4">
        <w:t xml:space="preserve"> </w:t>
      </w:r>
      <w:r w:rsidR="00566776" w:rsidRPr="003D2BB9">
        <w:t>l'innovation</w:t>
      </w:r>
      <w:r w:rsidR="00566776" w:rsidRPr="00E816A4">
        <w:t xml:space="preserve"> </w:t>
      </w:r>
      <w:r w:rsidR="00566776" w:rsidRPr="003D2BB9">
        <w:t>technologique</w:t>
      </w:r>
      <w:r w:rsidR="00566776">
        <w:t xml:space="preserve">, le </w:t>
      </w:r>
      <w:r w:rsidR="00566776" w:rsidRPr="003D2BB9">
        <w:t>certificat</w:t>
      </w:r>
      <w:r w:rsidR="00566776" w:rsidRPr="00E816A4">
        <w:t xml:space="preserve"> </w:t>
      </w:r>
      <w:r w:rsidR="00566776" w:rsidRPr="003D2BB9">
        <w:t>INNOBIZ</w:t>
      </w:r>
      <w:r w:rsidR="00566776">
        <w:t>, a été</w:t>
      </w:r>
      <w:r w:rsidR="00566776" w:rsidRPr="00E816A4">
        <w:t xml:space="preserve"> </w:t>
      </w:r>
      <w:r w:rsidR="00566776" w:rsidRPr="003D2BB9">
        <w:t>introduit</w:t>
      </w:r>
      <w:r w:rsidR="00566776" w:rsidRPr="00E816A4">
        <w:t xml:space="preserve"> </w:t>
      </w:r>
      <w:r w:rsidR="00566776" w:rsidRPr="003D2BB9">
        <w:t>en</w:t>
      </w:r>
      <w:r w:rsidR="00566776" w:rsidRPr="00E816A4">
        <w:t xml:space="preserve"> </w:t>
      </w:r>
      <w:r w:rsidR="00566776" w:rsidRPr="003D2BB9">
        <w:t>2001</w:t>
      </w:r>
      <w:r w:rsidR="00566776">
        <w:t xml:space="preserve"> pour identifier</w:t>
      </w:r>
      <w:r w:rsidRPr="00E816A4">
        <w:t xml:space="preserve"> </w:t>
      </w:r>
      <w:r w:rsidRPr="003D2BB9">
        <w:t>et</w:t>
      </w:r>
      <w:r w:rsidRPr="00E816A4">
        <w:t xml:space="preserve"> </w:t>
      </w:r>
      <w:r w:rsidRPr="003D2BB9">
        <w:t>encourager</w:t>
      </w:r>
      <w:r w:rsidRPr="00E816A4">
        <w:t xml:space="preserve"> </w:t>
      </w:r>
      <w:r w:rsidRPr="003D2BB9">
        <w:t>les</w:t>
      </w:r>
      <w:r w:rsidRPr="00E816A4">
        <w:t xml:space="preserve"> </w:t>
      </w:r>
      <w:r w:rsidRPr="003D2BB9">
        <w:t>PME</w:t>
      </w:r>
      <w:r w:rsidRPr="00E816A4">
        <w:t xml:space="preserve"> </w:t>
      </w:r>
      <w:r w:rsidRPr="003D2BB9">
        <w:t xml:space="preserve">à </w:t>
      </w:r>
      <w:r w:rsidR="00240C39">
        <w:t xml:space="preserve">fort </w:t>
      </w:r>
      <w:r w:rsidRPr="003D2BB9">
        <w:t>potentiel</w:t>
      </w:r>
      <w:r w:rsidRPr="00E816A4">
        <w:t xml:space="preserve"> </w:t>
      </w:r>
      <w:r w:rsidRPr="003D2BB9">
        <w:t>de</w:t>
      </w:r>
      <w:r w:rsidRPr="00E816A4">
        <w:t xml:space="preserve"> </w:t>
      </w:r>
      <w:r w:rsidRPr="003D2BB9">
        <w:t>croissance</w:t>
      </w:r>
      <w:r w:rsidR="00240C39">
        <w:t>,</w:t>
      </w:r>
      <w:r w:rsidRPr="00E816A4">
        <w:t xml:space="preserve"> </w:t>
      </w:r>
      <w:r w:rsidRPr="003D2BB9">
        <w:t>basé</w:t>
      </w:r>
      <w:r w:rsidRPr="00E816A4">
        <w:t xml:space="preserve"> </w:t>
      </w:r>
      <w:r w:rsidRPr="003D2BB9">
        <w:t>sur</w:t>
      </w:r>
      <w:r w:rsidRPr="00E816A4">
        <w:t xml:space="preserve"> </w:t>
      </w:r>
      <w:r w:rsidRPr="003D2BB9">
        <w:t>la</w:t>
      </w:r>
      <w:r w:rsidRPr="00E816A4">
        <w:t xml:space="preserve"> </w:t>
      </w:r>
      <w:r w:rsidRPr="003D2BB9">
        <w:t>compétitivité</w:t>
      </w:r>
      <w:r w:rsidRPr="00E816A4">
        <w:t xml:space="preserve"> </w:t>
      </w:r>
      <w:r w:rsidRPr="003D2BB9">
        <w:t>technologique.</w:t>
      </w:r>
      <w:r w:rsidRPr="00E816A4">
        <w:t xml:space="preserve"> </w:t>
      </w:r>
      <w:r w:rsidR="00566776">
        <w:t xml:space="preserve">Cette </w:t>
      </w:r>
      <w:r w:rsidRPr="003D2BB9">
        <w:t>politique</w:t>
      </w:r>
      <w:r w:rsidRPr="00E816A4">
        <w:rPr>
          <w:w w:val="150"/>
        </w:rPr>
        <w:t xml:space="preserve"> </w:t>
      </w:r>
      <w:r w:rsidRPr="003D2BB9">
        <w:t>d'encouragement</w:t>
      </w:r>
      <w:r w:rsidR="00566776">
        <w:t xml:space="preserve"> de l’utilisation de capital-risque pour le financement de nouvelles</w:t>
      </w:r>
      <w:r w:rsidRPr="00E816A4">
        <w:rPr>
          <w:w w:val="150"/>
        </w:rPr>
        <w:t xml:space="preserve"> </w:t>
      </w:r>
      <w:r w:rsidRPr="003D2BB9">
        <w:t>entreprises</w:t>
      </w:r>
      <w:r w:rsidR="00566776">
        <w:t xml:space="preserve"> </w:t>
      </w:r>
      <w:r w:rsidRPr="003D2BB9">
        <w:t>a conduit à une augmentation</w:t>
      </w:r>
      <w:r w:rsidRPr="00E816A4">
        <w:t xml:space="preserve"> </w:t>
      </w:r>
      <w:r w:rsidRPr="003D2BB9">
        <w:t>du</w:t>
      </w:r>
      <w:r w:rsidRPr="00E816A4">
        <w:t xml:space="preserve"> </w:t>
      </w:r>
      <w:r w:rsidRPr="003D2BB9">
        <w:t>nombre</w:t>
      </w:r>
      <w:r w:rsidRPr="00E816A4">
        <w:t xml:space="preserve"> </w:t>
      </w:r>
      <w:r w:rsidRPr="003D2BB9">
        <w:t>de</w:t>
      </w:r>
      <w:r w:rsidRPr="00E816A4">
        <w:t xml:space="preserve"> </w:t>
      </w:r>
      <w:r w:rsidRPr="003D2BB9">
        <w:t>PME,</w:t>
      </w:r>
      <w:r w:rsidRPr="00E816A4">
        <w:t xml:space="preserve"> </w:t>
      </w:r>
      <w:r w:rsidRPr="003D2BB9">
        <w:t>contribuant</w:t>
      </w:r>
      <w:r w:rsidRPr="00E816A4">
        <w:t xml:space="preserve"> </w:t>
      </w:r>
      <w:r w:rsidRPr="003D2BB9">
        <w:t>à</w:t>
      </w:r>
      <w:r w:rsidRPr="00E816A4">
        <w:t xml:space="preserve"> </w:t>
      </w:r>
      <w:r w:rsidRPr="003D2BB9">
        <w:t>la</w:t>
      </w:r>
      <w:r w:rsidRPr="00E816A4">
        <w:t xml:space="preserve"> </w:t>
      </w:r>
      <w:r w:rsidRPr="003D2BB9">
        <w:t>création</w:t>
      </w:r>
      <w:r w:rsidRPr="00E816A4">
        <w:t xml:space="preserve"> </w:t>
      </w:r>
      <w:r w:rsidRPr="003D2BB9">
        <w:t>d'emplois</w:t>
      </w:r>
      <w:r w:rsidRPr="00E816A4">
        <w:t xml:space="preserve"> </w:t>
      </w:r>
      <w:r w:rsidRPr="003D2BB9">
        <w:t>et</w:t>
      </w:r>
      <w:r w:rsidRPr="00E816A4">
        <w:t xml:space="preserve"> </w:t>
      </w:r>
      <w:r w:rsidRPr="003D2BB9">
        <w:t>à la</w:t>
      </w:r>
      <w:r w:rsidRPr="00E816A4">
        <w:t xml:space="preserve"> </w:t>
      </w:r>
      <w:r w:rsidRPr="003D2BB9">
        <w:t>relance</w:t>
      </w:r>
      <w:r w:rsidRPr="00E816A4">
        <w:t xml:space="preserve"> </w:t>
      </w:r>
      <w:r w:rsidRPr="003D2BB9">
        <w:t>économique.</w:t>
      </w:r>
      <w:r w:rsidRPr="00E816A4">
        <w:t xml:space="preserve"> </w:t>
      </w:r>
    </w:p>
    <w:p w14:paraId="42C085AB" w14:textId="46549A26" w:rsidR="00B91B9C" w:rsidRPr="003D2BB9" w:rsidRDefault="009C160C" w:rsidP="00566776">
      <w:pPr>
        <w:rPr>
          <w:sz w:val="16"/>
        </w:rPr>
      </w:pPr>
      <w:r w:rsidRPr="003D2BB9">
        <w:t>Avec</w:t>
      </w:r>
      <w:r w:rsidRPr="00E816A4">
        <w:t xml:space="preserve"> </w:t>
      </w:r>
      <w:r w:rsidRPr="003D2BB9">
        <w:t>la</w:t>
      </w:r>
      <w:r w:rsidRPr="00E816A4">
        <w:t xml:space="preserve"> </w:t>
      </w:r>
      <w:r w:rsidRPr="003D2BB9">
        <w:t>crise</w:t>
      </w:r>
      <w:r w:rsidRPr="00E816A4">
        <w:t xml:space="preserve"> </w:t>
      </w:r>
      <w:r w:rsidRPr="003D2BB9">
        <w:t>financière</w:t>
      </w:r>
      <w:r w:rsidRPr="00E816A4">
        <w:t xml:space="preserve"> </w:t>
      </w:r>
      <w:r w:rsidRPr="003D2BB9">
        <w:t>mondiale</w:t>
      </w:r>
      <w:r w:rsidRPr="00E816A4">
        <w:t xml:space="preserve"> </w:t>
      </w:r>
      <w:r w:rsidRPr="003D2BB9">
        <w:t>de</w:t>
      </w:r>
      <w:r w:rsidRPr="00E816A4">
        <w:t xml:space="preserve"> </w:t>
      </w:r>
      <w:r w:rsidRPr="003D2BB9">
        <w:t>2008,</w:t>
      </w:r>
      <w:r w:rsidRPr="00E816A4">
        <w:t xml:space="preserve"> </w:t>
      </w:r>
      <w:r w:rsidRPr="003D2BB9">
        <w:t>le</w:t>
      </w:r>
      <w:r w:rsidRPr="00E816A4">
        <w:t xml:space="preserve"> </w:t>
      </w:r>
      <w:r w:rsidRPr="003D2BB9">
        <w:t>gouvernement</w:t>
      </w:r>
      <w:r w:rsidRPr="00E816A4">
        <w:t xml:space="preserve"> </w:t>
      </w:r>
      <w:r w:rsidRPr="003D2BB9">
        <w:t>a</w:t>
      </w:r>
      <w:r w:rsidRPr="00E816A4">
        <w:t xml:space="preserve"> </w:t>
      </w:r>
      <w:r w:rsidRPr="003D2BB9">
        <w:t>réformé</w:t>
      </w:r>
      <w:r w:rsidRPr="00E816A4">
        <w:t xml:space="preserve"> </w:t>
      </w:r>
      <w:r w:rsidRPr="003D2BB9">
        <w:t>divers</w:t>
      </w:r>
      <w:r w:rsidRPr="00E816A4">
        <w:t xml:space="preserve"> </w:t>
      </w:r>
      <w:r w:rsidRPr="003D2BB9">
        <w:t>systèmes de</w:t>
      </w:r>
      <w:r w:rsidRPr="00E816A4">
        <w:t xml:space="preserve"> </w:t>
      </w:r>
      <w:r w:rsidRPr="003D2BB9">
        <w:t>soutien</w:t>
      </w:r>
      <w:r w:rsidRPr="00E816A4">
        <w:t xml:space="preserve"> </w:t>
      </w:r>
      <w:r w:rsidRPr="003D2BB9">
        <w:t>tels</w:t>
      </w:r>
      <w:r w:rsidRPr="00E816A4">
        <w:t xml:space="preserve"> </w:t>
      </w:r>
      <w:r w:rsidRPr="003D2BB9">
        <w:t>que</w:t>
      </w:r>
      <w:r w:rsidR="00B12DBC">
        <w:t>, de nouveau,</w:t>
      </w:r>
      <w:r w:rsidRPr="00E816A4">
        <w:t xml:space="preserve"> </w:t>
      </w:r>
      <w:r w:rsidRPr="003D2BB9">
        <w:t>le</w:t>
      </w:r>
      <w:r w:rsidRPr="00E816A4">
        <w:t xml:space="preserve"> </w:t>
      </w:r>
      <w:r w:rsidRPr="003D2BB9">
        <w:t>capital-risque</w:t>
      </w:r>
      <w:r w:rsidRPr="00E816A4">
        <w:t xml:space="preserve"> </w:t>
      </w:r>
      <w:r w:rsidRPr="003D2BB9">
        <w:t>et</w:t>
      </w:r>
      <w:r w:rsidRPr="00E816A4">
        <w:t xml:space="preserve"> </w:t>
      </w:r>
      <w:r w:rsidRPr="003D2BB9">
        <w:t>la</w:t>
      </w:r>
      <w:r w:rsidRPr="00E816A4">
        <w:t xml:space="preserve"> </w:t>
      </w:r>
      <w:r w:rsidRPr="003D2BB9">
        <w:t>R&amp;D</w:t>
      </w:r>
      <w:r w:rsidRPr="00E816A4">
        <w:t xml:space="preserve"> </w:t>
      </w:r>
      <w:r w:rsidRPr="003D2BB9">
        <w:t>dans</w:t>
      </w:r>
      <w:r w:rsidRPr="00E816A4">
        <w:t xml:space="preserve"> </w:t>
      </w:r>
      <w:r w:rsidRPr="003D2BB9">
        <w:t>le</w:t>
      </w:r>
      <w:r w:rsidRPr="00E816A4">
        <w:t xml:space="preserve"> </w:t>
      </w:r>
      <w:r w:rsidRPr="003D2BB9">
        <w:t>but</w:t>
      </w:r>
      <w:r w:rsidRPr="00E816A4">
        <w:t xml:space="preserve"> </w:t>
      </w:r>
      <w:r w:rsidRPr="003D2BB9">
        <w:t>de</w:t>
      </w:r>
      <w:r w:rsidRPr="00E816A4">
        <w:t xml:space="preserve"> </w:t>
      </w:r>
      <w:r w:rsidRPr="003D2BB9">
        <w:t>favoriser</w:t>
      </w:r>
      <w:r w:rsidRPr="00E816A4">
        <w:t xml:space="preserve"> </w:t>
      </w:r>
      <w:r w:rsidRPr="003D2BB9">
        <w:t>les</w:t>
      </w:r>
      <w:r w:rsidRPr="00E816A4">
        <w:t xml:space="preserve"> </w:t>
      </w:r>
      <w:r w:rsidRPr="003D2BB9">
        <w:t>PME</w:t>
      </w:r>
      <w:r w:rsidR="00B12DBC">
        <w:t>,</w:t>
      </w:r>
      <w:r w:rsidRPr="00E816A4">
        <w:t xml:space="preserve"> </w:t>
      </w:r>
      <w:r w:rsidRPr="003D2BB9">
        <w:t>et</w:t>
      </w:r>
      <w:r w:rsidRPr="00E816A4">
        <w:t xml:space="preserve"> </w:t>
      </w:r>
      <w:r w:rsidRPr="003D2BB9">
        <w:t>a promu</w:t>
      </w:r>
      <w:r w:rsidRPr="00E816A4">
        <w:t xml:space="preserve"> </w:t>
      </w:r>
      <w:r w:rsidRPr="003D2BB9">
        <w:t>des</w:t>
      </w:r>
      <w:r w:rsidRPr="00E816A4">
        <w:t xml:space="preserve"> </w:t>
      </w:r>
      <w:r w:rsidRPr="003D2BB9">
        <w:t>réformes</w:t>
      </w:r>
      <w:r w:rsidRPr="00E816A4">
        <w:t xml:space="preserve"> </w:t>
      </w:r>
      <w:r w:rsidRPr="003D2BB9">
        <w:t>réglementaires</w:t>
      </w:r>
      <w:r w:rsidRPr="00E816A4">
        <w:t xml:space="preserve"> </w:t>
      </w:r>
      <w:r w:rsidRPr="003D2BB9">
        <w:t>pour</w:t>
      </w:r>
      <w:r w:rsidRPr="00E816A4">
        <w:t xml:space="preserve"> </w:t>
      </w:r>
      <w:r w:rsidRPr="003D2BB9">
        <w:t>encourager</w:t>
      </w:r>
      <w:r w:rsidRPr="00E816A4">
        <w:t xml:space="preserve"> </w:t>
      </w:r>
      <w:r w:rsidRPr="003D2BB9">
        <w:t>la</w:t>
      </w:r>
      <w:r w:rsidRPr="00E816A4">
        <w:t xml:space="preserve"> </w:t>
      </w:r>
      <w:r w:rsidRPr="003D2BB9">
        <w:t>création</w:t>
      </w:r>
      <w:r w:rsidRPr="00E816A4">
        <w:t xml:space="preserve"> </w:t>
      </w:r>
      <w:r w:rsidRPr="003D2BB9">
        <w:t>d'emplois.</w:t>
      </w:r>
      <w:r w:rsidRPr="00E816A4">
        <w:t xml:space="preserve"> </w:t>
      </w:r>
      <w:r w:rsidRPr="003D2BB9">
        <w:t>En</w:t>
      </w:r>
      <w:r w:rsidRPr="00E816A4">
        <w:t xml:space="preserve"> </w:t>
      </w:r>
      <w:r w:rsidRPr="003D2BB9">
        <w:t>particulier,</w:t>
      </w:r>
      <w:r w:rsidRPr="00E816A4">
        <w:t xml:space="preserve"> </w:t>
      </w:r>
      <w:r w:rsidRPr="003D2BB9">
        <w:t>un</w:t>
      </w:r>
      <w:r w:rsidRPr="00E816A4">
        <w:t xml:space="preserve"> </w:t>
      </w:r>
      <w:r w:rsidR="00ED2EED">
        <w:t>« </w:t>
      </w:r>
      <w:r w:rsidRPr="003D2BB9">
        <w:t>médiateur</w:t>
      </w:r>
      <w:r w:rsidRPr="00E816A4">
        <w:t xml:space="preserve"> </w:t>
      </w:r>
      <w:r w:rsidRPr="003D2BB9">
        <w:t>pour</w:t>
      </w:r>
      <w:r w:rsidRPr="00E816A4">
        <w:t xml:space="preserve"> </w:t>
      </w:r>
      <w:r w:rsidRPr="003D2BB9">
        <w:t>les</w:t>
      </w:r>
      <w:r w:rsidRPr="00E816A4">
        <w:t xml:space="preserve"> </w:t>
      </w:r>
      <w:r w:rsidRPr="003D2BB9">
        <w:t>PME</w:t>
      </w:r>
      <w:r w:rsidR="00ED2EED">
        <w:t> »</w:t>
      </w:r>
      <w:r w:rsidRPr="00E816A4">
        <w:t xml:space="preserve"> </w:t>
      </w:r>
      <w:r w:rsidRPr="003D2BB9">
        <w:t>a</w:t>
      </w:r>
      <w:r w:rsidRPr="00E816A4">
        <w:t xml:space="preserve"> </w:t>
      </w:r>
      <w:r w:rsidRPr="003D2BB9">
        <w:t>été</w:t>
      </w:r>
      <w:r w:rsidRPr="00E816A4">
        <w:t xml:space="preserve"> </w:t>
      </w:r>
      <w:r w:rsidRPr="003D2BB9">
        <w:t>créé</w:t>
      </w:r>
      <w:r w:rsidRPr="00E816A4">
        <w:t xml:space="preserve"> </w:t>
      </w:r>
      <w:r w:rsidRPr="003D2BB9">
        <w:t>en</w:t>
      </w:r>
      <w:r w:rsidRPr="00E816A4">
        <w:t xml:space="preserve"> </w:t>
      </w:r>
      <w:r w:rsidRPr="003D2BB9">
        <w:t>2009</w:t>
      </w:r>
      <w:r w:rsidRPr="00E816A4">
        <w:t xml:space="preserve"> </w:t>
      </w:r>
      <w:r w:rsidRPr="003D2BB9">
        <w:t>pour</w:t>
      </w:r>
      <w:r w:rsidRPr="00E816A4">
        <w:t xml:space="preserve"> </w:t>
      </w:r>
      <w:r w:rsidRPr="003D2BB9">
        <w:t>simplifier</w:t>
      </w:r>
      <w:r w:rsidRPr="00E816A4">
        <w:t xml:space="preserve"> </w:t>
      </w:r>
      <w:r w:rsidRPr="003D2BB9">
        <w:t>les</w:t>
      </w:r>
      <w:r w:rsidRPr="00E816A4">
        <w:t xml:space="preserve"> </w:t>
      </w:r>
      <w:r w:rsidRPr="003D2BB9">
        <w:t>procédures</w:t>
      </w:r>
      <w:r w:rsidRPr="00E816A4">
        <w:t xml:space="preserve"> </w:t>
      </w:r>
      <w:r w:rsidRPr="003D2BB9">
        <w:t>de démarrage,</w:t>
      </w:r>
      <w:r w:rsidRPr="00E816A4">
        <w:t xml:space="preserve"> </w:t>
      </w:r>
      <w:r w:rsidRPr="003D2BB9">
        <w:t>pour</w:t>
      </w:r>
      <w:r w:rsidRPr="00E816A4">
        <w:t xml:space="preserve"> </w:t>
      </w:r>
      <w:r w:rsidRPr="003D2BB9">
        <w:t>améliorer</w:t>
      </w:r>
      <w:r w:rsidRPr="00E816A4">
        <w:t xml:space="preserve"> </w:t>
      </w:r>
      <w:r w:rsidRPr="003D2BB9">
        <w:t>les</w:t>
      </w:r>
      <w:r w:rsidRPr="00E816A4">
        <w:t xml:space="preserve"> </w:t>
      </w:r>
      <w:r w:rsidRPr="003D2BB9">
        <w:t>réglementations</w:t>
      </w:r>
      <w:r w:rsidRPr="00E816A4">
        <w:t xml:space="preserve"> </w:t>
      </w:r>
      <w:r w:rsidRPr="003D2BB9">
        <w:t>déraisonnables</w:t>
      </w:r>
      <w:r w:rsidRPr="00E816A4">
        <w:t xml:space="preserve"> </w:t>
      </w:r>
      <w:r w:rsidRPr="003D2BB9">
        <w:t>et</w:t>
      </w:r>
      <w:r w:rsidRPr="00E816A4">
        <w:t xml:space="preserve"> </w:t>
      </w:r>
      <w:r w:rsidRPr="003D2BB9">
        <w:t>les</w:t>
      </w:r>
      <w:r w:rsidRPr="00E816A4">
        <w:t xml:space="preserve"> </w:t>
      </w:r>
      <w:r w:rsidRPr="003D2BB9">
        <w:t>difficultés</w:t>
      </w:r>
      <w:r w:rsidRPr="00E816A4">
        <w:t xml:space="preserve"> </w:t>
      </w:r>
      <w:r w:rsidRPr="003D2BB9">
        <w:t>des entreprises.</w:t>
      </w:r>
      <w:r w:rsidRPr="00E816A4">
        <w:t xml:space="preserve"> </w:t>
      </w:r>
      <w:r w:rsidRPr="003D2BB9">
        <w:t>Le</w:t>
      </w:r>
      <w:r w:rsidRPr="00E816A4">
        <w:t xml:space="preserve"> </w:t>
      </w:r>
      <w:r w:rsidRPr="003D2BB9">
        <w:t>gouvernement</w:t>
      </w:r>
      <w:r w:rsidRPr="00E816A4">
        <w:t xml:space="preserve"> </w:t>
      </w:r>
      <w:r w:rsidRPr="003D2BB9">
        <w:t>a</w:t>
      </w:r>
      <w:r w:rsidRPr="00E816A4">
        <w:t xml:space="preserve"> </w:t>
      </w:r>
      <w:r w:rsidRPr="003D2BB9">
        <w:t>étendu</w:t>
      </w:r>
      <w:r w:rsidRPr="00E816A4">
        <w:t xml:space="preserve"> </w:t>
      </w:r>
      <w:r w:rsidRPr="003D2BB9">
        <w:t>la</w:t>
      </w:r>
      <w:r w:rsidRPr="00E816A4">
        <w:t xml:space="preserve"> </w:t>
      </w:r>
      <w:r w:rsidRPr="003D2BB9">
        <w:t>revitalisation</w:t>
      </w:r>
      <w:r w:rsidRPr="00E816A4">
        <w:t xml:space="preserve"> </w:t>
      </w:r>
      <w:r w:rsidRPr="003D2BB9">
        <w:t>des</w:t>
      </w:r>
      <w:r w:rsidRPr="00E816A4">
        <w:t xml:space="preserve"> </w:t>
      </w:r>
      <w:r w:rsidRPr="003D2BB9">
        <w:t>start-up</w:t>
      </w:r>
      <w:r w:rsidRPr="00E816A4">
        <w:t xml:space="preserve"> </w:t>
      </w:r>
      <w:r w:rsidRPr="003D2BB9">
        <w:t>aux</w:t>
      </w:r>
      <w:r w:rsidRPr="00E816A4">
        <w:t xml:space="preserve"> </w:t>
      </w:r>
      <w:r w:rsidRPr="003D2BB9">
        <w:t>principaux domaines</w:t>
      </w:r>
      <w:r w:rsidRPr="00E816A4">
        <w:t xml:space="preserve"> </w:t>
      </w:r>
      <w:r w:rsidRPr="003D2BB9">
        <w:t>de</w:t>
      </w:r>
      <w:r w:rsidRPr="00E816A4">
        <w:t xml:space="preserve"> </w:t>
      </w:r>
      <w:r w:rsidRPr="003D2BB9">
        <w:t>la</w:t>
      </w:r>
      <w:r w:rsidRPr="00E816A4">
        <w:t xml:space="preserve"> </w:t>
      </w:r>
      <w:r w:rsidRPr="003D2BB9">
        <w:t>politique</w:t>
      </w:r>
      <w:r w:rsidRPr="00E816A4">
        <w:t xml:space="preserve"> </w:t>
      </w:r>
      <w:r w:rsidRPr="003D2BB9">
        <w:t>des</w:t>
      </w:r>
      <w:r w:rsidRPr="00E816A4">
        <w:t xml:space="preserve"> </w:t>
      </w:r>
      <w:r w:rsidRPr="003D2BB9">
        <w:t>PME.</w:t>
      </w:r>
      <w:r w:rsidRPr="00E816A4">
        <w:t xml:space="preserve"> </w:t>
      </w:r>
      <w:r w:rsidRPr="003D2BB9">
        <w:t>Les</w:t>
      </w:r>
      <w:r w:rsidRPr="00E816A4">
        <w:t xml:space="preserve"> </w:t>
      </w:r>
      <w:r w:rsidRPr="003D2BB9">
        <w:t>start-up</w:t>
      </w:r>
      <w:r w:rsidRPr="00E816A4">
        <w:t xml:space="preserve"> </w:t>
      </w:r>
      <w:r w:rsidR="00566776">
        <w:t>dans les Technologies de l’Information et de la Communication (</w:t>
      </w:r>
      <w:r w:rsidRPr="003D2BB9">
        <w:t>TIC</w:t>
      </w:r>
      <w:r w:rsidR="00566776">
        <w:t>)</w:t>
      </w:r>
      <w:r w:rsidRPr="00E816A4">
        <w:t xml:space="preserve"> </w:t>
      </w:r>
      <w:r w:rsidRPr="003D2BB9">
        <w:t>en</w:t>
      </w:r>
      <w:r w:rsidRPr="00E816A4">
        <w:t xml:space="preserve"> </w:t>
      </w:r>
      <w:r w:rsidRPr="003D2BB9">
        <w:t>particulier</w:t>
      </w:r>
      <w:r w:rsidRPr="00E816A4">
        <w:t xml:space="preserve"> </w:t>
      </w:r>
      <w:r w:rsidRPr="003D2BB9">
        <w:t>sont</w:t>
      </w:r>
      <w:r w:rsidRPr="00E816A4">
        <w:t xml:space="preserve"> </w:t>
      </w:r>
      <w:r w:rsidRPr="003D2BB9">
        <w:t>devenues</w:t>
      </w:r>
      <w:r w:rsidRPr="00E816A4">
        <w:t xml:space="preserve"> </w:t>
      </w:r>
      <w:r w:rsidRPr="003D2BB9">
        <w:t>une</w:t>
      </w:r>
      <w:r w:rsidR="00566776">
        <w:t xml:space="preserve"> priorité</w:t>
      </w:r>
      <w:r w:rsidR="00974B45" w:rsidRPr="003D2BB9">
        <w:t xml:space="preserve"> </w:t>
      </w:r>
      <w:r w:rsidRPr="003D2BB9">
        <w:t>des politiques</w:t>
      </w:r>
      <w:r w:rsidRPr="00E816A4">
        <w:t xml:space="preserve"> </w:t>
      </w:r>
      <w:r w:rsidRPr="003D2BB9">
        <w:t>d'emploi</w:t>
      </w:r>
      <w:r w:rsidRPr="00E816A4">
        <w:t xml:space="preserve"> </w:t>
      </w:r>
      <w:r w:rsidRPr="003D2BB9">
        <w:t>pour les jeunes</w:t>
      </w:r>
      <w:r w:rsidR="00240C39">
        <w:t xml:space="preserve"> pour contrer les taux élevés de chômage des jeunes et des NEETs (jeunes de 15 à 29 ans qui ne sont ni à l’école ou université, ni en formation, ni en emploi)</w:t>
      </w:r>
      <w:r w:rsidRPr="003D2BB9">
        <w:t>.</w:t>
      </w:r>
      <w:r w:rsidR="008C56FB" w:rsidRPr="003D2BB9">
        <w:rPr>
          <w:rStyle w:val="Appelnotedebasdep"/>
        </w:rPr>
        <w:footnoteReference w:id="6"/>
      </w:r>
    </w:p>
    <w:p w14:paraId="5DE43A9C" w14:textId="622F9F1F" w:rsidR="00020BF2" w:rsidRPr="003D2BB9" w:rsidRDefault="009C160C" w:rsidP="00566776">
      <w:r w:rsidRPr="003D2BB9">
        <w:t>L'administration Park Geun-</w:t>
      </w:r>
      <w:proofErr w:type="spellStart"/>
      <w:r w:rsidRPr="003D2BB9">
        <w:t>hye</w:t>
      </w:r>
      <w:proofErr w:type="spellEnd"/>
      <w:r w:rsidR="00974B45" w:rsidRPr="003D2BB9">
        <w:t xml:space="preserve"> (</w:t>
      </w:r>
      <w:r w:rsidRPr="003D2BB9">
        <w:t xml:space="preserve">2013-2017) a </w:t>
      </w:r>
      <w:r w:rsidR="00DF28D5">
        <w:t>mis en place des C</w:t>
      </w:r>
      <w:r w:rsidRPr="003D2BB9">
        <w:t>entre</w:t>
      </w:r>
      <w:r w:rsidR="00DF28D5">
        <w:t>s</w:t>
      </w:r>
      <w:r w:rsidRPr="003D2BB9">
        <w:t xml:space="preserve"> d'</w:t>
      </w:r>
      <w:r w:rsidR="00DF28D5">
        <w:t>I</w:t>
      </w:r>
      <w:r w:rsidRPr="003D2BB9">
        <w:t>nnovation</w:t>
      </w:r>
      <w:r w:rsidR="00DF28D5">
        <w:t xml:space="preserve"> pour l’É</w:t>
      </w:r>
      <w:r w:rsidR="00DF28D5" w:rsidRPr="003D2BB9">
        <w:t>conomie</w:t>
      </w:r>
      <w:r w:rsidRPr="00E816A4">
        <w:t xml:space="preserve"> </w:t>
      </w:r>
      <w:r w:rsidR="00DF28D5">
        <w:t>C</w:t>
      </w:r>
      <w:r w:rsidRPr="003D2BB9">
        <w:t>réative</w:t>
      </w:r>
      <w:r w:rsidRPr="00E816A4">
        <w:t xml:space="preserve"> </w:t>
      </w:r>
      <w:r w:rsidRPr="003D2BB9">
        <w:t>pour</w:t>
      </w:r>
      <w:r w:rsidRPr="00E816A4">
        <w:t xml:space="preserve"> </w:t>
      </w:r>
      <w:r w:rsidRPr="003D2BB9">
        <w:t>encourager les start-up innovantes, revitaliser le système d'investissement et créer un environnement</w:t>
      </w:r>
      <w:r w:rsidRPr="00E816A4">
        <w:t xml:space="preserve"> </w:t>
      </w:r>
      <w:r w:rsidR="00566776">
        <w:t xml:space="preserve">favorable à la création </w:t>
      </w:r>
      <w:r w:rsidRPr="003D2BB9">
        <w:t>d</w:t>
      </w:r>
      <w:r w:rsidR="00DF28D5">
        <w:t>’entreprises</w:t>
      </w:r>
      <w:r w:rsidRPr="003D2BB9">
        <w:t>.</w:t>
      </w:r>
      <w:r w:rsidRPr="00E816A4">
        <w:t xml:space="preserve"> </w:t>
      </w:r>
      <w:r w:rsidR="00566776">
        <w:t>L</w:t>
      </w:r>
      <w:r w:rsidRPr="003D2BB9">
        <w:t>'administration</w:t>
      </w:r>
      <w:r w:rsidRPr="00E816A4">
        <w:t xml:space="preserve"> </w:t>
      </w:r>
      <w:r w:rsidRPr="003D2BB9">
        <w:t>Moon</w:t>
      </w:r>
      <w:r w:rsidRPr="00E816A4">
        <w:t xml:space="preserve"> </w:t>
      </w:r>
      <w:proofErr w:type="spellStart"/>
      <w:r w:rsidRPr="003D2BB9">
        <w:t>Jae</w:t>
      </w:r>
      <w:proofErr w:type="spellEnd"/>
      <w:r w:rsidRPr="003D2BB9">
        <w:t>-in</w:t>
      </w:r>
      <w:r w:rsidR="00974B45" w:rsidRPr="00E816A4">
        <w:t xml:space="preserve"> (</w:t>
      </w:r>
      <w:r w:rsidRPr="003D2BB9">
        <w:t>2017-2022)</w:t>
      </w:r>
      <w:r w:rsidRPr="00E816A4">
        <w:t xml:space="preserve"> </w:t>
      </w:r>
      <w:r w:rsidRPr="003D2BB9">
        <w:t xml:space="preserve">a </w:t>
      </w:r>
      <w:r w:rsidR="00566776">
        <w:t xml:space="preserve">par la suite </w:t>
      </w:r>
      <w:r w:rsidRPr="003D2BB9">
        <w:t>encouragé</w:t>
      </w:r>
      <w:r w:rsidRPr="00E816A4">
        <w:t xml:space="preserve"> </w:t>
      </w:r>
      <w:r w:rsidRPr="003D2BB9">
        <w:t>la</w:t>
      </w:r>
      <w:r w:rsidRPr="00E816A4">
        <w:t xml:space="preserve"> </w:t>
      </w:r>
      <w:r w:rsidRPr="003D2BB9">
        <w:t>croissance</w:t>
      </w:r>
      <w:r w:rsidR="00566776">
        <w:t xml:space="preserve"> basée sur l’</w:t>
      </w:r>
      <w:r w:rsidRPr="003D2BB9">
        <w:t>innovat</w:t>
      </w:r>
      <w:r w:rsidR="00566776">
        <w:t>ion</w:t>
      </w:r>
      <w:r w:rsidRPr="00E816A4">
        <w:t xml:space="preserve"> </w:t>
      </w:r>
      <w:r w:rsidRPr="003D2BB9">
        <w:t>par</w:t>
      </w:r>
      <w:r w:rsidRPr="00E816A4">
        <w:t xml:space="preserve"> </w:t>
      </w:r>
      <w:r w:rsidRPr="003D2BB9">
        <w:t>le biais</w:t>
      </w:r>
      <w:r w:rsidR="00566776">
        <w:t xml:space="preserve">, une nouvelle fois, </w:t>
      </w:r>
      <w:r w:rsidRPr="003D2BB9">
        <w:t>de</w:t>
      </w:r>
      <w:r w:rsidR="00566776">
        <w:t xml:space="preserve"> sociétés de </w:t>
      </w:r>
      <w:r w:rsidRPr="003D2BB9">
        <w:t>capital-risque</w:t>
      </w:r>
      <w:r w:rsidR="00566776">
        <w:t>.</w:t>
      </w:r>
    </w:p>
    <w:p w14:paraId="4BA15C6A" w14:textId="77777777" w:rsidR="00BE5D1C" w:rsidRPr="00CD6DB9" w:rsidRDefault="00BE5D1C" w:rsidP="00E077E2">
      <w:pPr>
        <w:pStyle w:val="Titre2"/>
      </w:pPr>
      <w:bookmarkStart w:id="11" w:name="_Ref195539855"/>
      <w:bookmarkStart w:id="12" w:name="_Toc195542774"/>
      <w:r>
        <w:t>Des conglomérats puissants et influents, mais peu populaires</w:t>
      </w:r>
      <w:bookmarkEnd w:id="11"/>
      <w:bookmarkEnd w:id="12"/>
    </w:p>
    <w:p w14:paraId="08633CA8" w14:textId="77777777" w:rsidR="00BE5D1C" w:rsidRDefault="00BE5D1C" w:rsidP="00BE5D1C">
      <w:r w:rsidRPr="00CD6DB9">
        <w:t>La</w:t>
      </w:r>
      <w:r w:rsidRPr="00E816A4">
        <w:t xml:space="preserve"> </w:t>
      </w:r>
      <w:r w:rsidRPr="00CD6DB9">
        <w:t>République</w:t>
      </w:r>
      <w:r w:rsidRPr="00E816A4">
        <w:t xml:space="preserve"> </w:t>
      </w:r>
      <w:r w:rsidRPr="00CD6DB9">
        <w:t>de</w:t>
      </w:r>
      <w:r w:rsidRPr="00E816A4">
        <w:t xml:space="preserve"> </w:t>
      </w:r>
      <w:r w:rsidRPr="00CD6DB9">
        <w:t>Corée</w:t>
      </w:r>
      <w:r w:rsidRPr="00E816A4">
        <w:t xml:space="preserve"> </w:t>
      </w:r>
      <w:r>
        <w:t xml:space="preserve">n’a mis que quelques décennies à se développer, notamment grâce à son secteur industriel et la montée en puissance de ses grandes entreprises, et en particulier ses </w:t>
      </w:r>
      <w:r w:rsidRPr="0065443D">
        <w:rPr>
          <w:i/>
          <w:iCs/>
        </w:rPr>
        <w:t>chaebols</w:t>
      </w:r>
      <w:r>
        <w:t xml:space="preserve">. </w:t>
      </w:r>
      <w:r w:rsidRPr="0065443D">
        <w:t>Les chaebols sont de puissants conglomérats industriels, souvent familiaux, qui regroupent un grand nombre d'entreprises opérant dans différents secteurs</w:t>
      </w:r>
      <w:r>
        <w:t xml:space="preserve">, tels </w:t>
      </w:r>
      <w:r w:rsidRPr="0065443D">
        <w:t>Samsung, Hyundai ou LG.</w:t>
      </w:r>
      <w:r>
        <w:t xml:space="preserve"> Une critique fréquente souligne la concentration excessive du pouvoir économique détenu par ces entreprises, et que leur succès est dû en partie à leur connivence avec la classe politique et leur influence sur les politiques publiques. Il en résulte</w:t>
      </w:r>
      <w:r w:rsidRPr="00E816A4">
        <w:t xml:space="preserve"> </w:t>
      </w:r>
      <w:r w:rsidRPr="00CD6DB9">
        <w:t>un</w:t>
      </w:r>
      <w:r w:rsidRPr="00E816A4">
        <w:t xml:space="preserve"> </w:t>
      </w:r>
      <w:r w:rsidRPr="00CD6DB9">
        <w:t>fort</w:t>
      </w:r>
      <w:r w:rsidRPr="00E816A4">
        <w:t xml:space="preserve"> </w:t>
      </w:r>
      <w:r w:rsidRPr="00CD6DB9">
        <w:t>sentiment</w:t>
      </w:r>
      <w:r w:rsidRPr="00E816A4">
        <w:t xml:space="preserve"> </w:t>
      </w:r>
      <w:r w:rsidRPr="00CD6DB9">
        <w:t>anti-entreprise,</w:t>
      </w:r>
      <w:r>
        <w:t xml:space="preserve"> notamment de la part des PME. </w:t>
      </w:r>
      <w:r w:rsidRPr="00E816A4">
        <w:t xml:space="preserve"> </w:t>
      </w:r>
      <w:r w:rsidRPr="00CD6DB9">
        <w:t>Selon</w:t>
      </w:r>
      <w:r w:rsidRPr="00E816A4">
        <w:t xml:space="preserve"> </w:t>
      </w:r>
      <w:r w:rsidRPr="00CD6DB9">
        <w:t>une</w:t>
      </w:r>
      <w:r w:rsidRPr="00E816A4">
        <w:t xml:space="preserve"> </w:t>
      </w:r>
      <w:r w:rsidRPr="00CD6DB9">
        <w:t>enquête menée</w:t>
      </w:r>
      <w:r w:rsidRPr="00E816A4">
        <w:t xml:space="preserve"> </w:t>
      </w:r>
      <w:r w:rsidRPr="00CD6DB9">
        <w:t>en</w:t>
      </w:r>
      <w:r w:rsidRPr="00E816A4">
        <w:t xml:space="preserve"> </w:t>
      </w:r>
      <w:r w:rsidRPr="00CD6DB9">
        <w:t>2021</w:t>
      </w:r>
      <w:r w:rsidRPr="00E816A4">
        <w:t xml:space="preserve"> </w:t>
      </w:r>
      <w:r w:rsidRPr="00CD6DB9">
        <w:t>par</w:t>
      </w:r>
      <w:r w:rsidRPr="00E816A4">
        <w:t xml:space="preserve"> </w:t>
      </w:r>
      <w:r w:rsidRPr="00CD6DB9">
        <w:t>l'Association</w:t>
      </w:r>
      <w:r w:rsidRPr="00E816A4">
        <w:t xml:space="preserve"> </w:t>
      </w:r>
      <w:r w:rsidRPr="00CD6DB9">
        <w:t>générale</w:t>
      </w:r>
      <w:r w:rsidRPr="00E816A4">
        <w:t xml:space="preserve"> </w:t>
      </w:r>
      <w:r w:rsidRPr="00CD6DB9">
        <w:t>des</w:t>
      </w:r>
      <w:r w:rsidRPr="00E816A4">
        <w:t xml:space="preserve"> </w:t>
      </w:r>
      <w:r w:rsidRPr="00CD6DB9">
        <w:t>dirigeants</w:t>
      </w:r>
      <w:r w:rsidRPr="00E816A4">
        <w:t xml:space="preserve"> </w:t>
      </w:r>
      <w:r w:rsidRPr="00CD6DB9">
        <w:t>coréens,</w:t>
      </w:r>
      <w:r w:rsidRPr="00E816A4">
        <w:t xml:space="preserve"> </w:t>
      </w:r>
      <w:r w:rsidRPr="00CD6DB9">
        <w:t>9</w:t>
      </w:r>
      <w:r w:rsidRPr="00E816A4">
        <w:t xml:space="preserve"> </w:t>
      </w:r>
      <w:r w:rsidRPr="00CD6DB9">
        <w:t>entreprises</w:t>
      </w:r>
      <w:r w:rsidRPr="00E816A4">
        <w:t xml:space="preserve"> </w:t>
      </w:r>
      <w:r w:rsidRPr="00CD6DB9">
        <w:t>sur</w:t>
      </w:r>
      <w:r w:rsidRPr="00E816A4">
        <w:t xml:space="preserve"> </w:t>
      </w:r>
      <w:r w:rsidRPr="00CD6DB9">
        <w:t xml:space="preserve">10 </w:t>
      </w:r>
      <w:r>
        <w:t>ont exprimé</w:t>
      </w:r>
      <w:r w:rsidRPr="00E816A4">
        <w:t xml:space="preserve"> </w:t>
      </w:r>
      <w:r w:rsidRPr="00CD6DB9">
        <w:t>un</w:t>
      </w:r>
      <w:r w:rsidRPr="00E816A4">
        <w:t xml:space="preserve"> </w:t>
      </w:r>
      <w:r w:rsidRPr="00CD6DB9">
        <w:t>sentiment</w:t>
      </w:r>
      <w:r w:rsidRPr="00E816A4">
        <w:t xml:space="preserve"> </w:t>
      </w:r>
      <w:r w:rsidRPr="00CD6DB9">
        <w:t>anti-</w:t>
      </w:r>
      <w:r w:rsidRPr="00A3657D">
        <w:t>chaebol</w:t>
      </w:r>
      <w:r>
        <w:t>, et il existe d</w:t>
      </w:r>
      <w:r w:rsidRPr="00CD6DB9">
        <w:t>es groupes</w:t>
      </w:r>
      <w:r w:rsidRPr="00E816A4">
        <w:t xml:space="preserve"> </w:t>
      </w:r>
      <w:r w:rsidRPr="00CD6DB9">
        <w:t>civiques</w:t>
      </w:r>
      <w:r w:rsidRPr="00E816A4">
        <w:t xml:space="preserve"> </w:t>
      </w:r>
      <w:r w:rsidRPr="00CD6DB9">
        <w:t>qui</w:t>
      </w:r>
      <w:r w:rsidRPr="00E816A4">
        <w:t xml:space="preserve"> </w:t>
      </w:r>
      <w:r>
        <w:t>appellent à des réformes structurelles pour limiter leur influence économique et politique.</w:t>
      </w:r>
    </w:p>
    <w:p w14:paraId="621AACF4" w14:textId="77777777" w:rsidR="00BE5D1C" w:rsidRDefault="00BE5D1C" w:rsidP="00BE5D1C">
      <w:r>
        <w:t xml:space="preserve">Une autre raison à ce ressentiment peut être également dû à ce que la période pendant laquelle a été menée cette enquête correspond à celle de l’administration Moon </w:t>
      </w:r>
      <w:proofErr w:type="spellStart"/>
      <w:r>
        <w:t>Jae</w:t>
      </w:r>
      <w:proofErr w:type="spellEnd"/>
      <w:r>
        <w:t xml:space="preserve">-in (2017–2022), qui a été fortement marquée par un contexte de mobilisation sociale importante, avec des </w:t>
      </w:r>
      <w:r w:rsidRPr="00A3657D">
        <w:t xml:space="preserve">relations </w:t>
      </w:r>
      <w:r>
        <w:t xml:space="preserve">tendues </w:t>
      </w:r>
      <w:r w:rsidRPr="00A3657D">
        <w:t>entre les milieux économiques et les autorités</w:t>
      </w:r>
      <w:r>
        <w:t>, de nombreuses grèves et occupations et un renforcement des réglementations, telle la loi sur les sanctions en cas de catastrophe industrielle.</w:t>
      </w:r>
      <w:r w:rsidRPr="00CD6DB9">
        <w:t xml:space="preserve"> </w:t>
      </w:r>
    </w:p>
    <w:p w14:paraId="2FCC1E72" w14:textId="16521A8D" w:rsidR="00BE5D1C" w:rsidRDefault="00BE5D1C" w:rsidP="00AF74F0">
      <w:pPr>
        <w:pStyle w:val="Titre1"/>
      </w:pPr>
      <w:bookmarkStart w:id="13" w:name="_Toc195542775"/>
      <w:r>
        <w:t>La gouvernance des PME</w:t>
      </w:r>
      <w:bookmarkEnd w:id="13"/>
    </w:p>
    <w:p w14:paraId="76E6F08C" w14:textId="77777777" w:rsidR="00BE5D1C" w:rsidRPr="00916E9D" w:rsidRDefault="00BE5D1C" w:rsidP="00E077E2">
      <w:pPr>
        <w:pStyle w:val="Titre2"/>
      </w:pPr>
      <w:bookmarkStart w:id="14" w:name="_Toc195542776"/>
      <w:r>
        <w:t>Une gouvernance éclatée entre niveaux national et régionaux et entre acteurs institutionnels, publics et privés</w:t>
      </w:r>
      <w:bookmarkEnd w:id="14"/>
    </w:p>
    <w:p w14:paraId="14A71DA7" w14:textId="15072AD8" w:rsidR="00BE5D1C" w:rsidRDefault="00BE5D1C" w:rsidP="00BE5D1C">
      <w:r w:rsidRPr="00916E9D">
        <w:t>La</w:t>
      </w:r>
      <w:r w:rsidRPr="00E816A4">
        <w:t xml:space="preserve"> </w:t>
      </w:r>
      <w:r w:rsidRPr="00916E9D">
        <w:t>gouvernance</w:t>
      </w:r>
      <w:r w:rsidRPr="00E816A4">
        <w:t xml:space="preserve"> </w:t>
      </w:r>
      <w:r w:rsidRPr="00916E9D">
        <w:t>des</w:t>
      </w:r>
      <w:r w:rsidRPr="00E816A4">
        <w:t xml:space="preserve"> </w:t>
      </w:r>
      <w:r w:rsidRPr="00916E9D">
        <w:t>politiques</w:t>
      </w:r>
      <w:r w:rsidRPr="00E816A4">
        <w:t xml:space="preserve"> </w:t>
      </w:r>
      <w:r w:rsidRPr="00916E9D">
        <w:t>de</w:t>
      </w:r>
      <w:r w:rsidRPr="00E816A4">
        <w:t xml:space="preserve"> </w:t>
      </w:r>
      <w:r w:rsidRPr="00916E9D">
        <w:t>soutien</w:t>
      </w:r>
      <w:r w:rsidRPr="00E816A4">
        <w:t xml:space="preserve"> </w:t>
      </w:r>
      <w:r w:rsidRPr="00916E9D">
        <w:t>aux</w:t>
      </w:r>
      <w:r w:rsidRPr="00E816A4">
        <w:t xml:space="preserve"> </w:t>
      </w:r>
      <w:r w:rsidRPr="00916E9D">
        <w:t>PME</w:t>
      </w:r>
      <w:r w:rsidRPr="00E816A4">
        <w:t xml:space="preserve"> </w:t>
      </w:r>
      <w:r w:rsidRPr="00916E9D">
        <w:t>est</w:t>
      </w:r>
      <w:r w:rsidRPr="00E816A4">
        <w:t xml:space="preserve"> </w:t>
      </w:r>
      <w:r w:rsidRPr="00916E9D">
        <w:t>complexe</w:t>
      </w:r>
      <w:r w:rsidRPr="00E816A4">
        <w:t xml:space="preserve"> </w:t>
      </w:r>
      <w:r w:rsidRPr="00916E9D">
        <w:t>en</w:t>
      </w:r>
      <w:r w:rsidRPr="00E816A4">
        <w:t xml:space="preserve"> </w:t>
      </w:r>
      <w:r w:rsidRPr="00916E9D">
        <w:t>République de</w:t>
      </w:r>
      <w:r w:rsidRPr="00E816A4">
        <w:t xml:space="preserve"> </w:t>
      </w:r>
      <w:r w:rsidRPr="00916E9D">
        <w:t>Corée</w:t>
      </w:r>
      <w:r w:rsidRPr="00E816A4">
        <w:t xml:space="preserve"> (</w:t>
      </w:r>
      <w:r>
        <w:fldChar w:fldCharType="begin"/>
      </w:r>
      <w:r>
        <w:instrText xml:space="preserve"> REF _Ref189477042 \h </w:instrText>
      </w:r>
      <w:r>
        <w:fldChar w:fldCharType="separate"/>
      </w:r>
      <w:r w:rsidR="00BF5322" w:rsidRPr="00916E9D">
        <w:t xml:space="preserve">Figure </w:t>
      </w:r>
      <w:r w:rsidR="00BF5322">
        <w:rPr>
          <w:noProof/>
        </w:rPr>
        <w:t>2</w:t>
      </w:r>
      <w:r>
        <w:fldChar w:fldCharType="end"/>
      </w:r>
      <w:r w:rsidRPr="00916E9D">
        <w:t>).</w:t>
      </w:r>
      <w:r w:rsidRPr="00E816A4">
        <w:t xml:space="preserve"> </w:t>
      </w:r>
      <w:r w:rsidRPr="00F111F0">
        <w:t xml:space="preserve">Le ministère des PME et des Start-up joue un rôle central, mais d’autres ministères (comme ceux </w:t>
      </w:r>
      <w:r w:rsidRPr="00916E9D">
        <w:t>du</w:t>
      </w:r>
      <w:r w:rsidRPr="00E816A4">
        <w:t xml:space="preserve"> </w:t>
      </w:r>
      <w:r w:rsidRPr="00916E9D">
        <w:t>Commerce,</w:t>
      </w:r>
      <w:r w:rsidRPr="00E816A4">
        <w:t xml:space="preserve"> </w:t>
      </w:r>
      <w:r w:rsidRPr="00916E9D">
        <w:t>de</w:t>
      </w:r>
      <w:r w:rsidRPr="00E816A4">
        <w:t xml:space="preserve"> </w:t>
      </w:r>
      <w:r w:rsidRPr="00916E9D">
        <w:t>l'Industrie</w:t>
      </w:r>
      <w:r w:rsidRPr="00E816A4">
        <w:t xml:space="preserve"> </w:t>
      </w:r>
      <w:r w:rsidRPr="00916E9D">
        <w:t>et</w:t>
      </w:r>
      <w:r w:rsidRPr="00E816A4">
        <w:t xml:space="preserve"> </w:t>
      </w:r>
      <w:r w:rsidRPr="00916E9D">
        <w:t>de</w:t>
      </w:r>
      <w:r w:rsidRPr="00E816A4">
        <w:t xml:space="preserve"> </w:t>
      </w:r>
      <w:r w:rsidRPr="00916E9D">
        <w:t>l'Énergie,</w:t>
      </w:r>
      <w:r w:rsidRPr="00E816A4">
        <w:t xml:space="preserve"> </w:t>
      </w:r>
      <w:r w:rsidRPr="00916E9D">
        <w:t>de l'Emploi</w:t>
      </w:r>
      <w:r w:rsidRPr="00E816A4">
        <w:t xml:space="preserve"> </w:t>
      </w:r>
      <w:r w:rsidRPr="00916E9D">
        <w:t>et</w:t>
      </w:r>
      <w:r w:rsidRPr="00E816A4">
        <w:t xml:space="preserve"> </w:t>
      </w:r>
      <w:r w:rsidRPr="00916E9D">
        <w:t>du</w:t>
      </w:r>
      <w:r w:rsidRPr="00E816A4">
        <w:t xml:space="preserve"> </w:t>
      </w:r>
      <w:r w:rsidRPr="00916E9D">
        <w:t>Travail</w:t>
      </w:r>
      <w:r w:rsidRPr="00E816A4">
        <w:t xml:space="preserve"> </w:t>
      </w:r>
      <w:r w:rsidRPr="00916E9D">
        <w:t>et</w:t>
      </w:r>
      <w:r w:rsidRPr="00E816A4">
        <w:t xml:space="preserve"> </w:t>
      </w:r>
      <w:r w:rsidRPr="00916E9D">
        <w:t>de</w:t>
      </w:r>
      <w:r w:rsidRPr="00E816A4">
        <w:t xml:space="preserve"> </w:t>
      </w:r>
      <w:r w:rsidRPr="00916E9D">
        <w:t>la</w:t>
      </w:r>
      <w:r w:rsidRPr="00E816A4">
        <w:t xml:space="preserve"> </w:t>
      </w:r>
      <w:r w:rsidRPr="00916E9D">
        <w:t>Science</w:t>
      </w:r>
      <w:r w:rsidRPr="00E816A4">
        <w:t xml:space="preserve"> </w:t>
      </w:r>
      <w:r w:rsidRPr="00916E9D">
        <w:t>et</w:t>
      </w:r>
      <w:r w:rsidRPr="00E816A4">
        <w:t xml:space="preserve"> </w:t>
      </w:r>
      <w:r w:rsidRPr="00916E9D">
        <w:t>des</w:t>
      </w:r>
      <w:r w:rsidRPr="00E816A4">
        <w:t xml:space="preserve"> </w:t>
      </w:r>
      <w:r w:rsidRPr="00916E9D">
        <w:t>TIC</w:t>
      </w:r>
      <w:r w:rsidRPr="00F111F0">
        <w:t xml:space="preserve">) soutiennent aussi les PME dans leurs domaines respectifs. Cela s’explique par le fait que de nombreuses PME sont vulnérables, et leur </w:t>
      </w:r>
      <w:r>
        <w:t>mise en faillite</w:t>
      </w:r>
      <w:r w:rsidRPr="00F111F0">
        <w:t xml:space="preserve"> a un impact</w:t>
      </w:r>
      <w:r>
        <w:t xml:space="preserve"> potentiel</w:t>
      </w:r>
      <w:r w:rsidRPr="00F111F0">
        <w:t xml:space="preserve"> direct sur l’emploi.</w:t>
      </w:r>
    </w:p>
    <w:p w14:paraId="6A294DA2" w14:textId="77777777" w:rsidR="00BE5D1C" w:rsidRDefault="00BE5D1C" w:rsidP="00BE5D1C">
      <w:r w:rsidRPr="00F111F0">
        <w:t xml:space="preserve">Cependant, cette organisation multiple crée des chevauchements de responsabilités. Même si chaque ministère a </w:t>
      </w:r>
      <w:r>
        <w:t>ses prérogatives</w:t>
      </w:r>
      <w:r w:rsidRPr="00F111F0">
        <w:t xml:space="preserve">, il arrive souvent que des </w:t>
      </w:r>
      <w:r>
        <w:t>programmes</w:t>
      </w:r>
      <w:r w:rsidRPr="00F111F0">
        <w:t xml:space="preserve"> similaires soient menés en parallèle. </w:t>
      </w:r>
      <w:r>
        <w:t>De plus, p</w:t>
      </w:r>
      <w:r w:rsidRPr="00F111F0">
        <w:t xml:space="preserve">our mieux couvrir le territoire, le ministère des PME </w:t>
      </w:r>
      <w:r>
        <w:t>a établi</w:t>
      </w:r>
      <w:r w:rsidRPr="00F111F0">
        <w:t xml:space="preserve"> de</w:t>
      </w:r>
      <w:r>
        <w:t>s</w:t>
      </w:r>
      <w:r w:rsidRPr="00F111F0">
        <w:t xml:space="preserve"> bureaux régionaux dans 13 régions, et les gouvernements locaux mènent aussi leurs propres </w:t>
      </w:r>
      <w:r>
        <w:t>programmes.</w:t>
      </w:r>
    </w:p>
    <w:p w14:paraId="4D942202" w14:textId="77777777" w:rsidR="00BE5D1C" w:rsidRDefault="00BE5D1C" w:rsidP="00BE5D1C">
      <w:r w:rsidRPr="00F111F0">
        <w:t xml:space="preserve">Comme dans d’autres domaines, ces </w:t>
      </w:r>
      <w:r>
        <w:t>programmes</w:t>
      </w:r>
      <w:r w:rsidRPr="00F111F0">
        <w:t xml:space="preserve"> sont mis en œuvre par des organismes </w:t>
      </w:r>
      <w:r>
        <w:t xml:space="preserve">aussi bien </w:t>
      </w:r>
      <w:r w:rsidRPr="00F111F0">
        <w:t xml:space="preserve">publics </w:t>
      </w:r>
      <w:r>
        <w:t>que</w:t>
      </w:r>
      <w:r w:rsidRPr="00F111F0">
        <w:t xml:space="preserve"> privés</w:t>
      </w:r>
      <w:r>
        <w:t>,</w:t>
      </w:r>
      <w:r w:rsidRPr="00F111F0">
        <w:t xml:space="preserve"> sous la </w:t>
      </w:r>
      <w:r>
        <w:t xml:space="preserve">responsabilité de leur ministère de </w:t>
      </w:r>
      <w:r w:rsidRPr="00F111F0">
        <w:t xml:space="preserve">tutelle. Les ministères financent ces </w:t>
      </w:r>
      <w:r>
        <w:t>programmes</w:t>
      </w:r>
      <w:r w:rsidRPr="00F111F0">
        <w:t xml:space="preserve">, mais ceux-ci sont souvent confiés à d’autres structures pour leur exécution. Il en va de même pour les collectivités locales, dont les institutions soutiennent aussi les PME à travers des </w:t>
      </w:r>
      <w:r>
        <w:t>programmes</w:t>
      </w:r>
      <w:r w:rsidRPr="00F111F0">
        <w:t xml:space="preserve"> nationaux ou régionaux.</w:t>
      </w:r>
    </w:p>
    <w:p w14:paraId="46E97E9E" w14:textId="5EA9720D" w:rsidR="00BE5D1C" w:rsidRDefault="00BE5D1C" w:rsidP="00BE5D1C">
      <w:r w:rsidRPr="00F111F0">
        <w:t>L</w:t>
      </w:r>
      <w:r>
        <w:t>a</w:t>
      </w:r>
      <w:r w:rsidRPr="00F111F0">
        <w:t xml:space="preserve"> principal</w:t>
      </w:r>
      <w:r>
        <w:t>e</w:t>
      </w:r>
      <w:r w:rsidRPr="00F111F0">
        <w:t xml:space="preserve"> </w:t>
      </w:r>
      <w:r>
        <w:t>difficulté</w:t>
      </w:r>
      <w:r w:rsidRPr="00F111F0">
        <w:t xml:space="preserve"> de cette </w:t>
      </w:r>
      <w:r>
        <w:t>situation</w:t>
      </w:r>
      <w:r w:rsidRPr="00F111F0">
        <w:t xml:space="preserve"> est le manque de coordination entre les ministères, les gouvernements central et locaux, et les organismes chargés de l'exécution. Cela entraîne des doublons, un gaspillage de budget, et une efficacité réduite</w:t>
      </w:r>
      <w:r w:rsidRPr="00916E9D">
        <w:t>.</w:t>
      </w:r>
      <w:r w:rsidRPr="00E816A4">
        <w:t xml:space="preserve"> </w:t>
      </w:r>
      <w:r w:rsidRPr="00916E9D">
        <w:t>La</w:t>
      </w:r>
      <w:r w:rsidRPr="00E816A4">
        <w:t xml:space="preserve"> </w:t>
      </w:r>
      <w:r>
        <w:fldChar w:fldCharType="begin"/>
      </w:r>
      <w:r>
        <w:instrText xml:space="preserve"> REF _Ref189477042 \h </w:instrText>
      </w:r>
      <w:r>
        <w:fldChar w:fldCharType="separate"/>
      </w:r>
      <w:r w:rsidR="00BF5322" w:rsidRPr="00916E9D">
        <w:t xml:space="preserve">Figure </w:t>
      </w:r>
      <w:r w:rsidR="00BF5322">
        <w:rPr>
          <w:noProof/>
        </w:rPr>
        <w:t>2</w:t>
      </w:r>
      <w:r>
        <w:fldChar w:fldCharType="end"/>
      </w:r>
      <w:r w:rsidRPr="00E816A4">
        <w:t xml:space="preserve"> </w:t>
      </w:r>
      <w:r w:rsidRPr="00916E9D">
        <w:t>résume</w:t>
      </w:r>
      <w:r w:rsidRPr="00E816A4">
        <w:t xml:space="preserve"> </w:t>
      </w:r>
      <w:r w:rsidRPr="00916E9D">
        <w:t>la</w:t>
      </w:r>
      <w:r w:rsidRPr="00E816A4">
        <w:t xml:space="preserve"> </w:t>
      </w:r>
      <w:r w:rsidRPr="00916E9D">
        <w:t>gouvernance</w:t>
      </w:r>
      <w:r w:rsidRPr="00E816A4">
        <w:t xml:space="preserve"> </w:t>
      </w:r>
      <w:r w:rsidRPr="00916E9D">
        <w:t>de</w:t>
      </w:r>
      <w:r w:rsidRPr="00E816A4">
        <w:t xml:space="preserve"> </w:t>
      </w:r>
      <w:r w:rsidRPr="00916E9D">
        <w:t>la</w:t>
      </w:r>
      <w:r w:rsidRPr="00E816A4">
        <w:t xml:space="preserve"> </w:t>
      </w:r>
      <w:r w:rsidRPr="00916E9D">
        <w:t>politique</w:t>
      </w:r>
      <w:r w:rsidRPr="00E816A4">
        <w:t xml:space="preserve"> </w:t>
      </w:r>
      <w:r w:rsidRPr="00916E9D">
        <w:t>des</w:t>
      </w:r>
      <w:r w:rsidRPr="00E816A4">
        <w:t xml:space="preserve"> </w:t>
      </w:r>
      <w:r w:rsidRPr="00916E9D">
        <w:t>PME.</w:t>
      </w:r>
    </w:p>
    <w:p w14:paraId="06AB4FB7" w14:textId="5709411E" w:rsidR="00BE5D1C" w:rsidRPr="00916E9D" w:rsidRDefault="00BE5D1C" w:rsidP="00BE5D1C">
      <w:pPr>
        <w:pStyle w:val="Lgende"/>
      </w:pPr>
      <w:bookmarkStart w:id="15" w:name="_Ref189477042"/>
      <w:bookmarkStart w:id="16" w:name="_Toc195542812"/>
      <w:r w:rsidRPr="00916E9D">
        <w:t xml:space="preserve">Figure </w:t>
      </w:r>
      <w:r>
        <w:fldChar w:fldCharType="begin"/>
      </w:r>
      <w:r>
        <w:instrText xml:space="preserve"> SEQ Figure \* ARABIC </w:instrText>
      </w:r>
      <w:r>
        <w:fldChar w:fldCharType="separate"/>
      </w:r>
      <w:r w:rsidR="00BF5322">
        <w:rPr>
          <w:noProof/>
        </w:rPr>
        <w:t>2</w:t>
      </w:r>
      <w:r>
        <w:rPr>
          <w:noProof/>
        </w:rPr>
        <w:fldChar w:fldCharType="end"/>
      </w:r>
      <w:bookmarkEnd w:id="15"/>
      <w:r w:rsidRPr="00916E9D">
        <w:t>.</w:t>
      </w:r>
      <w:r w:rsidRPr="00E816A4">
        <w:t xml:space="preserve"> </w:t>
      </w:r>
      <w:r w:rsidRPr="00916E9D">
        <w:t>Gouvernance</w:t>
      </w:r>
      <w:r w:rsidRPr="00E816A4">
        <w:t xml:space="preserve"> </w:t>
      </w:r>
      <w:r w:rsidRPr="00916E9D">
        <w:t>de</w:t>
      </w:r>
      <w:r w:rsidRPr="00E816A4">
        <w:t xml:space="preserve"> </w:t>
      </w:r>
      <w:r w:rsidRPr="00916E9D">
        <w:t>la</w:t>
      </w:r>
      <w:r w:rsidRPr="00E816A4">
        <w:t xml:space="preserve"> </w:t>
      </w:r>
      <w:r w:rsidRPr="00916E9D">
        <w:t>politique</w:t>
      </w:r>
      <w:r w:rsidRPr="00E816A4">
        <w:t xml:space="preserve"> </w:t>
      </w:r>
      <w:r w:rsidRPr="00916E9D">
        <w:t>des</w:t>
      </w:r>
      <w:r w:rsidRPr="00E816A4">
        <w:t xml:space="preserve"> PME</w:t>
      </w:r>
      <w:bookmarkEnd w:id="16"/>
    </w:p>
    <w:p w14:paraId="751DCA90" w14:textId="77777777" w:rsidR="00BE5D1C" w:rsidRDefault="00BE5D1C" w:rsidP="00BE5D1C">
      <w:pPr>
        <w:pStyle w:val="Corpsdetexte"/>
      </w:pPr>
      <w:r w:rsidRPr="00916E9D">
        <w:rPr>
          <w:noProof/>
        </w:rPr>
        <w:drawing>
          <wp:inline distT="0" distB="0" distL="0" distR="0" wp14:anchorId="06B14ED1" wp14:editId="0B38F1C6">
            <wp:extent cx="5943600" cy="3784060"/>
            <wp:effectExtent l="0" t="0" r="0" b="635"/>
            <wp:docPr id="27627036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529" cy="3784652"/>
                    </a:xfrm>
                    <a:prstGeom prst="rect">
                      <a:avLst/>
                    </a:prstGeom>
                  </pic:spPr>
                </pic:pic>
              </a:graphicData>
            </a:graphic>
          </wp:inline>
        </w:drawing>
      </w:r>
    </w:p>
    <w:p w14:paraId="3A889A7E" w14:textId="77777777" w:rsidR="00BE5D1C" w:rsidRPr="00916E9D" w:rsidRDefault="00BE5D1C" w:rsidP="00E077E2">
      <w:pPr>
        <w:pStyle w:val="Titre2"/>
      </w:pPr>
      <w:bookmarkStart w:id="17" w:name="_Toc195542777"/>
      <w:r>
        <w:t>Les institution impliqué</w:t>
      </w:r>
      <w:r w:rsidRPr="00916E9D">
        <w:t>e</w:t>
      </w:r>
      <w:r>
        <w:t>s</w:t>
      </w:r>
      <w:r w:rsidRPr="00E816A4">
        <w:t xml:space="preserve"> </w:t>
      </w:r>
      <w:r w:rsidRPr="00916E9D">
        <w:t>d</w:t>
      </w:r>
      <w:r>
        <w:t>ans les politiques pour</w:t>
      </w:r>
      <w:r w:rsidRPr="00E816A4">
        <w:t xml:space="preserve"> PME</w:t>
      </w:r>
      <w:r w:rsidRPr="00E816A4">
        <w:rPr>
          <w:rStyle w:val="Appelnotedebasdep"/>
        </w:rPr>
        <w:footnoteReference w:id="7"/>
      </w:r>
      <w:bookmarkEnd w:id="17"/>
    </w:p>
    <w:p w14:paraId="259BA6CC" w14:textId="77777777" w:rsidR="00BE5D1C" w:rsidRDefault="00BE5D1C" w:rsidP="00BE5D1C">
      <w:r w:rsidRPr="00916E9D">
        <w:t>Le</w:t>
      </w:r>
      <w:r w:rsidRPr="00E816A4">
        <w:t xml:space="preserve"> </w:t>
      </w:r>
      <w:r w:rsidRPr="00916E9D">
        <w:t>ministère</w:t>
      </w:r>
      <w:r w:rsidRPr="00E816A4">
        <w:t xml:space="preserve"> </w:t>
      </w:r>
      <w:r w:rsidRPr="00916E9D">
        <w:t>des</w:t>
      </w:r>
      <w:r w:rsidRPr="00E816A4">
        <w:t xml:space="preserve"> </w:t>
      </w:r>
      <w:r w:rsidRPr="00916E9D">
        <w:t>PME</w:t>
      </w:r>
      <w:r w:rsidRPr="00E816A4">
        <w:t xml:space="preserve"> </w:t>
      </w:r>
      <w:r w:rsidRPr="00916E9D">
        <w:t>et</w:t>
      </w:r>
      <w:r w:rsidRPr="00E816A4">
        <w:t xml:space="preserve"> </w:t>
      </w:r>
      <w:r w:rsidRPr="00916E9D">
        <w:t>des</w:t>
      </w:r>
      <w:r w:rsidRPr="00E816A4">
        <w:t xml:space="preserve"> </w:t>
      </w:r>
      <w:r w:rsidRPr="00916E9D">
        <w:t>Start</w:t>
      </w:r>
      <w:r>
        <w:t>-</w:t>
      </w:r>
      <w:r w:rsidRPr="00916E9D">
        <w:t>ups</w:t>
      </w:r>
      <w:r w:rsidRPr="00E816A4">
        <w:t xml:space="preserve"> </w:t>
      </w:r>
      <w:r w:rsidRPr="00916E9D">
        <w:t>est</w:t>
      </w:r>
      <w:r w:rsidRPr="00E816A4">
        <w:t xml:space="preserve"> </w:t>
      </w:r>
      <w:r w:rsidRPr="00916E9D">
        <w:t>responsable</w:t>
      </w:r>
      <w:r w:rsidRPr="00E816A4">
        <w:t xml:space="preserve"> </w:t>
      </w:r>
      <w:r w:rsidRPr="00916E9D">
        <w:t>de</w:t>
      </w:r>
      <w:r w:rsidRPr="00E816A4">
        <w:t xml:space="preserve"> </w:t>
      </w:r>
      <w:r w:rsidRPr="00916E9D">
        <w:t>la</w:t>
      </w:r>
      <w:r w:rsidRPr="00E816A4">
        <w:t xml:space="preserve"> </w:t>
      </w:r>
      <w:r w:rsidRPr="00916E9D">
        <w:t>politique</w:t>
      </w:r>
      <w:r w:rsidRPr="00E816A4">
        <w:t xml:space="preserve"> </w:t>
      </w:r>
      <w:r w:rsidRPr="00916E9D">
        <w:t>coréenne</w:t>
      </w:r>
      <w:r w:rsidRPr="00E816A4">
        <w:t xml:space="preserve"> </w:t>
      </w:r>
      <w:r w:rsidRPr="00916E9D">
        <w:t>des PME, mais</w:t>
      </w:r>
      <w:r w:rsidRPr="00E816A4">
        <w:t xml:space="preserve"> </w:t>
      </w:r>
      <w:r>
        <w:t>d’autres</w:t>
      </w:r>
      <w:r w:rsidRPr="00E816A4">
        <w:t xml:space="preserve"> </w:t>
      </w:r>
      <w:r w:rsidRPr="00916E9D">
        <w:t>ministères</w:t>
      </w:r>
      <w:r>
        <w:t xml:space="preserve"> sont également appelés à</w:t>
      </w:r>
      <w:r w:rsidRPr="00E816A4">
        <w:t xml:space="preserve"> </w:t>
      </w:r>
      <w:r w:rsidRPr="00916E9D">
        <w:t>mett</w:t>
      </w:r>
      <w:r>
        <w:t>re</w:t>
      </w:r>
      <w:r w:rsidRPr="00E816A4">
        <w:t xml:space="preserve"> </w:t>
      </w:r>
      <w:r w:rsidRPr="00916E9D">
        <w:t>en</w:t>
      </w:r>
      <w:r w:rsidRPr="00E816A4">
        <w:t xml:space="preserve"> </w:t>
      </w:r>
      <w:r w:rsidRPr="00916E9D">
        <w:t>place</w:t>
      </w:r>
      <w:r w:rsidRPr="00E816A4">
        <w:t xml:space="preserve"> </w:t>
      </w:r>
      <w:r w:rsidRPr="00916E9D">
        <w:t>des</w:t>
      </w:r>
      <w:r w:rsidRPr="00E816A4">
        <w:t xml:space="preserve"> </w:t>
      </w:r>
      <w:r>
        <w:t>mesures</w:t>
      </w:r>
      <w:r w:rsidRPr="00E816A4">
        <w:t xml:space="preserve"> </w:t>
      </w:r>
      <w:r w:rsidRPr="00916E9D">
        <w:t>de</w:t>
      </w:r>
      <w:r w:rsidRPr="00E816A4">
        <w:t xml:space="preserve"> </w:t>
      </w:r>
      <w:r w:rsidRPr="00916E9D">
        <w:t>soutien</w:t>
      </w:r>
      <w:r w:rsidRPr="00E816A4">
        <w:t xml:space="preserve"> </w:t>
      </w:r>
      <w:r w:rsidRPr="00916E9D">
        <w:t>aux</w:t>
      </w:r>
      <w:r w:rsidRPr="00E816A4">
        <w:t xml:space="preserve"> </w:t>
      </w:r>
      <w:r w:rsidRPr="00916E9D">
        <w:t>PME</w:t>
      </w:r>
      <w:r w:rsidRPr="00E816A4">
        <w:t xml:space="preserve"> </w:t>
      </w:r>
      <w:r w:rsidRPr="00916E9D">
        <w:t>en fonction</w:t>
      </w:r>
      <w:r w:rsidRPr="00E816A4">
        <w:t xml:space="preserve"> </w:t>
      </w:r>
      <w:r>
        <w:t>de leurs domaines d’action</w:t>
      </w:r>
      <w:r w:rsidRPr="00916E9D">
        <w:t>.</w:t>
      </w:r>
      <w:r w:rsidRPr="00E816A4">
        <w:t xml:space="preserve"> </w:t>
      </w:r>
      <w:r w:rsidRPr="00916E9D">
        <w:t>De</w:t>
      </w:r>
      <w:r w:rsidRPr="00E816A4">
        <w:t xml:space="preserve"> </w:t>
      </w:r>
      <w:r w:rsidRPr="00916E9D">
        <w:t>plus,</w:t>
      </w:r>
      <w:r w:rsidRPr="00E816A4">
        <w:t xml:space="preserve"> </w:t>
      </w:r>
      <w:r w:rsidRPr="00916E9D">
        <w:t>chaque</w:t>
      </w:r>
      <w:r w:rsidRPr="00E816A4">
        <w:t xml:space="preserve"> </w:t>
      </w:r>
      <w:r w:rsidRPr="00916E9D">
        <w:t>gouvernement</w:t>
      </w:r>
      <w:r w:rsidRPr="00E816A4">
        <w:t xml:space="preserve"> </w:t>
      </w:r>
      <w:r w:rsidRPr="00916E9D">
        <w:t>local</w:t>
      </w:r>
      <w:r w:rsidRPr="00E816A4">
        <w:t xml:space="preserve"> </w:t>
      </w:r>
      <w:r w:rsidRPr="00916E9D">
        <w:t>mène</w:t>
      </w:r>
      <w:r w:rsidRPr="00E816A4">
        <w:t xml:space="preserve"> </w:t>
      </w:r>
      <w:r w:rsidRPr="00916E9D">
        <w:t>divers</w:t>
      </w:r>
      <w:r w:rsidRPr="00E816A4">
        <w:t xml:space="preserve"> </w:t>
      </w:r>
      <w:r w:rsidRPr="00916E9D">
        <w:t>projets.</w:t>
      </w:r>
      <w:r w:rsidRPr="00E816A4">
        <w:t xml:space="preserve"> </w:t>
      </w:r>
      <w:r w:rsidRPr="00916E9D">
        <w:t>L'écosystème</w:t>
      </w:r>
      <w:r w:rsidRPr="00E816A4">
        <w:t xml:space="preserve"> </w:t>
      </w:r>
      <w:r w:rsidRPr="00916E9D">
        <w:t>politique</w:t>
      </w:r>
      <w:r w:rsidRPr="00E816A4">
        <w:t xml:space="preserve"> </w:t>
      </w:r>
      <w:r w:rsidRPr="00916E9D">
        <w:t>qui</w:t>
      </w:r>
      <w:r w:rsidRPr="00E816A4">
        <w:t xml:space="preserve"> </w:t>
      </w:r>
      <w:r w:rsidRPr="00916E9D">
        <w:t>soutient</w:t>
      </w:r>
      <w:r w:rsidRPr="00E816A4">
        <w:t xml:space="preserve"> </w:t>
      </w:r>
      <w:r w:rsidRPr="00916E9D">
        <w:t>les</w:t>
      </w:r>
      <w:r w:rsidRPr="00E816A4">
        <w:t xml:space="preserve"> </w:t>
      </w:r>
      <w:r w:rsidRPr="00916E9D">
        <w:t>PME</w:t>
      </w:r>
      <w:r w:rsidRPr="00E816A4">
        <w:t xml:space="preserve"> </w:t>
      </w:r>
      <w:r w:rsidRPr="00916E9D">
        <w:t>peut</w:t>
      </w:r>
      <w:r w:rsidRPr="00E816A4">
        <w:t xml:space="preserve"> </w:t>
      </w:r>
      <w:r w:rsidRPr="00916E9D">
        <w:t>être</w:t>
      </w:r>
      <w:r w:rsidRPr="00E816A4">
        <w:t xml:space="preserve"> </w:t>
      </w:r>
      <w:r w:rsidRPr="00916E9D">
        <w:t>divisé</w:t>
      </w:r>
      <w:r w:rsidRPr="00E816A4">
        <w:t xml:space="preserve"> </w:t>
      </w:r>
      <w:r w:rsidRPr="00916E9D">
        <w:t>en</w:t>
      </w:r>
      <w:r>
        <w:t> :</w:t>
      </w:r>
    </w:p>
    <w:p w14:paraId="5F5A9D79" w14:textId="65DD180E" w:rsidR="00BE5D1C" w:rsidRDefault="00BE5D1C" w:rsidP="00BE5D1C">
      <w:pPr>
        <w:pStyle w:val="Paragraphedeliste"/>
      </w:pPr>
      <w:r w:rsidRPr="00916E9D">
        <w:t>Soutien</w:t>
      </w:r>
      <w:r>
        <w:t xml:space="preserve"> </w:t>
      </w:r>
      <w:r w:rsidRPr="00916E9D">
        <w:t>à</w:t>
      </w:r>
      <w:r w:rsidRPr="00E816A4">
        <w:t xml:space="preserve"> </w:t>
      </w:r>
      <w:r w:rsidRPr="00916E9D">
        <w:t>la</w:t>
      </w:r>
      <w:r w:rsidRPr="00E816A4">
        <w:t xml:space="preserve"> </w:t>
      </w:r>
      <w:r w:rsidRPr="00916E9D">
        <w:t>création</w:t>
      </w:r>
      <w:r w:rsidRPr="00E816A4">
        <w:t xml:space="preserve"> </w:t>
      </w:r>
      <w:r w:rsidRPr="00916E9D">
        <w:t>d'entreprise,</w:t>
      </w:r>
      <w:r w:rsidRPr="00E816A4">
        <w:t xml:space="preserve"> </w:t>
      </w:r>
      <w:r w:rsidRPr="00916E9D">
        <w:t>soutien</w:t>
      </w:r>
      <w:r w:rsidRPr="00E816A4">
        <w:t xml:space="preserve"> </w:t>
      </w:r>
      <w:r w:rsidRPr="00916E9D">
        <w:t>financier (</w:t>
      </w:r>
      <w:r>
        <w:fldChar w:fldCharType="begin"/>
      </w:r>
      <w:r>
        <w:instrText xml:space="preserve"> REF _Ref189476950 \h </w:instrText>
      </w:r>
      <w:r>
        <w:fldChar w:fldCharType="separate"/>
      </w:r>
      <w:r w:rsidR="00BF5322">
        <w:t xml:space="preserve">Encadré </w:t>
      </w:r>
      <w:r w:rsidR="00BF5322">
        <w:rPr>
          <w:noProof/>
        </w:rPr>
        <w:t>1</w:t>
      </w:r>
      <w:r>
        <w:fldChar w:fldCharType="end"/>
      </w:r>
      <w:r w:rsidRPr="00916E9D">
        <w:t>),</w:t>
      </w:r>
      <w:r w:rsidRPr="00E816A4">
        <w:t xml:space="preserve"> </w:t>
      </w:r>
    </w:p>
    <w:p w14:paraId="32582218" w14:textId="77777777" w:rsidR="00BE5D1C" w:rsidRDefault="00BE5D1C" w:rsidP="00BE5D1C">
      <w:pPr>
        <w:pStyle w:val="Paragraphedeliste"/>
      </w:pPr>
      <w:r w:rsidRPr="00916E9D">
        <w:t>Soutien</w:t>
      </w:r>
      <w:r>
        <w:t xml:space="preserve"> </w:t>
      </w:r>
      <w:r w:rsidRPr="00916E9D">
        <w:t>à</w:t>
      </w:r>
      <w:r w:rsidRPr="00E816A4">
        <w:t xml:space="preserve"> </w:t>
      </w:r>
      <w:r w:rsidRPr="00916E9D">
        <w:t>la</w:t>
      </w:r>
      <w:r w:rsidRPr="00E816A4">
        <w:t xml:space="preserve"> </w:t>
      </w:r>
      <w:r w:rsidRPr="00916E9D">
        <w:t>main-d'œuvre,</w:t>
      </w:r>
      <w:r w:rsidRPr="00E816A4">
        <w:t xml:space="preserve"> </w:t>
      </w:r>
    </w:p>
    <w:p w14:paraId="7A20C536" w14:textId="77777777" w:rsidR="00BE5D1C" w:rsidRDefault="00BE5D1C" w:rsidP="00BE5D1C">
      <w:pPr>
        <w:pStyle w:val="Paragraphedeliste"/>
      </w:pPr>
      <w:r>
        <w:t>S</w:t>
      </w:r>
      <w:r w:rsidRPr="00916E9D">
        <w:t>outien au développement du marché (y compris</w:t>
      </w:r>
      <w:r>
        <w:t xml:space="preserve"> à</w:t>
      </w:r>
      <w:r w:rsidRPr="00916E9D">
        <w:t xml:space="preserve"> </w:t>
      </w:r>
      <w:r>
        <w:t>l’international</w:t>
      </w:r>
      <w:r w:rsidRPr="00916E9D">
        <w:t xml:space="preserve">), </w:t>
      </w:r>
    </w:p>
    <w:p w14:paraId="563AA84B" w14:textId="5D28774E" w:rsidR="00BE5D1C" w:rsidRDefault="00BE5D1C" w:rsidP="00BE5D1C">
      <w:pPr>
        <w:pStyle w:val="Paragraphedeliste"/>
      </w:pPr>
      <w:r w:rsidRPr="00916E9D">
        <w:t>Soutien</w:t>
      </w:r>
      <w:r>
        <w:t xml:space="preserve"> </w:t>
      </w:r>
      <w:r w:rsidRPr="00916E9D">
        <w:t>à la gestion et soutien institutionnel (</w:t>
      </w:r>
      <w:r>
        <w:fldChar w:fldCharType="begin"/>
      </w:r>
      <w:r>
        <w:instrText xml:space="preserve"> REF _Ref189476962 \h </w:instrText>
      </w:r>
      <w:r>
        <w:fldChar w:fldCharType="separate"/>
      </w:r>
      <w:r w:rsidR="00BF5322" w:rsidRPr="00916E9D">
        <w:t xml:space="preserve">Figure </w:t>
      </w:r>
      <w:r w:rsidR="00BF5322">
        <w:rPr>
          <w:noProof/>
        </w:rPr>
        <w:t>3</w:t>
      </w:r>
      <w:r>
        <w:fldChar w:fldCharType="end"/>
      </w:r>
      <w:r w:rsidRPr="00916E9D">
        <w:t>).</w:t>
      </w:r>
      <w:r w:rsidRPr="00E816A4">
        <w:t xml:space="preserve"> </w:t>
      </w:r>
    </w:p>
    <w:p w14:paraId="235732DE" w14:textId="77777777" w:rsidR="00BE5D1C" w:rsidRPr="00916E9D" w:rsidRDefault="00BE5D1C" w:rsidP="00BE5D1C">
      <w:r w:rsidRPr="00916E9D">
        <w:t>Par</w:t>
      </w:r>
      <w:r w:rsidRPr="00E816A4">
        <w:t xml:space="preserve"> </w:t>
      </w:r>
      <w:r w:rsidRPr="00916E9D">
        <w:t>exemple,</w:t>
      </w:r>
      <w:r w:rsidRPr="00E816A4">
        <w:t xml:space="preserve"> </w:t>
      </w:r>
      <w:r w:rsidRPr="00916E9D">
        <w:t>le</w:t>
      </w:r>
      <w:r w:rsidRPr="00E816A4">
        <w:t xml:space="preserve"> </w:t>
      </w:r>
      <w:r w:rsidRPr="00916E9D">
        <w:t>gouvernement</w:t>
      </w:r>
      <w:r w:rsidRPr="00E816A4">
        <w:t xml:space="preserve"> </w:t>
      </w:r>
      <w:r w:rsidRPr="00916E9D">
        <w:t>s'efforce</w:t>
      </w:r>
      <w:r w:rsidRPr="00E816A4">
        <w:t xml:space="preserve"> </w:t>
      </w:r>
      <w:r w:rsidRPr="00916E9D">
        <w:t>de</w:t>
      </w:r>
      <w:r w:rsidRPr="00E816A4">
        <w:t xml:space="preserve"> </w:t>
      </w:r>
      <w:r w:rsidRPr="00916E9D">
        <w:t>résoudre</w:t>
      </w:r>
      <w:r w:rsidRPr="00E816A4">
        <w:t xml:space="preserve"> </w:t>
      </w:r>
      <w:r w:rsidRPr="00916E9D">
        <w:t>la</w:t>
      </w:r>
      <w:r w:rsidRPr="00E816A4">
        <w:t xml:space="preserve"> </w:t>
      </w:r>
      <w:r w:rsidRPr="00916E9D">
        <w:t>pénurie de</w:t>
      </w:r>
      <w:r w:rsidRPr="00E816A4">
        <w:t xml:space="preserve"> </w:t>
      </w:r>
      <w:r w:rsidRPr="00916E9D">
        <w:t>main-d'œuvre</w:t>
      </w:r>
      <w:r w:rsidRPr="00E816A4">
        <w:t xml:space="preserve"> </w:t>
      </w:r>
      <w:r w:rsidRPr="00916E9D">
        <w:t>des</w:t>
      </w:r>
      <w:r w:rsidRPr="00E816A4">
        <w:t xml:space="preserve"> </w:t>
      </w:r>
      <w:r w:rsidRPr="00916E9D">
        <w:t>PME</w:t>
      </w:r>
      <w:r w:rsidRPr="00E816A4">
        <w:t xml:space="preserve"> </w:t>
      </w:r>
      <w:r w:rsidRPr="00916E9D">
        <w:t>par</w:t>
      </w:r>
      <w:r w:rsidRPr="00E816A4">
        <w:t xml:space="preserve"> </w:t>
      </w:r>
      <w:r w:rsidRPr="00916E9D">
        <w:t>le</w:t>
      </w:r>
      <w:r w:rsidRPr="00E816A4">
        <w:t xml:space="preserve"> </w:t>
      </w:r>
      <w:r w:rsidRPr="00916E9D">
        <w:t>biais</w:t>
      </w:r>
      <w:r w:rsidRPr="00E816A4">
        <w:t xml:space="preserve"> </w:t>
      </w:r>
      <w:r w:rsidRPr="00916E9D">
        <w:t>de</w:t>
      </w:r>
      <w:r w:rsidRPr="00E816A4">
        <w:t xml:space="preserve"> </w:t>
      </w:r>
      <w:r>
        <w:t>programmes</w:t>
      </w:r>
      <w:r w:rsidRPr="00E816A4">
        <w:t xml:space="preserve"> </w:t>
      </w:r>
      <w:r w:rsidRPr="00916E9D">
        <w:t>de</w:t>
      </w:r>
      <w:r w:rsidRPr="00E816A4">
        <w:t xml:space="preserve"> </w:t>
      </w:r>
      <w:r w:rsidRPr="00916E9D">
        <w:t>formation</w:t>
      </w:r>
      <w:r w:rsidRPr="00E816A4">
        <w:t xml:space="preserve"> </w:t>
      </w:r>
      <w:r w:rsidRPr="00916E9D">
        <w:t>spécialisés</w:t>
      </w:r>
      <w:r w:rsidRPr="00E816A4">
        <w:t xml:space="preserve"> </w:t>
      </w:r>
      <w:r w:rsidRPr="00916E9D">
        <w:t>et</w:t>
      </w:r>
      <w:r w:rsidRPr="00E816A4">
        <w:t xml:space="preserve"> </w:t>
      </w:r>
      <w:r>
        <w:t xml:space="preserve">de dispositifs </w:t>
      </w:r>
      <w:r w:rsidRPr="00916E9D">
        <w:t>divers</w:t>
      </w:r>
      <w:r w:rsidRPr="00E816A4">
        <w:t xml:space="preserve"> </w:t>
      </w:r>
      <w:r w:rsidRPr="00916E9D">
        <w:t>pour</w:t>
      </w:r>
      <w:r w:rsidRPr="00E816A4">
        <w:t xml:space="preserve"> </w:t>
      </w:r>
      <w:r>
        <w:t>inciter la main d’œuvre à se tourner vers les PME</w:t>
      </w:r>
      <w:r w:rsidRPr="00916E9D">
        <w:t>.</w:t>
      </w:r>
      <w:r w:rsidRPr="00E816A4">
        <w:t xml:space="preserve"> </w:t>
      </w:r>
      <w:r w:rsidRPr="00916E9D">
        <w:t>En</w:t>
      </w:r>
      <w:r w:rsidRPr="00E816A4">
        <w:t xml:space="preserve"> </w:t>
      </w:r>
      <w:r w:rsidRPr="00916E9D">
        <w:t>particulier,</w:t>
      </w:r>
      <w:r w:rsidRPr="00E816A4">
        <w:t xml:space="preserve"> </w:t>
      </w:r>
      <w:r w:rsidRPr="00916E9D">
        <w:t>conformément</w:t>
      </w:r>
      <w:r w:rsidRPr="00E816A4">
        <w:t xml:space="preserve"> </w:t>
      </w:r>
      <w:r w:rsidRPr="00916E9D">
        <w:t>à</w:t>
      </w:r>
      <w:r w:rsidRPr="00E816A4">
        <w:t xml:space="preserve"> </w:t>
      </w:r>
      <w:r w:rsidRPr="00916E9D">
        <w:t>la</w:t>
      </w:r>
      <w:r w:rsidRPr="00E816A4">
        <w:t xml:space="preserve"> </w:t>
      </w:r>
      <w:r w:rsidRPr="00916E9D">
        <w:t>loi</w:t>
      </w:r>
      <w:r w:rsidRPr="00E816A4">
        <w:t xml:space="preserve"> </w:t>
      </w:r>
      <w:r w:rsidRPr="00916E9D">
        <w:t>fondamentale</w:t>
      </w:r>
      <w:r w:rsidRPr="00E816A4">
        <w:t xml:space="preserve"> </w:t>
      </w:r>
      <w:r w:rsidRPr="00916E9D">
        <w:t>sur</w:t>
      </w:r>
      <w:r w:rsidRPr="00E816A4">
        <w:t xml:space="preserve"> </w:t>
      </w:r>
      <w:r w:rsidRPr="00916E9D">
        <w:t>les</w:t>
      </w:r>
      <w:r w:rsidRPr="00E816A4">
        <w:t xml:space="preserve"> </w:t>
      </w:r>
      <w:r w:rsidRPr="00916E9D">
        <w:t>PME, le ministère</w:t>
      </w:r>
      <w:r w:rsidRPr="00E816A4">
        <w:t xml:space="preserve"> </w:t>
      </w:r>
      <w:r w:rsidRPr="00916E9D">
        <w:t>des</w:t>
      </w:r>
      <w:r w:rsidRPr="00E816A4">
        <w:t xml:space="preserve"> </w:t>
      </w:r>
      <w:r w:rsidRPr="00916E9D">
        <w:t>PME</w:t>
      </w:r>
      <w:r w:rsidRPr="00E816A4">
        <w:t xml:space="preserve"> </w:t>
      </w:r>
      <w:r w:rsidRPr="00916E9D">
        <w:t>et</w:t>
      </w:r>
      <w:r w:rsidRPr="00E816A4">
        <w:t xml:space="preserve"> </w:t>
      </w:r>
      <w:r w:rsidRPr="00916E9D">
        <w:t>des</w:t>
      </w:r>
      <w:r w:rsidRPr="00E816A4">
        <w:t xml:space="preserve"> </w:t>
      </w:r>
      <w:r w:rsidRPr="00916E9D">
        <w:t>Start</w:t>
      </w:r>
      <w:r>
        <w:t>-</w:t>
      </w:r>
      <w:r w:rsidRPr="00916E9D">
        <w:t>up</w:t>
      </w:r>
      <w:r w:rsidRPr="00E816A4">
        <w:t xml:space="preserve"> </w:t>
      </w:r>
      <w:r w:rsidRPr="00916E9D">
        <w:t>crée</w:t>
      </w:r>
      <w:r w:rsidRPr="00E816A4">
        <w:t xml:space="preserve"> </w:t>
      </w:r>
      <w:r w:rsidRPr="00916E9D">
        <w:t>un</w:t>
      </w:r>
      <w:r w:rsidRPr="00E816A4">
        <w:t xml:space="preserve"> </w:t>
      </w:r>
      <w:r>
        <w:t>« </w:t>
      </w:r>
      <w:r w:rsidRPr="00916E9D">
        <w:t>comité</w:t>
      </w:r>
      <w:r w:rsidRPr="00E816A4">
        <w:t xml:space="preserve"> </w:t>
      </w:r>
      <w:r w:rsidRPr="00916E9D">
        <w:t>d'examen</w:t>
      </w:r>
      <w:r w:rsidRPr="00E816A4">
        <w:t xml:space="preserve"> </w:t>
      </w:r>
      <w:r w:rsidRPr="00916E9D">
        <w:t>des</w:t>
      </w:r>
      <w:r w:rsidRPr="00E816A4">
        <w:t xml:space="preserve"> </w:t>
      </w:r>
      <w:r w:rsidRPr="00916E9D">
        <w:t>politiques</w:t>
      </w:r>
      <w:r w:rsidRPr="00E816A4">
        <w:t xml:space="preserve"> </w:t>
      </w:r>
      <w:r w:rsidRPr="00916E9D">
        <w:t>des</w:t>
      </w:r>
      <w:r w:rsidRPr="00E816A4">
        <w:t xml:space="preserve"> PME</w:t>
      </w:r>
      <w:r>
        <w:t> »</w:t>
      </w:r>
      <w:r w:rsidRPr="00E816A4">
        <w:t xml:space="preserve"> </w:t>
      </w:r>
      <w:r w:rsidRPr="00916E9D">
        <w:t>pour</w:t>
      </w:r>
      <w:r w:rsidRPr="00E816A4">
        <w:t xml:space="preserve"> </w:t>
      </w:r>
      <w:r w:rsidRPr="00916E9D">
        <w:t>délibérer</w:t>
      </w:r>
      <w:r w:rsidRPr="00E816A4">
        <w:t xml:space="preserve"> </w:t>
      </w:r>
      <w:r w:rsidRPr="00916E9D">
        <w:t>et</w:t>
      </w:r>
      <w:r w:rsidRPr="00E816A4">
        <w:t xml:space="preserve"> </w:t>
      </w:r>
      <w:r w:rsidRPr="00916E9D">
        <w:t>ajuster</w:t>
      </w:r>
      <w:r w:rsidRPr="00E816A4">
        <w:t xml:space="preserve"> </w:t>
      </w:r>
      <w:r w:rsidRPr="00916E9D">
        <w:t>les</w:t>
      </w:r>
      <w:r w:rsidRPr="00E816A4">
        <w:t xml:space="preserve"> </w:t>
      </w:r>
      <w:r w:rsidRPr="00916E9D">
        <w:t>principales</w:t>
      </w:r>
      <w:r w:rsidRPr="00E816A4">
        <w:t xml:space="preserve"> </w:t>
      </w:r>
      <w:r w:rsidRPr="00916E9D">
        <w:t>politiques</w:t>
      </w:r>
      <w:r w:rsidRPr="00E816A4">
        <w:t xml:space="preserve"> </w:t>
      </w:r>
      <w:r w:rsidRPr="00916E9D">
        <w:t>et</w:t>
      </w:r>
      <w:r w:rsidRPr="00E816A4">
        <w:t xml:space="preserve"> </w:t>
      </w:r>
      <w:r w:rsidRPr="00916E9D">
        <w:t>plans</w:t>
      </w:r>
      <w:r w:rsidRPr="00E816A4">
        <w:t xml:space="preserve"> </w:t>
      </w:r>
      <w:r w:rsidRPr="00916E9D">
        <w:t>de</w:t>
      </w:r>
      <w:r w:rsidRPr="00E816A4">
        <w:t xml:space="preserve"> </w:t>
      </w:r>
      <w:r w:rsidRPr="00916E9D">
        <w:t>protection</w:t>
      </w:r>
      <w:r w:rsidRPr="00E816A4">
        <w:t xml:space="preserve"> </w:t>
      </w:r>
      <w:r w:rsidRPr="00916E9D">
        <w:t>et</w:t>
      </w:r>
      <w:r w:rsidRPr="00E816A4">
        <w:t xml:space="preserve"> </w:t>
      </w:r>
      <w:r w:rsidRPr="00916E9D">
        <w:t>de développement</w:t>
      </w:r>
      <w:r w:rsidRPr="00E816A4">
        <w:t xml:space="preserve"> </w:t>
      </w:r>
      <w:r w:rsidRPr="00916E9D">
        <w:t>des</w:t>
      </w:r>
      <w:r w:rsidRPr="00E816A4">
        <w:t xml:space="preserve"> </w:t>
      </w:r>
      <w:r w:rsidRPr="00916E9D">
        <w:t>PME.</w:t>
      </w:r>
      <w:r w:rsidRPr="00E816A4">
        <w:t xml:space="preserve"> </w:t>
      </w:r>
      <w:r w:rsidRPr="00916E9D">
        <w:t>En</w:t>
      </w:r>
      <w:r w:rsidRPr="00E816A4">
        <w:t xml:space="preserve"> </w:t>
      </w:r>
      <w:r w:rsidRPr="00916E9D">
        <w:t>outre,</w:t>
      </w:r>
      <w:r w:rsidRPr="00E816A4">
        <w:t xml:space="preserve"> </w:t>
      </w:r>
      <w:r w:rsidRPr="00916E9D">
        <w:t>le</w:t>
      </w:r>
      <w:r w:rsidRPr="00E816A4">
        <w:t xml:space="preserve"> </w:t>
      </w:r>
      <w:r w:rsidRPr="00916E9D">
        <w:t>Bureau</w:t>
      </w:r>
      <w:r w:rsidRPr="00E816A4">
        <w:t xml:space="preserve"> </w:t>
      </w:r>
      <w:r w:rsidRPr="00916E9D">
        <w:t>présidentiel</w:t>
      </w:r>
      <w:r w:rsidRPr="00E816A4">
        <w:t xml:space="preserve"> </w:t>
      </w:r>
      <w:r w:rsidRPr="00916E9D">
        <w:t>nomme</w:t>
      </w:r>
      <w:r w:rsidRPr="00E816A4">
        <w:t xml:space="preserve"> </w:t>
      </w:r>
      <w:r w:rsidRPr="00916E9D">
        <w:t>un</w:t>
      </w:r>
      <w:r w:rsidRPr="00E816A4">
        <w:t xml:space="preserve"> </w:t>
      </w:r>
      <w:r w:rsidRPr="00916E9D">
        <w:t>secrétaire</w:t>
      </w:r>
      <w:r w:rsidRPr="00E816A4">
        <w:t xml:space="preserve"> </w:t>
      </w:r>
      <w:r w:rsidRPr="00916E9D">
        <w:t>aux PME</w:t>
      </w:r>
      <w:r w:rsidRPr="00E816A4">
        <w:t xml:space="preserve"> </w:t>
      </w:r>
      <w:r w:rsidRPr="00916E9D">
        <w:t>qui</w:t>
      </w:r>
      <w:r w:rsidRPr="00E816A4">
        <w:t xml:space="preserve"> </w:t>
      </w:r>
      <w:r w:rsidRPr="00916E9D">
        <w:t>supervise</w:t>
      </w:r>
      <w:r w:rsidRPr="00E816A4">
        <w:t xml:space="preserve"> </w:t>
      </w:r>
      <w:r w:rsidRPr="00916E9D">
        <w:t>et</w:t>
      </w:r>
      <w:r w:rsidRPr="00E816A4">
        <w:t xml:space="preserve"> </w:t>
      </w:r>
      <w:r w:rsidRPr="00916E9D">
        <w:t>coordonne</w:t>
      </w:r>
      <w:r w:rsidRPr="00E816A4">
        <w:t xml:space="preserve"> </w:t>
      </w:r>
      <w:r w:rsidRPr="00916E9D">
        <w:t>les</w:t>
      </w:r>
      <w:r w:rsidRPr="00E816A4">
        <w:t xml:space="preserve"> </w:t>
      </w:r>
      <w:r w:rsidRPr="00916E9D">
        <w:t>affaires</w:t>
      </w:r>
      <w:r w:rsidRPr="00E816A4">
        <w:t xml:space="preserve"> </w:t>
      </w:r>
      <w:r w:rsidRPr="00916E9D">
        <w:t>des</w:t>
      </w:r>
      <w:r w:rsidRPr="00E816A4">
        <w:t xml:space="preserve"> </w:t>
      </w:r>
      <w:r w:rsidRPr="00916E9D">
        <w:t>PME</w:t>
      </w:r>
      <w:r w:rsidRPr="00E816A4">
        <w:t xml:space="preserve"> </w:t>
      </w:r>
      <w:r w:rsidRPr="00916E9D">
        <w:t>de</w:t>
      </w:r>
      <w:r w:rsidRPr="00E816A4">
        <w:t xml:space="preserve"> </w:t>
      </w:r>
      <w:r w:rsidRPr="00916E9D">
        <w:t>chaque</w:t>
      </w:r>
      <w:r w:rsidRPr="00E816A4">
        <w:t xml:space="preserve"> </w:t>
      </w:r>
      <w:r w:rsidRPr="00916E9D">
        <w:t>ministère.</w:t>
      </w:r>
    </w:p>
    <w:p w14:paraId="63473E85" w14:textId="44FDF770" w:rsidR="00BE5D1C" w:rsidRPr="00916E9D" w:rsidRDefault="00BE5D1C" w:rsidP="00BE5D1C">
      <w:r>
        <w:t xml:space="preserve">La </w:t>
      </w:r>
      <w:r>
        <w:fldChar w:fldCharType="begin"/>
      </w:r>
      <w:r>
        <w:instrText xml:space="preserve"> REF _Ref189476962 \h </w:instrText>
      </w:r>
      <w:r>
        <w:fldChar w:fldCharType="separate"/>
      </w:r>
      <w:r w:rsidR="00BF5322" w:rsidRPr="00916E9D">
        <w:t xml:space="preserve">Figure </w:t>
      </w:r>
      <w:r w:rsidR="00BF5322">
        <w:rPr>
          <w:noProof/>
        </w:rPr>
        <w:t>3</w:t>
      </w:r>
      <w:r>
        <w:fldChar w:fldCharType="end"/>
      </w:r>
      <w:r>
        <w:t xml:space="preserve"> </w:t>
      </w:r>
      <w:r w:rsidRPr="00916E9D">
        <w:t>résume</w:t>
      </w:r>
      <w:r w:rsidRPr="00E816A4">
        <w:t xml:space="preserve"> </w:t>
      </w:r>
      <w:r w:rsidRPr="00916E9D">
        <w:t>les</w:t>
      </w:r>
      <w:r w:rsidRPr="00E816A4">
        <w:t xml:space="preserve"> </w:t>
      </w:r>
      <w:r w:rsidRPr="00916E9D">
        <w:t>institutions</w:t>
      </w:r>
      <w:r w:rsidRPr="00E816A4">
        <w:t xml:space="preserve"> </w:t>
      </w:r>
      <w:r w:rsidRPr="00916E9D">
        <w:t>politiques</w:t>
      </w:r>
      <w:r w:rsidRPr="00E816A4">
        <w:t xml:space="preserve"> </w:t>
      </w:r>
      <w:r w:rsidRPr="00916E9D">
        <w:t>par</w:t>
      </w:r>
      <w:r w:rsidRPr="00E816A4">
        <w:t xml:space="preserve"> domaine.</w:t>
      </w:r>
    </w:p>
    <w:p w14:paraId="3F366648" w14:textId="6D523FB8" w:rsidR="00BE5D1C" w:rsidRPr="00916E9D" w:rsidRDefault="00BE5D1C" w:rsidP="00BE5D1C">
      <w:pPr>
        <w:pStyle w:val="Lgende"/>
      </w:pPr>
      <w:bookmarkStart w:id="18" w:name="_Ref189476962"/>
      <w:bookmarkStart w:id="19" w:name="_Toc195542813"/>
      <w:r w:rsidRPr="00916E9D">
        <w:t xml:space="preserve">Figure </w:t>
      </w:r>
      <w:r>
        <w:fldChar w:fldCharType="begin"/>
      </w:r>
      <w:r>
        <w:instrText xml:space="preserve"> SEQ Figure \* ARABIC </w:instrText>
      </w:r>
      <w:r>
        <w:fldChar w:fldCharType="separate"/>
      </w:r>
      <w:r w:rsidR="00BF5322">
        <w:rPr>
          <w:noProof/>
        </w:rPr>
        <w:t>3</w:t>
      </w:r>
      <w:r>
        <w:rPr>
          <w:noProof/>
        </w:rPr>
        <w:fldChar w:fldCharType="end"/>
      </w:r>
      <w:bookmarkEnd w:id="18"/>
      <w:r w:rsidRPr="00916E9D">
        <w:t>. Écosystème de soutien aux PME en République de Corée</w:t>
      </w:r>
      <w:bookmarkEnd w:id="19"/>
    </w:p>
    <w:p w14:paraId="24FEBC90" w14:textId="77777777" w:rsidR="00BE5D1C" w:rsidRPr="00916E9D" w:rsidRDefault="00BE5D1C" w:rsidP="00BE5D1C">
      <w:pPr>
        <w:pStyle w:val="Corpsdetexte"/>
      </w:pPr>
      <w:r w:rsidRPr="00916E9D">
        <w:rPr>
          <w:noProof/>
        </w:rPr>
        <w:drawing>
          <wp:inline distT="0" distB="0" distL="0" distR="0" wp14:anchorId="11852EE5" wp14:editId="4742152A">
            <wp:extent cx="5923915" cy="4182894"/>
            <wp:effectExtent l="0" t="0" r="0" b="0"/>
            <wp:docPr id="205056193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6511" cy="4184727"/>
                    </a:xfrm>
                    <a:prstGeom prst="rect">
                      <a:avLst/>
                    </a:prstGeom>
                  </pic:spPr>
                </pic:pic>
              </a:graphicData>
            </a:graphic>
          </wp:inline>
        </w:drawing>
      </w:r>
    </w:p>
    <w:p w14:paraId="5B94A312" w14:textId="2138B191" w:rsidR="00BE5D1C" w:rsidRPr="00FC4F8C" w:rsidRDefault="00BE5D1C" w:rsidP="00BE5D1C">
      <w:pPr>
        <w:pStyle w:val="Lgende"/>
      </w:pPr>
      <w:bookmarkStart w:id="20" w:name="_Ref189476950"/>
      <w:bookmarkStart w:id="21" w:name="_Toc195542805"/>
      <w:r>
        <w:t xml:space="preserve">Encadré </w:t>
      </w:r>
      <w:r>
        <w:fldChar w:fldCharType="begin"/>
      </w:r>
      <w:r>
        <w:instrText xml:space="preserve"> SEQ Encadré \* ARABIC </w:instrText>
      </w:r>
      <w:r>
        <w:fldChar w:fldCharType="separate"/>
      </w:r>
      <w:r w:rsidR="00BF5322">
        <w:rPr>
          <w:noProof/>
        </w:rPr>
        <w:t>1</w:t>
      </w:r>
      <w:r>
        <w:rPr>
          <w:noProof/>
        </w:rPr>
        <w:fldChar w:fldCharType="end"/>
      </w:r>
      <w:bookmarkEnd w:id="20"/>
      <w:r>
        <w:t xml:space="preserve">. </w:t>
      </w:r>
      <w:r w:rsidRPr="00916E9D">
        <w:t>Système de garantie de crédit</w:t>
      </w:r>
      <w:bookmarkEnd w:id="21"/>
    </w:p>
    <w:tbl>
      <w:tblPr>
        <w:tblStyle w:val="Grilledutableau"/>
        <w:tblW w:w="5000" w:type="pct"/>
        <w:tblCellMar>
          <w:top w:w="170" w:type="dxa"/>
          <w:left w:w="170" w:type="dxa"/>
          <w:bottom w:w="170" w:type="dxa"/>
          <w:right w:w="170" w:type="dxa"/>
        </w:tblCellMar>
        <w:tblLook w:val="04A0" w:firstRow="1" w:lastRow="0" w:firstColumn="1" w:lastColumn="0" w:noHBand="0" w:noVBand="1"/>
      </w:tblPr>
      <w:tblGrid>
        <w:gridCol w:w="8770"/>
      </w:tblGrid>
      <w:tr w:rsidR="00BE5D1C" w:rsidRPr="00193CCD" w14:paraId="4285BBC2" w14:textId="77777777" w:rsidTr="00584080">
        <w:tc>
          <w:tcPr>
            <w:tcW w:w="8770" w:type="dxa"/>
          </w:tcPr>
          <w:p w14:paraId="7040E3AB" w14:textId="77777777" w:rsidR="00BE5D1C" w:rsidRDefault="00BE5D1C" w:rsidP="009B139F">
            <w:pPr>
              <w:pStyle w:val="encadr"/>
            </w:pPr>
            <w:r w:rsidRPr="00193CCD">
              <w:t xml:space="preserve">Les PME </w:t>
            </w:r>
            <w:r>
              <w:t>ont besoin de</w:t>
            </w:r>
            <w:r w:rsidRPr="00193CCD">
              <w:t xml:space="preserve"> fonds à faible taux d'intérêt. De ce point de vue, la garantie de crédit est une politique financière représentative de la République de Corée pour soutenir les PME</w:t>
            </w:r>
            <w:r>
              <w:t xml:space="preserve"> datant de 1961</w:t>
            </w:r>
            <w:r w:rsidRPr="00193CCD">
              <w:t xml:space="preserve">. Depuis </w:t>
            </w:r>
            <w:r>
              <w:t>cette date</w:t>
            </w:r>
            <w:r w:rsidRPr="00193CCD">
              <w:t xml:space="preserve">, le système de garantie de crédit a continué à </w:t>
            </w:r>
            <w:r>
              <w:t>se développer</w:t>
            </w:r>
            <w:r w:rsidRPr="00193CCD">
              <w:t xml:space="preserve">. </w:t>
            </w:r>
            <w:r>
              <w:t>A présent, ce système</w:t>
            </w:r>
            <w:r w:rsidRPr="00193CCD">
              <w:t xml:space="preserve"> comprend le </w:t>
            </w:r>
            <w:r>
              <w:t>F</w:t>
            </w:r>
            <w:r w:rsidRPr="00193CCD">
              <w:t>onds de garantie de crédit (</w:t>
            </w:r>
            <w:proofErr w:type="spellStart"/>
            <w:r w:rsidRPr="009B139F">
              <w:rPr>
                <w:i/>
                <w:iCs/>
              </w:rPr>
              <w:t>Shinbo</w:t>
            </w:r>
            <w:proofErr w:type="spellEnd"/>
            <w:r w:rsidRPr="00193CCD">
              <w:t xml:space="preserve">), le </w:t>
            </w:r>
            <w:r>
              <w:t>F</w:t>
            </w:r>
            <w:r w:rsidRPr="00193CCD">
              <w:t>onds de garantie technique (</w:t>
            </w:r>
            <w:proofErr w:type="spellStart"/>
            <w:r w:rsidRPr="009B139F">
              <w:rPr>
                <w:i/>
                <w:iCs/>
              </w:rPr>
              <w:t>Kibo</w:t>
            </w:r>
            <w:proofErr w:type="spellEnd"/>
            <w:r w:rsidRPr="00193CCD">
              <w:t>)</w:t>
            </w:r>
            <w:r w:rsidRPr="00193CCD">
              <w:rPr>
                <w:rStyle w:val="Appelnotedebasdep"/>
                <w:rFonts w:ascii="Arial Narrow" w:hAnsi="Arial Narrow"/>
                <w:sz w:val="21"/>
                <w:szCs w:val="21"/>
              </w:rPr>
              <w:footnoteReference w:id="8"/>
            </w:r>
            <w:r w:rsidRPr="00193CCD">
              <w:rPr>
                <w:position w:val="4"/>
              </w:rPr>
              <w:t xml:space="preserve"> </w:t>
            </w:r>
            <w:r w:rsidRPr="00193CCD">
              <w:t xml:space="preserve">et la </w:t>
            </w:r>
            <w:r>
              <w:t>F</w:t>
            </w:r>
            <w:r w:rsidRPr="00193CCD">
              <w:t>ondation régionale de garantie de crédit.</w:t>
            </w:r>
            <w:r>
              <w:t xml:space="preserve"> </w:t>
            </w:r>
            <w:r w:rsidRPr="00193CCD">
              <w:t xml:space="preserve">Les garanties de crédit ont été utilisées comme principal </w:t>
            </w:r>
            <w:r>
              <w:t>instrument</w:t>
            </w:r>
            <w:r w:rsidRPr="00193CCD">
              <w:t xml:space="preserve"> </w:t>
            </w:r>
            <w:r>
              <w:t>d’intervention</w:t>
            </w:r>
            <w:r w:rsidRPr="00193CCD">
              <w:t xml:space="preserve"> économique. </w:t>
            </w:r>
          </w:p>
          <w:p w14:paraId="046B1A2D" w14:textId="77777777" w:rsidR="00BE5D1C" w:rsidRDefault="00BE5D1C" w:rsidP="009B139F">
            <w:pPr>
              <w:pStyle w:val="encadr"/>
            </w:pPr>
            <w:r>
              <w:t>Avec la</w:t>
            </w:r>
            <w:r w:rsidRPr="00193CCD">
              <w:t xml:space="preserve"> crise financière de 1997, l'environnement des prêts des PME </w:t>
            </w:r>
            <w:r>
              <w:t>s’est</w:t>
            </w:r>
            <w:r w:rsidRPr="00193CCD">
              <w:t xml:space="preserve"> détérioré et le rôle de</w:t>
            </w:r>
            <w:r>
              <w:t xml:space="preserve"> la</w:t>
            </w:r>
            <w:r w:rsidRPr="00193CCD">
              <w:t xml:space="preserve"> Fondation régionale de garantie de crédit</w:t>
            </w:r>
            <w:r>
              <w:t>, présente dans</w:t>
            </w:r>
            <w:r w:rsidRPr="00193CCD">
              <w:t xml:space="preserve"> 17 régions</w:t>
            </w:r>
            <w:r>
              <w:t>,</w:t>
            </w:r>
            <w:r w:rsidRPr="00193CCD">
              <w:t xml:space="preserve"> </w:t>
            </w:r>
            <w:r>
              <w:t>s’est renforcé</w:t>
            </w:r>
            <w:r w:rsidRPr="00193CCD">
              <w:t>. La</w:t>
            </w:r>
            <w:r>
              <w:t xml:space="preserve"> </w:t>
            </w:r>
            <w:r w:rsidRPr="00193CCD">
              <w:t xml:space="preserve">Fondation est l'unique institution financière </w:t>
            </w:r>
            <w:r>
              <w:t>des</w:t>
            </w:r>
            <w:r w:rsidRPr="00193CCD">
              <w:t xml:space="preserve"> gouvernement</w:t>
            </w:r>
            <w:r>
              <w:t>s</w:t>
            </w:r>
            <w:r w:rsidRPr="00193CCD">
              <w:t xml:space="preserve"> loca</w:t>
            </w:r>
            <w:r>
              <w:t>ux</w:t>
            </w:r>
            <w:r w:rsidRPr="00193CCD">
              <w:t xml:space="preserve">. Les fonds de garantie </w:t>
            </w:r>
            <w:r>
              <w:t xml:space="preserve">régionaux </w:t>
            </w:r>
            <w:r w:rsidRPr="00193CCD">
              <w:t xml:space="preserve">sont financés </w:t>
            </w:r>
            <w:r>
              <w:t xml:space="preserve">notamment </w:t>
            </w:r>
            <w:r w:rsidRPr="00193CCD">
              <w:t xml:space="preserve">par les subventions et contributions du gouvernement local et </w:t>
            </w:r>
            <w:r>
              <w:t xml:space="preserve">par </w:t>
            </w:r>
            <w:r w:rsidRPr="00193CCD">
              <w:t xml:space="preserve">les contributions légales des sociétés financières. </w:t>
            </w:r>
            <w:r>
              <w:t>Ils</w:t>
            </w:r>
            <w:r w:rsidRPr="00193CCD">
              <w:t xml:space="preserve"> vise</w:t>
            </w:r>
            <w:r>
              <w:t>nt</w:t>
            </w:r>
            <w:r w:rsidRPr="00193CCD">
              <w:t xml:space="preserve"> à revitaliser l'économie locale et à promouvoir le bien-être des gens en soutenant les PME qui n'ont pas de garanties. </w:t>
            </w:r>
          </w:p>
          <w:p w14:paraId="1BD7D7FD" w14:textId="77777777" w:rsidR="00BE5D1C" w:rsidRPr="00193CCD" w:rsidRDefault="00BE5D1C" w:rsidP="009B139F">
            <w:pPr>
              <w:pStyle w:val="encadr"/>
            </w:pPr>
            <w:r>
              <w:t>Avec le temps,</w:t>
            </w:r>
            <w:r w:rsidRPr="00193CCD">
              <w:t xml:space="preserve"> l'importance de la Fondation a considérablement augmenté. En 2006, la part des Fonds région</w:t>
            </w:r>
            <w:r>
              <w:t>aux</w:t>
            </w:r>
            <w:r w:rsidRPr="00193CCD">
              <w:t xml:space="preserve"> dans les garanties de crédit totales n'était que de 8,9%, mais en 2022, </w:t>
            </w:r>
            <w:r>
              <w:t>celle-ci</w:t>
            </w:r>
            <w:r w:rsidRPr="00193CCD">
              <w:t xml:space="preserve"> s'élevait à 31,1%. En revanche, la part </w:t>
            </w:r>
            <w:r>
              <w:t>du</w:t>
            </w:r>
            <w:r w:rsidRPr="00193CCD">
              <w:t xml:space="preserve"> </w:t>
            </w:r>
            <w:proofErr w:type="spellStart"/>
            <w:r w:rsidRPr="009B139F">
              <w:rPr>
                <w:i/>
                <w:iCs/>
              </w:rPr>
              <w:t>Shinbo</w:t>
            </w:r>
            <w:proofErr w:type="spellEnd"/>
            <w:r w:rsidRPr="00193CCD">
              <w:t xml:space="preserve"> a progressivement diminué</w:t>
            </w:r>
            <w:r>
              <w:t>, passant</w:t>
            </w:r>
            <w:r w:rsidRPr="00193CCD">
              <w:t xml:space="preserve"> de 65,7% en 1997, 51,1% en 2022</w:t>
            </w:r>
            <w:r>
              <w:t xml:space="preserve">, tandis que </w:t>
            </w:r>
            <w:r w:rsidRPr="00193CCD">
              <w:t xml:space="preserve">celle </w:t>
            </w:r>
            <w:r>
              <w:t xml:space="preserve">du </w:t>
            </w:r>
            <w:proofErr w:type="spellStart"/>
            <w:r w:rsidRPr="009B139F">
              <w:rPr>
                <w:i/>
                <w:iCs/>
              </w:rPr>
              <w:t>Kibo</w:t>
            </w:r>
            <w:proofErr w:type="spellEnd"/>
            <w:r w:rsidRPr="00193CCD">
              <w:t xml:space="preserve"> est passée de 33,1% en 1997 à 17,8% en 2022. La raison pour laquelle le système de garantie de crédit </w:t>
            </w:r>
            <w:r>
              <w:t xml:space="preserve">régionaux </w:t>
            </w:r>
            <w:r w:rsidRPr="00193CCD">
              <w:t>s'est développé avec succès est qu'il a répondu à la demande de prêts des PME vulnérables qui ont du mal à obtenir des prêts auprès des banques</w:t>
            </w:r>
            <w:r>
              <w:t xml:space="preserve"> nationales</w:t>
            </w:r>
            <w:r w:rsidRPr="00193CCD">
              <w:t>.</w:t>
            </w:r>
          </w:p>
        </w:tc>
      </w:tr>
    </w:tbl>
    <w:p w14:paraId="1F80D9D2" w14:textId="77777777" w:rsidR="00BE5D1C" w:rsidRPr="00916E9D" w:rsidRDefault="00BE5D1C" w:rsidP="00BE5D1C">
      <w:pPr>
        <w:pStyle w:val="Corpsdetexte"/>
      </w:pPr>
    </w:p>
    <w:p w14:paraId="0CDF2AFB" w14:textId="77777777" w:rsidR="00BE5D1C" w:rsidRPr="00916E9D" w:rsidRDefault="00BE5D1C" w:rsidP="00E077E2">
      <w:pPr>
        <w:pStyle w:val="Titre2"/>
      </w:pPr>
      <w:bookmarkStart w:id="22" w:name="_Toc195542778"/>
      <w:r w:rsidRPr="00FF6C1C">
        <w:t>Un écosystème structuré de soutien aux start-up : articulation entre État central et gouvernements locaux</w:t>
      </w:r>
      <w:bookmarkEnd w:id="22"/>
      <w:r w:rsidRPr="00FF6C1C">
        <w:t xml:space="preserve"> </w:t>
      </w:r>
    </w:p>
    <w:p w14:paraId="6880A8B0" w14:textId="77777777" w:rsidR="00BE5D1C" w:rsidRDefault="00BE5D1C" w:rsidP="00BE5D1C">
      <w:r w:rsidRPr="00916E9D">
        <w:t>Après</w:t>
      </w:r>
      <w:r w:rsidRPr="00E816A4">
        <w:t xml:space="preserve"> </w:t>
      </w:r>
      <w:r w:rsidRPr="00916E9D">
        <w:t>la</w:t>
      </w:r>
      <w:r w:rsidRPr="00E816A4">
        <w:t xml:space="preserve"> </w:t>
      </w:r>
      <w:r w:rsidRPr="00916E9D">
        <w:t>crise</w:t>
      </w:r>
      <w:r w:rsidRPr="00E816A4">
        <w:t xml:space="preserve"> </w:t>
      </w:r>
      <w:r w:rsidRPr="00916E9D">
        <w:t>financière</w:t>
      </w:r>
      <w:r w:rsidRPr="00E816A4">
        <w:t xml:space="preserve"> </w:t>
      </w:r>
      <w:r w:rsidRPr="00916E9D">
        <w:t>de</w:t>
      </w:r>
      <w:r w:rsidRPr="00E816A4">
        <w:t xml:space="preserve"> </w:t>
      </w:r>
      <w:r w:rsidRPr="00916E9D">
        <w:t>1997,</w:t>
      </w:r>
      <w:r w:rsidRPr="00E816A4">
        <w:t xml:space="preserve"> </w:t>
      </w:r>
      <w:r>
        <w:t xml:space="preserve">la Corée du Sud a mis </w:t>
      </w:r>
      <w:r w:rsidRPr="00916E9D">
        <w:t>en</w:t>
      </w:r>
      <w:r w:rsidRPr="00E816A4">
        <w:t xml:space="preserve"> </w:t>
      </w:r>
      <w:r w:rsidRPr="00916E9D">
        <w:t>place un</w:t>
      </w:r>
      <w:r w:rsidRPr="00E816A4">
        <w:t xml:space="preserve"> </w:t>
      </w:r>
      <w:r w:rsidRPr="00916E9D">
        <w:t>système</w:t>
      </w:r>
      <w:r w:rsidRPr="00E816A4">
        <w:t xml:space="preserve"> </w:t>
      </w:r>
      <w:r w:rsidRPr="00916E9D">
        <w:t>de</w:t>
      </w:r>
      <w:r w:rsidRPr="00E816A4">
        <w:t xml:space="preserve"> </w:t>
      </w:r>
      <w:r w:rsidRPr="00916E9D">
        <w:t>soutien</w:t>
      </w:r>
      <w:r w:rsidRPr="00E816A4">
        <w:t xml:space="preserve"> </w:t>
      </w:r>
      <w:r>
        <w:t xml:space="preserve">structuré </w:t>
      </w:r>
      <w:r w:rsidRPr="00916E9D">
        <w:t>à</w:t>
      </w:r>
      <w:r w:rsidRPr="00E816A4">
        <w:t xml:space="preserve"> </w:t>
      </w:r>
      <w:r w:rsidRPr="00916E9D">
        <w:t>la</w:t>
      </w:r>
      <w:r w:rsidRPr="00E816A4">
        <w:t xml:space="preserve"> </w:t>
      </w:r>
      <w:r w:rsidRPr="00916E9D">
        <w:t>création</w:t>
      </w:r>
      <w:r w:rsidRPr="00E816A4">
        <w:t xml:space="preserve"> </w:t>
      </w:r>
      <w:r w:rsidRPr="00916E9D">
        <w:t>et</w:t>
      </w:r>
      <w:r w:rsidRPr="00E816A4">
        <w:t xml:space="preserve"> </w:t>
      </w:r>
      <w:r w:rsidRPr="00916E9D">
        <w:t>à</w:t>
      </w:r>
      <w:r w:rsidRPr="00E816A4">
        <w:t xml:space="preserve"> </w:t>
      </w:r>
      <w:r w:rsidRPr="00916E9D">
        <w:t>la croissance</w:t>
      </w:r>
      <w:r w:rsidRPr="00E816A4">
        <w:t xml:space="preserve"> </w:t>
      </w:r>
      <w:r w:rsidRPr="00916E9D">
        <w:t>des</w:t>
      </w:r>
      <w:r w:rsidRPr="00E816A4">
        <w:t xml:space="preserve"> </w:t>
      </w:r>
      <w:r w:rsidRPr="00916E9D">
        <w:t>start-up</w:t>
      </w:r>
      <w:r>
        <w:t>s</w:t>
      </w:r>
      <w:r w:rsidRPr="00E816A4">
        <w:t xml:space="preserve"> </w:t>
      </w:r>
      <w:r w:rsidRPr="00916E9D">
        <w:t>innovantes.</w:t>
      </w:r>
      <w:r w:rsidRPr="00E816A4">
        <w:t xml:space="preserve"> </w:t>
      </w:r>
      <w:r>
        <w:t xml:space="preserve">Les </w:t>
      </w:r>
      <w:r w:rsidRPr="00916E9D">
        <w:t>start-up</w:t>
      </w:r>
      <w:r>
        <w:t xml:space="preserve"> ont été reconnues comme des</w:t>
      </w:r>
      <w:r w:rsidRPr="00E816A4">
        <w:rPr>
          <w:w w:val="150"/>
        </w:rPr>
        <w:t xml:space="preserve"> </w:t>
      </w:r>
      <w:r w:rsidRPr="00916E9D">
        <w:t>acteurs</w:t>
      </w:r>
      <w:r>
        <w:t>-clé</w:t>
      </w:r>
      <w:r w:rsidRPr="00E816A4">
        <w:rPr>
          <w:w w:val="150"/>
        </w:rPr>
        <w:t xml:space="preserve"> </w:t>
      </w:r>
      <w:r w:rsidRPr="00916E9D">
        <w:t>de</w:t>
      </w:r>
      <w:r w:rsidRPr="00E816A4">
        <w:rPr>
          <w:w w:val="150"/>
        </w:rPr>
        <w:t xml:space="preserve"> </w:t>
      </w:r>
      <w:r w:rsidRPr="00916E9D">
        <w:t>l'innovation</w:t>
      </w:r>
      <w:r w:rsidRPr="00E816A4">
        <w:rPr>
          <w:w w:val="150"/>
        </w:rPr>
        <w:t xml:space="preserve"> </w:t>
      </w:r>
      <w:r w:rsidRPr="00916E9D">
        <w:t>structurelle</w:t>
      </w:r>
      <w:r w:rsidRPr="00E816A4">
        <w:rPr>
          <w:w w:val="150"/>
        </w:rPr>
        <w:t xml:space="preserve"> </w:t>
      </w:r>
      <w:r w:rsidRPr="00916E9D">
        <w:t>dans</w:t>
      </w:r>
      <w:r w:rsidRPr="00E816A4">
        <w:rPr>
          <w:w w:val="150"/>
        </w:rPr>
        <w:t xml:space="preserve"> </w:t>
      </w:r>
      <w:r w:rsidRPr="00E816A4">
        <w:t xml:space="preserve">l'économie </w:t>
      </w:r>
      <w:r w:rsidRPr="00916E9D">
        <w:t>coréenne,</w:t>
      </w:r>
      <w:r w:rsidRPr="00E816A4">
        <w:t xml:space="preserve"> </w:t>
      </w:r>
      <w:r w:rsidRPr="00916E9D">
        <w:t>et</w:t>
      </w:r>
      <w:r w:rsidRPr="00E816A4">
        <w:t xml:space="preserve"> </w:t>
      </w:r>
      <w:r w:rsidRPr="00916E9D">
        <w:t>l</w:t>
      </w:r>
      <w:r>
        <w:t>e</w:t>
      </w:r>
      <w:r w:rsidRPr="00E816A4">
        <w:t xml:space="preserve"> </w:t>
      </w:r>
      <w:r w:rsidRPr="00916E9D">
        <w:t>soutien</w:t>
      </w:r>
      <w:r w:rsidRPr="00E816A4">
        <w:t xml:space="preserve"> </w:t>
      </w:r>
      <w:r>
        <w:t>aux</w:t>
      </w:r>
      <w:r w:rsidRPr="00E816A4">
        <w:t xml:space="preserve"> </w:t>
      </w:r>
      <w:r>
        <w:t xml:space="preserve">entreprises </w:t>
      </w:r>
      <w:r w:rsidRPr="00916E9D">
        <w:t>technologi</w:t>
      </w:r>
      <w:r>
        <w:t>qu</w:t>
      </w:r>
      <w:r w:rsidRPr="00916E9D">
        <w:t>es</w:t>
      </w:r>
      <w:r w:rsidRPr="00E816A4">
        <w:t xml:space="preserve"> </w:t>
      </w:r>
      <w:r>
        <w:t xml:space="preserve">et </w:t>
      </w:r>
      <w:r w:rsidRPr="00916E9D">
        <w:t>innovantes</w:t>
      </w:r>
      <w:r w:rsidRPr="00E816A4">
        <w:t xml:space="preserve"> </w:t>
      </w:r>
      <w:r w:rsidRPr="00916E9D">
        <w:t>est</w:t>
      </w:r>
      <w:r w:rsidRPr="00E816A4">
        <w:t xml:space="preserve"> </w:t>
      </w:r>
      <w:r w:rsidRPr="00916E9D">
        <w:t>devenu</w:t>
      </w:r>
      <w:r w:rsidRPr="00E816A4">
        <w:t xml:space="preserve"> </w:t>
      </w:r>
      <w:r w:rsidRPr="00916E9D">
        <w:t>un</w:t>
      </w:r>
      <w:r w:rsidRPr="00E816A4">
        <w:t xml:space="preserve"> </w:t>
      </w:r>
      <w:r>
        <w:t>pilier</w:t>
      </w:r>
      <w:r w:rsidRPr="00E816A4">
        <w:t xml:space="preserve"> </w:t>
      </w:r>
      <w:r>
        <w:t>central</w:t>
      </w:r>
      <w:r w:rsidRPr="00E816A4">
        <w:t xml:space="preserve"> </w:t>
      </w:r>
      <w:r w:rsidRPr="00916E9D">
        <w:t>de</w:t>
      </w:r>
      <w:r w:rsidRPr="00E816A4">
        <w:t xml:space="preserve"> </w:t>
      </w:r>
      <w:r w:rsidRPr="00916E9D">
        <w:t>la</w:t>
      </w:r>
      <w:r w:rsidRPr="00E816A4">
        <w:t xml:space="preserve"> </w:t>
      </w:r>
      <w:r w:rsidRPr="00916E9D">
        <w:t>politique</w:t>
      </w:r>
      <w:r w:rsidRPr="00E816A4">
        <w:t xml:space="preserve"> </w:t>
      </w:r>
      <w:r>
        <w:t>en faveur</w:t>
      </w:r>
      <w:r w:rsidRPr="00E816A4">
        <w:t xml:space="preserve"> </w:t>
      </w:r>
      <w:r w:rsidRPr="00916E9D">
        <w:t>des PME.</w:t>
      </w:r>
      <w:r w:rsidRPr="00E816A4">
        <w:t xml:space="preserve"> </w:t>
      </w:r>
    </w:p>
    <w:p w14:paraId="2AD4600A" w14:textId="77777777" w:rsidR="00BE5D1C" w:rsidRDefault="00BE5D1C" w:rsidP="00BE5D1C">
      <w:r w:rsidRPr="00916E9D">
        <w:t>En</w:t>
      </w:r>
      <w:r w:rsidRPr="00E816A4">
        <w:t xml:space="preserve"> </w:t>
      </w:r>
      <w:r w:rsidRPr="00916E9D">
        <w:t>janvier</w:t>
      </w:r>
      <w:r w:rsidRPr="00E816A4">
        <w:t xml:space="preserve"> </w:t>
      </w:r>
      <w:r w:rsidRPr="00916E9D">
        <w:t>2024,</w:t>
      </w:r>
      <w:r w:rsidRPr="00E816A4">
        <w:t xml:space="preserve"> </w:t>
      </w:r>
      <w:r w:rsidRPr="00916E9D">
        <w:t>99</w:t>
      </w:r>
      <w:r w:rsidRPr="00E816A4">
        <w:t xml:space="preserve"> </w:t>
      </w:r>
      <w:r w:rsidRPr="00916E9D">
        <w:t>organisations</w:t>
      </w:r>
      <w:r w:rsidRPr="00E816A4">
        <w:t xml:space="preserve"> </w:t>
      </w:r>
      <w:r>
        <w:t>géraient</w:t>
      </w:r>
      <w:r w:rsidRPr="00E816A4">
        <w:t xml:space="preserve"> </w:t>
      </w:r>
      <w:r w:rsidRPr="00916E9D">
        <w:t>397</w:t>
      </w:r>
      <w:r w:rsidRPr="00E816A4">
        <w:t xml:space="preserve"> </w:t>
      </w:r>
      <w:r w:rsidRPr="00916E9D">
        <w:t>projets</w:t>
      </w:r>
      <w:r w:rsidRPr="00E816A4">
        <w:t xml:space="preserve"> </w:t>
      </w:r>
      <w:r w:rsidRPr="00916E9D">
        <w:t>d'aide</w:t>
      </w:r>
      <w:r w:rsidRPr="00E816A4">
        <w:t xml:space="preserve"> </w:t>
      </w:r>
      <w:r w:rsidRPr="00916E9D">
        <w:t>aux</w:t>
      </w:r>
      <w:r w:rsidRPr="00E816A4">
        <w:t xml:space="preserve"> </w:t>
      </w:r>
      <w:r w:rsidRPr="00916E9D">
        <w:t>start-ups.</w:t>
      </w:r>
      <w:r w:rsidRPr="00E816A4">
        <w:t xml:space="preserve"> </w:t>
      </w:r>
      <w:r w:rsidRPr="00916E9D">
        <w:t>Au</w:t>
      </w:r>
      <w:r w:rsidRPr="00E816A4">
        <w:t xml:space="preserve"> </w:t>
      </w:r>
      <w:r w:rsidRPr="00916E9D">
        <w:t>niveau</w:t>
      </w:r>
      <w:r w:rsidRPr="00E816A4">
        <w:t xml:space="preserve"> </w:t>
      </w:r>
      <w:r w:rsidRPr="00916E9D">
        <w:t>du</w:t>
      </w:r>
      <w:r w:rsidRPr="00E816A4">
        <w:t xml:space="preserve"> </w:t>
      </w:r>
      <w:r w:rsidRPr="00916E9D">
        <w:t>gouvernement</w:t>
      </w:r>
      <w:r w:rsidRPr="00E816A4">
        <w:t xml:space="preserve"> </w:t>
      </w:r>
      <w:r w:rsidRPr="00916E9D">
        <w:t>central,</w:t>
      </w:r>
      <w:r w:rsidRPr="00E816A4">
        <w:t xml:space="preserve"> </w:t>
      </w:r>
      <w:r w:rsidRPr="00916E9D">
        <w:t>11</w:t>
      </w:r>
      <w:r w:rsidRPr="00E816A4">
        <w:t xml:space="preserve"> </w:t>
      </w:r>
      <w:r w:rsidRPr="00916E9D">
        <w:t>organisations</w:t>
      </w:r>
      <w:r w:rsidRPr="00E816A4">
        <w:t xml:space="preserve"> </w:t>
      </w:r>
      <w:r>
        <w:t>géraient</w:t>
      </w:r>
      <w:r w:rsidRPr="00E816A4">
        <w:t xml:space="preserve"> </w:t>
      </w:r>
      <w:r w:rsidRPr="00916E9D">
        <w:t>86</w:t>
      </w:r>
      <w:r w:rsidRPr="00E816A4">
        <w:t xml:space="preserve"> </w:t>
      </w:r>
      <w:r w:rsidRPr="00916E9D">
        <w:t>projets</w:t>
      </w:r>
      <w:r w:rsidRPr="00E816A4">
        <w:t xml:space="preserve"> </w:t>
      </w:r>
      <w:r w:rsidRPr="00916E9D">
        <w:t>et</w:t>
      </w:r>
      <w:r w:rsidRPr="00E816A4">
        <w:t xml:space="preserve"> </w:t>
      </w:r>
      <w:r w:rsidRPr="00916E9D">
        <w:t>95,6</w:t>
      </w:r>
      <w:r>
        <w:t xml:space="preserve"> pour cent </w:t>
      </w:r>
      <w:r w:rsidRPr="00916E9D">
        <w:t>du</w:t>
      </w:r>
      <w:r w:rsidRPr="00E816A4">
        <w:t xml:space="preserve"> </w:t>
      </w:r>
      <w:r w:rsidRPr="00916E9D">
        <w:t>budget</w:t>
      </w:r>
      <w:r w:rsidRPr="00E816A4">
        <w:t xml:space="preserve"> </w:t>
      </w:r>
      <w:r w:rsidRPr="00916E9D">
        <w:t>d'aide</w:t>
      </w:r>
      <w:r w:rsidRPr="00E816A4">
        <w:t xml:space="preserve"> </w:t>
      </w:r>
      <w:r w:rsidRPr="00916E9D">
        <w:t>au</w:t>
      </w:r>
      <w:r w:rsidRPr="00E816A4">
        <w:t xml:space="preserve"> </w:t>
      </w:r>
      <w:r w:rsidRPr="00916E9D">
        <w:t>démarrage</w:t>
      </w:r>
      <w:r w:rsidRPr="00E816A4">
        <w:t xml:space="preserve"> </w:t>
      </w:r>
      <w:r>
        <w:t>provenait du</w:t>
      </w:r>
      <w:r w:rsidRPr="00E816A4">
        <w:t xml:space="preserve"> </w:t>
      </w:r>
      <w:r w:rsidRPr="00916E9D">
        <w:t>ministère</w:t>
      </w:r>
      <w:r w:rsidRPr="00E816A4">
        <w:t xml:space="preserve"> </w:t>
      </w:r>
      <w:r w:rsidRPr="00916E9D">
        <w:t>des PME</w:t>
      </w:r>
      <w:r w:rsidRPr="00E816A4">
        <w:t xml:space="preserve"> </w:t>
      </w:r>
      <w:r w:rsidRPr="00916E9D">
        <w:t>et</w:t>
      </w:r>
      <w:r w:rsidRPr="00E816A4">
        <w:t xml:space="preserve"> </w:t>
      </w:r>
      <w:r w:rsidRPr="00916E9D">
        <w:t>des</w:t>
      </w:r>
      <w:r w:rsidRPr="00E816A4">
        <w:t xml:space="preserve"> </w:t>
      </w:r>
      <w:r w:rsidRPr="00916E9D">
        <w:t>Start</w:t>
      </w:r>
      <w:r>
        <w:t>-</w:t>
      </w:r>
      <w:r w:rsidRPr="00916E9D">
        <w:t>up.</w:t>
      </w:r>
      <w:r w:rsidRPr="00E816A4">
        <w:t xml:space="preserve"> </w:t>
      </w:r>
      <w:r>
        <w:t>Au niveau régional,</w:t>
      </w:r>
      <w:r w:rsidRPr="00E816A4">
        <w:t xml:space="preserve"> </w:t>
      </w:r>
      <w:r w:rsidRPr="00916E9D">
        <w:t>88</w:t>
      </w:r>
      <w:r w:rsidRPr="00E816A4">
        <w:t xml:space="preserve"> </w:t>
      </w:r>
      <w:r w:rsidRPr="00916E9D">
        <w:t>organisations</w:t>
      </w:r>
      <w:r w:rsidRPr="00E816A4">
        <w:t xml:space="preserve"> </w:t>
      </w:r>
      <w:r>
        <w:t>géraient</w:t>
      </w:r>
      <w:r w:rsidRPr="00E816A4">
        <w:t xml:space="preserve"> </w:t>
      </w:r>
      <w:r w:rsidRPr="00916E9D">
        <w:t>311 projets</w:t>
      </w:r>
      <w:r w:rsidRPr="00E816A4">
        <w:t xml:space="preserve"> </w:t>
      </w:r>
      <w:r>
        <w:t>dont</w:t>
      </w:r>
      <w:r w:rsidRPr="00E816A4">
        <w:t xml:space="preserve"> </w:t>
      </w:r>
      <w:r w:rsidRPr="00916E9D">
        <w:t>25,7</w:t>
      </w:r>
      <w:r>
        <w:t xml:space="preserve"> pour cent</w:t>
      </w:r>
      <w:r w:rsidRPr="00E816A4">
        <w:t xml:space="preserve"> </w:t>
      </w:r>
      <w:r w:rsidRPr="00916E9D">
        <w:t>du</w:t>
      </w:r>
      <w:r w:rsidRPr="00E816A4">
        <w:t xml:space="preserve"> </w:t>
      </w:r>
      <w:r w:rsidRPr="00916E9D">
        <w:t>budget</w:t>
      </w:r>
      <w:r w:rsidRPr="00E816A4">
        <w:t xml:space="preserve"> </w:t>
      </w:r>
      <w:r>
        <w:t>demeurait</w:t>
      </w:r>
      <w:r w:rsidRPr="00E816A4">
        <w:t xml:space="preserve"> </w:t>
      </w:r>
      <w:r>
        <w:t>financé</w:t>
      </w:r>
      <w:r w:rsidRPr="00E816A4">
        <w:t xml:space="preserve"> </w:t>
      </w:r>
      <w:r w:rsidRPr="00916E9D">
        <w:t>par</w:t>
      </w:r>
      <w:r w:rsidRPr="00E816A4">
        <w:t xml:space="preserve"> </w:t>
      </w:r>
      <w:r w:rsidRPr="00916E9D">
        <w:t>Séoul.</w:t>
      </w:r>
    </w:p>
    <w:p w14:paraId="307530B5" w14:textId="385AAA94" w:rsidR="00BE5D1C" w:rsidRPr="00916E9D" w:rsidRDefault="00BE5D1C" w:rsidP="00BE5D1C">
      <w:r w:rsidRPr="00916E9D">
        <w:t>L</w:t>
      </w:r>
      <w:r>
        <w:t xml:space="preserve">es projets se répartissent en plusieurs catégories : </w:t>
      </w:r>
      <w:r w:rsidRPr="00916E9D">
        <w:t>prêts et garanties (7 projets), commercialisation (166 projets), développement</w:t>
      </w:r>
      <w:r w:rsidRPr="00E816A4">
        <w:t xml:space="preserve"> </w:t>
      </w:r>
      <w:r w:rsidRPr="00916E9D">
        <w:t>technologique (6</w:t>
      </w:r>
      <w:r w:rsidRPr="00E816A4">
        <w:t xml:space="preserve"> </w:t>
      </w:r>
      <w:r w:rsidRPr="00916E9D">
        <w:t>projets),</w:t>
      </w:r>
      <w:r w:rsidRPr="00E816A4">
        <w:t xml:space="preserve"> </w:t>
      </w:r>
      <w:r w:rsidRPr="00916E9D">
        <w:t>d'installations</w:t>
      </w:r>
      <w:r w:rsidRPr="00E816A4">
        <w:t xml:space="preserve"> </w:t>
      </w:r>
      <w:r w:rsidRPr="00916E9D">
        <w:t>d'espaces</w:t>
      </w:r>
      <w:r w:rsidRPr="00E816A4">
        <w:t xml:space="preserve"> </w:t>
      </w:r>
      <w:r w:rsidRPr="00916E9D">
        <w:t>et</w:t>
      </w:r>
      <w:r w:rsidRPr="00E816A4">
        <w:t xml:space="preserve"> </w:t>
      </w:r>
      <w:r w:rsidRPr="00916E9D">
        <w:t>d’incubateur</w:t>
      </w:r>
      <w:r>
        <w:t>s</w:t>
      </w:r>
      <w:r w:rsidRPr="00916E9D">
        <w:t xml:space="preserve"> (98 projets)</w:t>
      </w:r>
      <w:r w:rsidRPr="00E816A4">
        <w:t xml:space="preserve"> </w:t>
      </w:r>
      <w:r w:rsidRPr="00916E9D">
        <w:t>et</w:t>
      </w:r>
      <w:r w:rsidRPr="00E816A4">
        <w:t xml:space="preserve"> </w:t>
      </w:r>
      <w:r w:rsidRPr="00916E9D">
        <w:t>d'expansion</w:t>
      </w:r>
      <w:r w:rsidRPr="00E816A4">
        <w:t xml:space="preserve"> </w:t>
      </w:r>
      <w:r>
        <w:t>international</w:t>
      </w:r>
      <w:r w:rsidRPr="00E816A4">
        <w:t xml:space="preserve"> (</w:t>
      </w:r>
      <w:r w:rsidRPr="00916E9D">
        <w:t>23</w:t>
      </w:r>
      <w:r w:rsidRPr="00E816A4">
        <w:t xml:space="preserve"> </w:t>
      </w:r>
      <w:r w:rsidRPr="00916E9D">
        <w:t>projets).</w:t>
      </w:r>
      <w:r w:rsidRPr="00E816A4">
        <w:t xml:space="preserve"> </w:t>
      </w:r>
      <w:r w:rsidRPr="00916E9D">
        <w:t>En</w:t>
      </w:r>
      <w:r w:rsidRPr="00E816A4">
        <w:t xml:space="preserve"> </w:t>
      </w:r>
      <w:r w:rsidRPr="00916E9D">
        <w:t>outre,</w:t>
      </w:r>
      <w:r w:rsidRPr="00E816A4">
        <w:t xml:space="preserve"> </w:t>
      </w:r>
      <w:r w:rsidRPr="00916E9D">
        <w:t>le</w:t>
      </w:r>
      <w:r w:rsidRPr="00E816A4">
        <w:t xml:space="preserve"> </w:t>
      </w:r>
      <w:r w:rsidRPr="00916E9D">
        <w:t>ministère</w:t>
      </w:r>
      <w:r w:rsidRPr="00E816A4">
        <w:t xml:space="preserve"> </w:t>
      </w:r>
      <w:r w:rsidRPr="00916E9D">
        <w:t>des</w:t>
      </w:r>
      <w:r w:rsidRPr="00E816A4">
        <w:t xml:space="preserve"> </w:t>
      </w:r>
      <w:r w:rsidRPr="00916E9D">
        <w:t>PME</w:t>
      </w:r>
      <w:r w:rsidRPr="00E816A4">
        <w:t xml:space="preserve"> </w:t>
      </w:r>
      <w:r w:rsidRPr="00916E9D">
        <w:t>et</w:t>
      </w:r>
      <w:r w:rsidRPr="00E816A4">
        <w:t xml:space="preserve"> </w:t>
      </w:r>
      <w:r w:rsidRPr="00916E9D">
        <w:t>des Startups</w:t>
      </w:r>
      <w:r w:rsidRPr="00E816A4">
        <w:t xml:space="preserve"> </w:t>
      </w:r>
      <w:r w:rsidRPr="00916E9D">
        <w:t>et</w:t>
      </w:r>
      <w:r w:rsidRPr="00E816A4">
        <w:t xml:space="preserve"> </w:t>
      </w:r>
      <w:r w:rsidRPr="00916E9D">
        <w:t>l'Agence</w:t>
      </w:r>
      <w:r w:rsidRPr="00E816A4">
        <w:t xml:space="preserve"> </w:t>
      </w:r>
      <w:r w:rsidRPr="00916E9D">
        <w:t>de</w:t>
      </w:r>
      <w:r w:rsidRPr="00E816A4">
        <w:t xml:space="preserve"> </w:t>
      </w:r>
      <w:r w:rsidRPr="00916E9D">
        <w:t>promotion</w:t>
      </w:r>
      <w:r w:rsidRPr="00E816A4">
        <w:t xml:space="preserve"> </w:t>
      </w:r>
      <w:r w:rsidRPr="00916E9D">
        <w:t>des</w:t>
      </w:r>
      <w:r w:rsidRPr="00E816A4">
        <w:t xml:space="preserve"> </w:t>
      </w:r>
      <w:r w:rsidRPr="00916E9D">
        <w:t>start-up</w:t>
      </w:r>
      <w:r w:rsidRPr="00E816A4">
        <w:t xml:space="preserve"> </w:t>
      </w:r>
      <w:r w:rsidRPr="00916E9D">
        <w:t>ont</w:t>
      </w:r>
      <w:r w:rsidRPr="00E816A4">
        <w:t xml:space="preserve"> </w:t>
      </w:r>
      <w:r w:rsidRPr="00916E9D">
        <w:t>mis</w:t>
      </w:r>
      <w:r w:rsidRPr="00E816A4">
        <w:t xml:space="preserve"> </w:t>
      </w:r>
      <w:r w:rsidRPr="00916E9D">
        <w:t>en</w:t>
      </w:r>
      <w:r w:rsidRPr="00E816A4">
        <w:t xml:space="preserve"> </w:t>
      </w:r>
      <w:r w:rsidRPr="00916E9D">
        <w:t>place</w:t>
      </w:r>
      <w:r w:rsidRPr="00E816A4">
        <w:t xml:space="preserve"> </w:t>
      </w:r>
      <w:r w:rsidRPr="00A67CC7">
        <w:rPr>
          <w:i/>
          <w:iCs/>
        </w:rPr>
        <w:t>K-Startup</w:t>
      </w:r>
      <w:r w:rsidRPr="00916E9D">
        <w:t>,</w:t>
      </w:r>
      <w:r w:rsidRPr="00E816A4">
        <w:t xml:space="preserve"> </w:t>
      </w:r>
      <w:r w:rsidRPr="00916E9D">
        <w:t>un</w:t>
      </w:r>
      <w:r w:rsidRPr="00E816A4">
        <w:t xml:space="preserve"> </w:t>
      </w:r>
      <w:r w:rsidRPr="00916E9D">
        <w:t>portail d'aide</w:t>
      </w:r>
      <w:r w:rsidRPr="00E816A4">
        <w:t xml:space="preserve"> </w:t>
      </w:r>
      <w:r w:rsidRPr="00916E9D">
        <w:t>aux</w:t>
      </w:r>
      <w:r w:rsidRPr="00E816A4">
        <w:t xml:space="preserve"> </w:t>
      </w:r>
      <w:r w:rsidRPr="00916E9D">
        <w:t>start-up</w:t>
      </w:r>
      <w:r w:rsidRPr="00E816A4">
        <w:t xml:space="preserve"> </w:t>
      </w:r>
      <w:r w:rsidRPr="00916E9D">
        <w:t>en</w:t>
      </w:r>
      <w:r w:rsidRPr="00E816A4">
        <w:t xml:space="preserve"> </w:t>
      </w:r>
      <w:r w:rsidRPr="00916E9D">
        <w:t>ligne,</w:t>
      </w:r>
      <w:r w:rsidRPr="00E816A4">
        <w:t xml:space="preserve"> </w:t>
      </w:r>
      <w:r>
        <w:t>qui</w:t>
      </w:r>
      <w:r w:rsidRPr="00E816A4">
        <w:t xml:space="preserve"> </w:t>
      </w:r>
      <w:r w:rsidRPr="00200607">
        <w:t>centralise et simplifie l’accès aux dispositifs de soutien.</w:t>
      </w:r>
      <w:r w:rsidRPr="00E816A4">
        <w:t xml:space="preserve"> </w:t>
      </w:r>
      <w:r w:rsidRPr="00916E9D">
        <w:t>La</w:t>
      </w:r>
      <w:r w:rsidRPr="00E816A4">
        <w:t xml:space="preserve"> </w:t>
      </w:r>
      <w:r>
        <w:fldChar w:fldCharType="begin"/>
      </w:r>
      <w:r>
        <w:instrText xml:space="preserve"> REF _Ref189477092 \h </w:instrText>
      </w:r>
      <w:r>
        <w:fldChar w:fldCharType="separate"/>
      </w:r>
      <w:r w:rsidR="00BF5322" w:rsidRPr="00916E9D">
        <w:t xml:space="preserve">Figure </w:t>
      </w:r>
      <w:r w:rsidR="00BF5322">
        <w:rPr>
          <w:noProof/>
        </w:rPr>
        <w:t>4</w:t>
      </w:r>
      <w:r>
        <w:fldChar w:fldCharType="end"/>
      </w:r>
      <w:r w:rsidRPr="00916E9D">
        <w:t xml:space="preserve"> résume</w:t>
      </w:r>
      <w:r w:rsidRPr="00E816A4">
        <w:t xml:space="preserve"> </w:t>
      </w:r>
      <w:r w:rsidRPr="00916E9D">
        <w:t>le</w:t>
      </w:r>
      <w:r w:rsidRPr="00E816A4">
        <w:t xml:space="preserve"> </w:t>
      </w:r>
      <w:r w:rsidRPr="00916E9D">
        <w:t>parcours</w:t>
      </w:r>
      <w:r w:rsidRPr="00E816A4">
        <w:t xml:space="preserve"> </w:t>
      </w:r>
      <w:r w:rsidRPr="00916E9D">
        <w:t>de</w:t>
      </w:r>
      <w:r w:rsidRPr="00E816A4">
        <w:t xml:space="preserve"> </w:t>
      </w:r>
      <w:r w:rsidRPr="00916E9D">
        <w:t>croissance</w:t>
      </w:r>
      <w:r w:rsidRPr="00E816A4">
        <w:t xml:space="preserve"> </w:t>
      </w:r>
      <w:proofErr w:type="gramStart"/>
      <w:r w:rsidRPr="00916E9D">
        <w:t>des</w:t>
      </w:r>
      <w:r w:rsidRPr="00E816A4">
        <w:t xml:space="preserve"> </w:t>
      </w:r>
      <w:r w:rsidRPr="00916E9D">
        <w:t>start-up</w:t>
      </w:r>
      <w:proofErr w:type="gramEnd"/>
      <w:r w:rsidRPr="00E816A4">
        <w:t xml:space="preserve"> </w:t>
      </w:r>
      <w:r w:rsidRPr="00916E9D">
        <w:t>en</w:t>
      </w:r>
      <w:r w:rsidRPr="00E816A4">
        <w:t xml:space="preserve"> </w:t>
      </w:r>
      <w:r w:rsidRPr="00916E9D">
        <w:t>République</w:t>
      </w:r>
      <w:r w:rsidRPr="00E816A4">
        <w:t xml:space="preserve"> </w:t>
      </w:r>
      <w:r w:rsidRPr="00916E9D">
        <w:t>de</w:t>
      </w:r>
      <w:r w:rsidRPr="00E816A4">
        <w:t xml:space="preserve"> </w:t>
      </w:r>
      <w:r w:rsidRPr="00916E9D">
        <w:t>Corée.</w:t>
      </w:r>
    </w:p>
    <w:p w14:paraId="1ADA57C3" w14:textId="40325E69" w:rsidR="00BE5D1C" w:rsidRPr="00916E9D" w:rsidRDefault="00BE5D1C" w:rsidP="00BE5D1C">
      <w:pPr>
        <w:pStyle w:val="Lgende"/>
      </w:pPr>
      <w:bookmarkStart w:id="23" w:name="_Ref189477092"/>
      <w:bookmarkStart w:id="24" w:name="_Toc195542814"/>
      <w:r w:rsidRPr="00916E9D">
        <w:t xml:space="preserve">Figure </w:t>
      </w:r>
      <w:r>
        <w:fldChar w:fldCharType="begin"/>
      </w:r>
      <w:r>
        <w:instrText xml:space="preserve"> SEQ Figure \* ARABIC </w:instrText>
      </w:r>
      <w:r>
        <w:fldChar w:fldCharType="separate"/>
      </w:r>
      <w:r w:rsidR="00BF5322">
        <w:rPr>
          <w:noProof/>
        </w:rPr>
        <w:t>4</w:t>
      </w:r>
      <w:r>
        <w:rPr>
          <w:noProof/>
        </w:rPr>
        <w:fldChar w:fldCharType="end"/>
      </w:r>
      <w:bookmarkEnd w:id="23"/>
      <w:r w:rsidRPr="00916E9D">
        <w:t>.</w:t>
      </w:r>
      <w:r w:rsidRPr="00E816A4">
        <w:t xml:space="preserve"> </w:t>
      </w:r>
      <w:r w:rsidRPr="00916E9D">
        <w:t>Écosystème</w:t>
      </w:r>
      <w:r w:rsidRPr="00E816A4">
        <w:t xml:space="preserve"> </w:t>
      </w:r>
      <w:r w:rsidRPr="00916E9D">
        <w:t>de</w:t>
      </w:r>
      <w:r w:rsidRPr="00E816A4">
        <w:t xml:space="preserve"> </w:t>
      </w:r>
      <w:r w:rsidRPr="00916E9D">
        <w:t>start-</w:t>
      </w:r>
      <w:r w:rsidRPr="00E816A4">
        <w:t>up</w:t>
      </w:r>
      <w:bookmarkEnd w:id="24"/>
    </w:p>
    <w:p w14:paraId="45659CAC" w14:textId="77777777" w:rsidR="00BE5D1C" w:rsidRPr="00FC4F8C" w:rsidRDefault="00BE5D1C" w:rsidP="00BE5D1C">
      <w:pPr>
        <w:pStyle w:val="source"/>
      </w:pPr>
      <w:r w:rsidRPr="00916E9D">
        <w:rPr>
          <w:noProof/>
        </w:rPr>
        <w:drawing>
          <wp:inline distT="0" distB="0" distL="0" distR="0" wp14:anchorId="5D4828B7" wp14:editId="5ED73128">
            <wp:extent cx="5362386" cy="3140392"/>
            <wp:effectExtent l="0" t="0" r="0" b="0"/>
            <wp:docPr id="203042277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2386" cy="3140392"/>
                    </a:xfrm>
                    <a:prstGeom prst="rect">
                      <a:avLst/>
                    </a:prstGeom>
                  </pic:spPr>
                </pic:pic>
              </a:graphicData>
            </a:graphic>
          </wp:inline>
        </w:drawing>
      </w:r>
      <w:r w:rsidRPr="00FC4F8C">
        <w:t>Note</w:t>
      </w:r>
      <w:r>
        <w:t> :</w:t>
      </w:r>
      <w:r w:rsidRPr="00FC4F8C">
        <w:t xml:space="preserve"> KONEX est le troisième marché boursier coréen, lancé le 1er juillet 2013, créé pour financer de nouvelles start-up technologiques.</w:t>
      </w:r>
    </w:p>
    <w:p w14:paraId="66383B3D" w14:textId="77777777" w:rsidR="00BE5D1C" w:rsidRPr="00FC4F8C" w:rsidRDefault="00BE5D1C" w:rsidP="00BE5D1C">
      <w:pPr>
        <w:pStyle w:val="source"/>
        <w:rPr>
          <w:rFonts w:eastAsia="KoPub돋움체 Light"/>
        </w:rPr>
      </w:pPr>
      <w:r w:rsidRPr="00FC4F8C">
        <w:t>Source</w:t>
      </w:r>
      <w:r>
        <w:t> :</w:t>
      </w:r>
      <w:r w:rsidRPr="00FC4F8C">
        <w:t xml:space="preserve"> </w:t>
      </w:r>
      <w:hyperlink r:id="rId13">
        <w:r w:rsidRPr="00FC4F8C">
          <w:rPr>
            <w:color w:val="800080"/>
            <w:u w:val="single" w:color="800080"/>
          </w:rPr>
          <w:t>http://muhanfactory.com/%ED%95%9C%EA%B5%AD-%EC%8A%A4%ED%83%80%ED%8A%B8%EC%97%85%EC%9D</w:t>
        </w:r>
      </w:hyperlink>
      <w:hyperlink r:id="rId14">
        <w:r w:rsidRPr="00FC4F8C">
          <w:rPr>
            <w:rFonts w:eastAsia="KoPub돋움체 Light"/>
            <w:color w:val="800080"/>
            <w:u w:val="single" w:color="800080"/>
          </w:rPr>
          <w:t>%98-%EC%83%9D%ED%83%9C%EA%B3%84/</w:t>
        </w:r>
      </w:hyperlink>
      <w:r w:rsidRPr="00FC4F8C">
        <w:rPr>
          <w:rFonts w:eastAsia="KoPub돋움체 Light"/>
        </w:rPr>
        <w:t xml:space="preserve">, </w:t>
      </w:r>
      <w:proofErr w:type="spellStart"/>
      <w:r w:rsidRPr="00FC4F8C">
        <w:rPr>
          <w:rFonts w:eastAsia="KoPub돋움체 Light"/>
        </w:rPr>
        <w:t>수정</w:t>
      </w:r>
      <w:proofErr w:type="spellEnd"/>
      <w:r w:rsidRPr="00FC4F8C">
        <w:rPr>
          <w:rFonts w:eastAsia="KoPub돋움체 Light"/>
        </w:rPr>
        <w:t xml:space="preserve"> </w:t>
      </w:r>
      <w:proofErr w:type="spellStart"/>
      <w:r w:rsidRPr="00FC4F8C">
        <w:rPr>
          <w:rFonts w:eastAsia="KoPub돋움체 Light"/>
        </w:rPr>
        <w:t>보완</w:t>
      </w:r>
      <w:proofErr w:type="spellEnd"/>
      <w:r w:rsidRPr="00FC4F8C">
        <w:rPr>
          <w:rFonts w:eastAsia="KoPub돋움체 Light"/>
        </w:rPr>
        <w:t>.</w:t>
      </w:r>
    </w:p>
    <w:p w14:paraId="16457B50" w14:textId="07D800D0" w:rsidR="00BE5D1C" w:rsidRPr="00916E9D" w:rsidRDefault="00BE5D1C" w:rsidP="00BE5D1C">
      <w:r w:rsidRPr="00916E9D">
        <w:t>Malgré l'expansion de la décentralisation, la République de Corée maintient un système budgétaire</w:t>
      </w:r>
      <w:r w:rsidRPr="00E816A4">
        <w:t xml:space="preserve"> </w:t>
      </w:r>
      <w:r w:rsidRPr="00916E9D">
        <w:t>centralisé.</w:t>
      </w:r>
      <w:r w:rsidRPr="00E816A4">
        <w:t xml:space="preserve"> </w:t>
      </w:r>
      <w:r>
        <w:t xml:space="preserve">A </w:t>
      </w:r>
      <w:r w:rsidRPr="00916E9D">
        <w:t>l'exception</w:t>
      </w:r>
      <w:r w:rsidRPr="00E816A4">
        <w:t xml:space="preserve"> </w:t>
      </w:r>
      <w:r w:rsidRPr="00916E9D">
        <w:t>de</w:t>
      </w:r>
      <w:r w:rsidRPr="00E816A4">
        <w:t xml:space="preserve"> </w:t>
      </w:r>
      <w:r w:rsidRPr="00916E9D">
        <w:t>Séoul</w:t>
      </w:r>
      <w:r w:rsidRPr="00E816A4">
        <w:t xml:space="preserve"> </w:t>
      </w:r>
      <w:r w:rsidRPr="00916E9D">
        <w:t>et</w:t>
      </w:r>
      <w:r w:rsidRPr="00E816A4">
        <w:t xml:space="preserve"> </w:t>
      </w:r>
      <w:r w:rsidRPr="00916E9D">
        <w:t>de</w:t>
      </w:r>
      <w:r w:rsidRPr="00E816A4">
        <w:t xml:space="preserve"> </w:t>
      </w:r>
      <w:proofErr w:type="spellStart"/>
      <w:r w:rsidRPr="00916E9D">
        <w:t>Gyeonggi</w:t>
      </w:r>
      <w:proofErr w:type="spellEnd"/>
      <w:r w:rsidRPr="00916E9D">
        <w:t>-do,</w:t>
      </w:r>
      <w:r w:rsidRPr="00E816A4">
        <w:t xml:space="preserve"> </w:t>
      </w:r>
      <w:r w:rsidRPr="00916E9D">
        <w:t>les</w:t>
      </w:r>
      <w:r w:rsidRPr="00E816A4">
        <w:t xml:space="preserve"> </w:t>
      </w:r>
      <w:r w:rsidRPr="00916E9D">
        <w:t>gouvernements</w:t>
      </w:r>
      <w:r w:rsidRPr="00E816A4">
        <w:t xml:space="preserve"> régionaux</w:t>
      </w:r>
      <w:r>
        <w:t xml:space="preserve"> </w:t>
      </w:r>
      <w:r w:rsidRPr="00916E9D">
        <w:t xml:space="preserve">dépendent du soutien du gouvernement central pour la plupart des </w:t>
      </w:r>
      <w:r>
        <w:t>programmes</w:t>
      </w:r>
      <w:r w:rsidRPr="00916E9D">
        <w:t xml:space="preserve"> nécessitant des budgets</w:t>
      </w:r>
      <w:r w:rsidRPr="00E816A4">
        <w:t xml:space="preserve"> </w:t>
      </w:r>
      <w:r w:rsidRPr="00916E9D">
        <w:t>importants.</w:t>
      </w:r>
      <w:r w:rsidRPr="00E816A4">
        <w:t xml:space="preserve"> </w:t>
      </w:r>
      <w:r w:rsidRPr="00916E9D">
        <w:t>Par</w:t>
      </w:r>
      <w:r w:rsidRPr="00E816A4">
        <w:t xml:space="preserve"> </w:t>
      </w:r>
      <w:r w:rsidRPr="00916E9D">
        <w:t>exemple,</w:t>
      </w:r>
      <w:r w:rsidRPr="00E816A4">
        <w:t xml:space="preserve"> </w:t>
      </w:r>
      <w:r w:rsidRPr="00916E9D">
        <w:t>le</w:t>
      </w:r>
      <w:r w:rsidRPr="00E816A4">
        <w:t xml:space="preserve"> </w:t>
      </w:r>
      <w:r w:rsidRPr="00916E9D">
        <w:t>Technoparc,</w:t>
      </w:r>
      <w:r w:rsidRPr="00E816A4">
        <w:t xml:space="preserve"> </w:t>
      </w:r>
      <w:r w:rsidRPr="00916E9D">
        <w:t>le</w:t>
      </w:r>
      <w:r w:rsidRPr="00E816A4">
        <w:t xml:space="preserve"> </w:t>
      </w:r>
      <w:r>
        <w:t>C</w:t>
      </w:r>
      <w:r w:rsidRPr="003D2BB9">
        <w:t>entre</w:t>
      </w:r>
      <w:r>
        <w:t>s</w:t>
      </w:r>
      <w:r w:rsidRPr="003D2BB9">
        <w:t xml:space="preserve"> d'</w:t>
      </w:r>
      <w:r>
        <w:t>I</w:t>
      </w:r>
      <w:r w:rsidRPr="003D2BB9">
        <w:t>nnovation</w:t>
      </w:r>
      <w:r>
        <w:t xml:space="preserve"> pour l’É</w:t>
      </w:r>
      <w:r w:rsidRPr="003D2BB9">
        <w:t>conomie</w:t>
      </w:r>
      <w:r w:rsidRPr="00E816A4">
        <w:t xml:space="preserve"> </w:t>
      </w:r>
      <w:r>
        <w:t>C</w:t>
      </w:r>
      <w:r w:rsidRPr="003D2BB9">
        <w:t>réative</w:t>
      </w:r>
      <w:r w:rsidRPr="00E816A4">
        <w:t xml:space="preserve"> </w:t>
      </w:r>
      <w:r w:rsidRPr="00916E9D">
        <w:t>et</w:t>
      </w:r>
      <w:r w:rsidRPr="00E816A4">
        <w:t xml:space="preserve"> </w:t>
      </w:r>
      <w:r w:rsidRPr="00916E9D">
        <w:t>les</w:t>
      </w:r>
      <w:r w:rsidRPr="00E816A4">
        <w:t xml:space="preserve"> </w:t>
      </w:r>
      <w:r w:rsidRPr="00916E9D">
        <w:t>parcs</w:t>
      </w:r>
      <w:r w:rsidRPr="00E816A4">
        <w:t xml:space="preserve"> </w:t>
      </w:r>
      <w:r w:rsidRPr="00916E9D">
        <w:t>de</w:t>
      </w:r>
      <w:r w:rsidRPr="00E816A4">
        <w:t xml:space="preserve"> </w:t>
      </w:r>
      <w:r w:rsidRPr="00916E9D">
        <w:t>start-up</w:t>
      </w:r>
      <w:r w:rsidRPr="00E816A4">
        <w:t xml:space="preserve"> </w:t>
      </w:r>
      <w:r w:rsidRPr="00916E9D">
        <w:t>sont</w:t>
      </w:r>
      <w:r w:rsidRPr="00E816A4">
        <w:t xml:space="preserve"> </w:t>
      </w:r>
      <w:r w:rsidRPr="00916E9D">
        <w:t>des</w:t>
      </w:r>
      <w:r w:rsidRPr="00E816A4">
        <w:t xml:space="preserve"> </w:t>
      </w:r>
      <w:r w:rsidRPr="00916E9D">
        <w:t>projets</w:t>
      </w:r>
      <w:r w:rsidRPr="00E816A4">
        <w:t xml:space="preserve"> </w:t>
      </w:r>
      <w:r>
        <w:t>financés par le</w:t>
      </w:r>
      <w:r w:rsidRPr="00E816A4">
        <w:t xml:space="preserve"> </w:t>
      </w:r>
      <w:r w:rsidRPr="00916E9D">
        <w:t>gouvernement</w:t>
      </w:r>
      <w:r w:rsidRPr="00E816A4">
        <w:t xml:space="preserve"> </w:t>
      </w:r>
      <w:r w:rsidRPr="00916E9D">
        <w:t>central</w:t>
      </w:r>
      <w:r w:rsidRPr="00E816A4">
        <w:t xml:space="preserve"> </w:t>
      </w:r>
      <w:r>
        <w:t>mais délocalisés</w:t>
      </w:r>
      <w:r w:rsidRPr="00E816A4">
        <w:t xml:space="preserve"> </w:t>
      </w:r>
      <w:r w:rsidRPr="00916E9D">
        <w:t>dans</w:t>
      </w:r>
      <w:r w:rsidRPr="00E816A4">
        <w:t xml:space="preserve"> </w:t>
      </w:r>
      <w:r w:rsidRPr="00916E9D">
        <w:t>l</w:t>
      </w:r>
      <w:r>
        <w:t>es</w:t>
      </w:r>
      <w:r w:rsidRPr="00916E9D">
        <w:t xml:space="preserve"> région</w:t>
      </w:r>
      <w:r>
        <w:t>s</w:t>
      </w:r>
      <w:r w:rsidRPr="00916E9D">
        <w:t>.</w:t>
      </w:r>
      <w:r w:rsidRPr="00E816A4">
        <w:t xml:space="preserve"> </w:t>
      </w:r>
      <w:r w:rsidRPr="00916E9D">
        <w:t>La</w:t>
      </w:r>
      <w:r w:rsidRPr="00E816A4">
        <w:t xml:space="preserve"> </w:t>
      </w:r>
      <w:r w:rsidRPr="00916E9D">
        <w:t>plupart</w:t>
      </w:r>
      <w:r w:rsidRPr="00E816A4">
        <w:t xml:space="preserve"> </w:t>
      </w:r>
      <w:r w:rsidRPr="00916E9D">
        <w:t>des</w:t>
      </w:r>
      <w:r w:rsidRPr="00E816A4">
        <w:t xml:space="preserve"> </w:t>
      </w:r>
      <w:r w:rsidRPr="00916E9D">
        <w:t>gouvernements</w:t>
      </w:r>
      <w:r w:rsidRPr="00E816A4">
        <w:t xml:space="preserve"> </w:t>
      </w:r>
      <w:r w:rsidRPr="00916E9D">
        <w:t>locaux</w:t>
      </w:r>
      <w:r w:rsidRPr="00E816A4">
        <w:t xml:space="preserve"> </w:t>
      </w:r>
      <w:r w:rsidRPr="00916E9D">
        <w:t>mettent</w:t>
      </w:r>
      <w:r w:rsidRPr="00E816A4">
        <w:t xml:space="preserve"> </w:t>
      </w:r>
      <w:r w:rsidRPr="00916E9D">
        <w:t>l'accent</w:t>
      </w:r>
      <w:r w:rsidRPr="00E816A4">
        <w:t xml:space="preserve"> </w:t>
      </w:r>
      <w:r w:rsidRPr="00916E9D">
        <w:t>sur</w:t>
      </w:r>
      <w:r w:rsidRPr="00E816A4">
        <w:t xml:space="preserve"> </w:t>
      </w:r>
      <w:r>
        <w:t>d</w:t>
      </w:r>
      <w:r w:rsidRPr="00916E9D">
        <w:t>es</w:t>
      </w:r>
      <w:r w:rsidRPr="00E816A4">
        <w:t xml:space="preserve"> </w:t>
      </w:r>
      <w:r w:rsidRPr="00916E9D">
        <w:t>politiques</w:t>
      </w:r>
      <w:r w:rsidRPr="00E816A4">
        <w:t xml:space="preserve"> </w:t>
      </w:r>
      <w:r w:rsidRPr="00916E9D">
        <w:t>de start-up pour l'innovation dans l'économie locale et dans les industries locales, mais les organismes</w:t>
      </w:r>
      <w:r w:rsidRPr="00E816A4">
        <w:t xml:space="preserve"> </w:t>
      </w:r>
      <w:r w:rsidRPr="00916E9D">
        <w:t>qui</w:t>
      </w:r>
      <w:r w:rsidRPr="00E816A4">
        <w:t xml:space="preserve"> </w:t>
      </w:r>
      <w:r w:rsidRPr="00916E9D">
        <w:t>réalisent</w:t>
      </w:r>
      <w:r w:rsidRPr="00E816A4">
        <w:t xml:space="preserve"> </w:t>
      </w:r>
      <w:r w:rsidRPr="00916E9D">
        <w:t>ce</w:t>
      </w:r>
      <w:r w:rsidRPr="00E816A4">
        <w:t xml:space="preserve"> </w:t>
      </w:r>
      <w:r w:rsidRPr="00916E9D">
        <w:t>genre</w:t>
      </w:r>
      <w:r w:rsidRPr="00E816A4">
        <w:t xml:space="preserve"> </w:t>
      </w:r>
      <w:r w:rsidRPr="00916E9D">
        <w:t>de</w:t>
      </w:r>
      <w:r w:rsidRPr="00E816A4">
        <w:t xml:space="preserve"> </w:t>
      </w:r>
      <w:r w:rsidRPr="00916E9D">
        <w:t>projet</w:t>
      </w:r>
      <w:r w:rsidRPr="00E816A4">
        <w:t xml:space="preserve"> </w:t>
      </w:r>
      <w:r w:rsidRPr="00916E9D">
        <w:t>varient</w:t>
      </w:r>
      <w:r w:rsidRPr="00E816A4">
        <w:t xml:space="preserve"> </w:t>
      </w:r>
      <w:r w:rsidRPr="00916E9D">
        <w:t>d'une</w:t>
      </w:r>
      <w:r w:rsidRPr="00E816A4">
        <w:t xml:space="preserve"> </w:t>
      </w:r>
      <w:r w:rsidRPr="00916E9D">
        <w:t>région</w:t>
      </w:r>
      <w:r w:rsidRPr="00E816A4">
        <w:t xml:space="preserve"> </w:t>
      </w:r>
      <w:r w:rsidRPr="00916E9D">
        <w:t>à</w:t>
      </w:r>
      <w:r w:rsidRPr="00E816A4">
        <w:t xml:space="preserve"> </w:t>
      </w:r>
      <w:r w:rsidRPr="00916E9D">
        <w:t>l'autre.</w:t>
      </w:r>
      <w:r w:rsidRPr="00E816A4">
        <w:t xml:space="preserve"> </w:t>
      </w:r>
      <w:r w:rsidRPr="00916E9D">
        <w:t>La</w:t>
      </w:r>
      <w:r w:rsidRPr="00E816A4">
        <w:t xml:space="preserve"> </w:t>
      </w:r>
      <w:r>
        <w:fldChar w:fldCharType="begin"/>
      </w:r>
      <w:r>
        <w:instrText xml:space="preserve"> REF _Ref189477111 \h </w:instrText>
      </w:r>
      <w:r>
        <w:fldChar w:fldCharType="separate"/>
      </w:r>
      <w:r w:rsidR="00BF5322" w:rsidRPr="00916E9D">
        <w:t xml:space="preserve">Figure </w:t>
      </w:r>
      <w:r w:rsidR="00BF5322">
        <w:rPr>
          <w:noProof/>
        </w:rPr>
        <w:t>5</w:t>
      </w:r>
      <w:r>
        <w:fldChar w:fldCharType="end"/>
      </w:r>
      <w:r>
        <w:t xml:space="preserve"> </w:t>
      </w:r>
      <w:r w:rsidRPr="00916E9D">
        <w:t>montre</w:t>
      </w:r>
      <w:r w:rsidRPr="00E816A4">
        <w:t xml:space="preserve"> </w:t>
      </w:r>
      <w:r w:rsidRPr="00916E9D">
        <w:t>le</w:t>
      </w:r>
      <w:r w:rsidRPr="00E816A4">
        <w:t xml:space="preserve"> </w:t>
      </w:r>
      <w:r w:rsidRPr="00916E9D">
        <w:t>lien</w:t>
      </w:r>
      <w:r w:rsidRPr="00E816A4">
        <w:t xml:space="preserve"> </w:t>
      </w:r>
      <w:r w:rsidRPr="00916E9D">
        <w:t>entre</w:t>
      </w:r>
      <w:r w:rsidRPr="00E816A4">
        <w:t xml:space="preserve"> </w:t>
      </w:r>
      <w:r w:rsidRPr="00916E9D">
        <w:t>le</w:t>
      </w:r>
      <w:r w:rsidRPr="00E816A4">
        <w:t xml:space="preserve"> </w:t>
      </w:r>
      <w:r w:rsidRPr="00916E9D">
        <w:t>gouvernement</w:t>
      </w:r>
      <w:r w:rsidRPr="00E816A4">
        <w:t xml:space="preserve"> </w:t>
      </w:r>
      <w:r w:rsidRPr="00916E9D">
        <w:t>central</w:t>
      </w:r>
      <w:r w:rsidRPr="00E816A4">
        <w:t xml:space="preserve"> </w:t>
      </w:r>
      <w:r w:rsidRPr="00916E9D">
        <w:t>et</w:t>
      </w:r>
      <w:r w:rsidRPr="00E816A4">
        <w:t xml:space="preserve"> </w:t>
      </w:r>
      <w:proofErr w:type="gramStart"/>
      <w:r w:rsidRPr="00916E9D">
        <w:t>le</w:t>
      </w:r>
      <w:r>
        <w:t>s</w:t>
      </w:r>
      <w:r w:rsidRPr="00E816A4">
        <w:t xml:space="preserve"> </w:t>
      </w:r>
      <w:r w:rsidRPr="00916E9D">
        <w:t>gouvernement</w:t>
      </w:r>
      <w:proofErr w:type="gramEnd"/>
      <w:r w:rsidRPr="00E816A4">
        <w:t xml:space="preserve"> </w:t>
      </w:r>
      <w:r>
        <w:t>locaux</w:t>
      </w:r>
      <w:r w:rsidRPr="00E816A4">
        <w:t xml:space="preserve"> </w:t>
      </w:r>
      <w:r w:rsidRPr="00916E9D">
        <w:t>autour</w:t>
      </w:r>
      <w:r w:rsidRPr="00E816A4">
        <w:t xml:space="preserve"> </w:t>
      </w:r>
      <w:r w:rsidRPr="00916E9D">
        <w:t>des principales</w:t>
      </w:r>
      <w:r w:rsidRPr="00E816A4">
        <w:t xml:space="preserve"> </w:t>
      </w:r>
      <w:r w:rsidRPr="00916E9D">
        <w:t>institutions</w:t>
      </w:r>
      <w:r w:rsidRPr="00E816A4">
        <w:t xml:space="preserve"> </w:t>
      </w:r>
      <w:r w:rsidRPr="00916E9D">
        <w:t>qui</w:t>
      </w:r>
      <w:r w:rsidRPr="00E816A4">
        <w:t xml:space="preserve"> </w:t>
      </w:r>
      <w:r>
        <w:t xml:space="preserve">mettent en œuvre </w:t>
      </w:r>
      <w:r w:rsidRPr="00916E9D">
        <w:t>les</w:t>
      </w:r>
      <w:r w:rsidRPr="00E816A4">
        <w:t xml:space="preserve"> </w:t>
      </w:r>
      <w:r>
        <w:t>programmes en faveur</w:t>
      </w:r>
      <w:r w:rsidRPr="00E816A4">
        <w:t xml:space="preserve"> </w:t>
      </w:r>
      <w:proofErr w:type="gramStart"/>
      <w:r w:rsidRPr="00916E9D">
        <w:t>de</w:t>
      </w:r>
      <w:r>
        <w:t>s</w:t>
      </w:r>
      <w:r w:rsidRPr="00E816A4">
        <w:t xml:space="preserve"> </w:t>
      </w:r>
      <w:r w:rsidRPr="00916E9D">
        <w:t>start</w:t>
      </w:r>
      <w:r>
        <w:t>-</w:t>
      </w:r>
      <w:r w:rsidRPr="00916E9D">
        <w:t>up</w:t>
      </w:r>
      <w:proofErr w:type="gramEnd"/>
      <w:r w:rsidRPr="00916E9D">
        <w:t>.</w:t>
      </w:r>
    </w:p>
    <w:p w14:paraId="029871FA" w14:textId="1E44875C" w:rsidR="00BE5D1C" w:rsidRPr="00916E9D" w:rsidRDefault="00BE5D1C" w:rsidP="00BE5D1C">
      <w:pPr>
        <w:pStyle w:val="Lgende"/>
      </w:pPr>
      <w:bookmarkStart w:id="25" w:name="_Ref189477111"/>
      <w:bookmarkStart w:id="26" w:name="_Toc195542815"/>
      <w:r w:rsidRPr="00916E9D">
        <w:t xml:space="preserve">Figure </w:t>
      </w:r>
      <w:r>
        <w:fldChar w:fldCharType="begin"/>
      </w:r>
      <w:r>
        <w:instrText xml:space="preserve"> SEQ Figure \* ARABIC </w:instrText>
      </w:r>
      <w:r>
        <w:fldChar w:fldCharType="separate"/>
      </w:r>
      <w:r w:rsidR="00BF5322">
        <w:rPr>
          <w:noProof/>
        </w:rPr>
        <w:t>5</w:t>
      </w:r>
      <w:r>
        <w:rPr>
          <w:noProof/>
        </w:rPr>
        <w:fldChar w:fldCharType="end"/>
      </w:r>
      <w:bookmarkEnd w:id="25"/>
      <w:r w:rsidRPr="00916E9D">
        <w:t>.</w:t>
      </w:r>
      <w:r w:rsidRPr="00E816A4">
        <w:t xml:space="preserve"> </w:t>
      </w:r>
      <w:r w:rsidRPr="00916E9D">
        <w:t>Lien</w:t>
      </w:r>
      <w:r w:rsidRPr="00E816A4">
        <w:t xml:space="preserve"> </w:t>
      </w:r>
      <w:r w:rsidRPr="00916E9D">
        <w:t>entre</w:t>
      </w:r>
      <w:r w:rsidRPr="00E816A4">
        <w:t xml:space="preserve"> </w:t>
      </w:r>
      <w:r w:rsidRPr="00916E9D">
        <w:t>le</w:t>
      </w:r>
      <w:r w:rsidRPr="00E816A4">
        <w:t xml:space="preserve"> </w:t>
      </w:r>
      <w:r w:rsidRPr="00916E9D">
        <w:t>gouvernement</w:t>
      </w:r>
      <w:r w:rsidRPr="00E816A4">
        <w:t xml:space="preserve"> </w:t>
      </w:r>
      <w:r w:rsidRPr="00916E9D">
        <w:t>central</w:t>
      </w:r>
      <w:r w:rsidRPr="00E816A4">
        <w:t xml:space="preserve"> </w:t>
      </w:r>
      <w:r w:rsidRPr="00916E9D">
        <w:t>et</w:t>
      </w:r>
      <w:r w:rsidRPr="00E816A4">
        <w:t xml:space="preserve"> </w:t>
      </w:r>
      <w:r w:rsidRPr="00916E9D">
        <w:t>le</w:t>
      </w:r>
      <w:r w:rsidRPr="00E816A4">
        <w:t xml:space="preserve"> </w:t>
      </w:r>
      <w:r w:rsidRPr="00916E9D">
        <w:t>gouvernement</w:t>
      </w:r>
      <w:r w:rsidRPr="00E816A4">
        <w:t xml:space="preserve"> </w:t>
      </w:r>
      <w:r w:rsidRPr="00916E9D">
        <w:t>local</w:t>
      </w:r>
      <w:r w:rsidRPr="00E816A4">
        <w:t xml:space="preserve"> </w:t>
      </w:r>
      <w:r w:rsidRPr="00916E9D">
        <w:t>dans</w:t>
      </w:r>
      <w:r w:rsidRPr="00E816A4">
        <w:t xml:space="preserve"> </w:t>
      </w:r>
      <w:r w:rsidRPr="00916E9D">
        <w:t>la</w:t>
      </w:r>
      <w:r w:rsidRPr="00E816A4">
        <w:t xml:space="preserve"> </w:t>
      </w:r>
      <w:r w:rsidRPr="00916E9D">
        <w:t>politique de start</w:t>
      </w:r>
      <w:r>
        <w:t>-</w:t>
      </w:r>
      <w:r w:rsidRPr="00916E9D">
        <w:t>up</w:t>
      </w:r>
      <w:bookmarkEnd w:id="26"/>
    </w:p>
    <w:p w14:paraId="2D5922FE" w14:textId="77777777" w:rsidR="00BE5D1C" w:rsidRDefault="00BE5D1C" w:rsidP="00BE5D1C">
      <w:pPr>
        <w:pStyle w:val="Corpsdetexte"/>
      </w:pPr>
      <w:r w:rsidRPr="00916E9D">
        <w:rPr>
          <w:noProof/>
        </w:rPr>
        <w:drawing>
          <wp:inline distT="0" distB="0" distL="0" distR="0" wp14:anchorId="26ED5987" wp14:editId="62D94C15">
            <wp:extent cx="5353810" cy="2514600"/>
            <wp:effectExtent l="0" t="0" r="5715" b="0"/>
            <wp:docPr id="1650996285" name="Image 16" descr="A diagram of a company's proc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a company's proces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53810" cy="2514600"/>
                    </a:xfrm>
                    <a:prstGeom prst="rect">
                      <a:avLst/>
                    </a:prstGeom>
                  </pic:spPr>
                </pic:pic>
              </a:graphicData>
            </a:graphic>
          </wp:inline>
        </w:drawing>
      </w:r>
    </w:p>
    <w:p w14:paraId="4FA03355" w14:textId="77777777" w:rsidR="00BE5D1C" w:rsidRPr="00916E9D" w:rsidRDefault="00BE5D1C" w:rsidP="00BE5D1C"/>
    <w:p w14:paraId="4FDE122E" w14:textId="37DCADC6" w:rsidR="00BE5D1C" w:rsidRPr="00FC4F8C" w:rsidRDefault="00BE5D1C" w:rsidP="00BE5D1C">
      <w:pPr>
        <w:pStyle w:val="Lgende"/>
      </w:pPr>
      <w:bookmarkStart w:id="27" w:name="_Toc195542806"/>
      <w:r>
        <w:t xml:space="preserve">Encadré </w:t>
      </w:r>
      <w:r>
        <w:fldChar w:fldCharType="begin"/>
      </w:r>
      <w:r>
        <w:instrText xml:space="preserve"> SEQ Encadré \* ARABIC </w:instrText>
      </w:r>
      <w:r>
        <w:fldChar w:fldCharType="separate"/>
      </w:r>
      <w:r w:rsidR="00BF5322">
        <w:rPr>
          <w:noProof/>
        </w:rPr>
        <w:t>2</w:t>
      </w:r>
      <w:r>
        <w:rPr>
          <w:noProof/>
        </w:rPr>
        <w:fldChar w:fldCharType="end"/>
      </w:r>
      <w:r>
        <w:t xml:space="preserve">. Démultiplier les subventions publiques avec des investissements privé pour le développement de </w:t>
      </w:r>
      <w:r w:rsidRPr="00916E9D">
        <w:t>start-up</w:t>
      </w:r>
      <w:r w:rsidRPr="00E816A4">
        <w:rPr>
          <w:w w:val="150"/>
        </w:rPr>
        <w:t xml:space="preserve"> </w:t>
      </w:r>
      <w:r w:rsidRPr="00916E9D">
        <w:t>technologiques</w:t>
      </w:r>
      <w:bookmarkEnd w:id="27"/>
      <w:r w:rsidRPr="00E816A4">
        <w:rPr>
          <w:w w:val="150"/>
        </w:rPr>
        <w:t xml:space="preserve"> </w:t>
      </w:r>
    </w:p>
    <w:tbl>
      <w:tblPr>
        <w:tblStyle w:val="Grilledutableau"/>
        <w:tblW w:w="5000" w:type="pct"/>
        <w:tblCellMar>
          <w:top w:w="170" w:type="dxa"/>
          <w:left w:w="170" w:type="dxa"/>
          <w:bottom w:w="170" w:type="dxa"/>
          <w:right w:w="170" w:type="dxa"/>
        </w:tblCellMar>
        <w:tblLook w:val="04A0" w:firstRow="1" w:lastRow="0" w:firstColumn="1" w:lastColumn="0" w:noHBand="0" w:noVBand="1"/>
      </w:tblPr>
      <w:tblGrid>
        <w:gridCol w:w="8770"/>
      </w:tblGrid>
      <w:tr w:rsidR="00BE5D1C" w:rsidRPr="00193CCD" w14:paraId="16B39C1F" w14:textId="77777777" w:rsidTr="00584080">
        <w:trPr>
          <w:trHeight w:val="4644"/>
        </w:trPr>
        <w:tc>
          <w:tcPr>
            <w:tcW w:w="8770" w:type="dxa"/>
          </w:tcPr>
          <w:p w14:paraId="156C416F" w14:textId="77777777" w:rsidR="00BE5D1C" w:rsidRPr="00193CCD" w:rsidRDefault="00BE5D1C" w:rsidP="00200607">
            <w:pPr>
              <w:pStyle w:val="encadr"/>
            </w:pPr>
            <w:r>
              <w:t xml:space="preserve">Le programme </w:t>
            </w:r>
            <w:r w:rsidRPr="00193CCD">
              <w:t>TIPS (</w:t>
            </w:r>
            <w:r w:rsidRPr="00200607">
              <w:rPr>
                <w:i/>
                <w:iCs/>
              </w:rPr>
              <w:t xml:space="preserve">Tech </w:t>
            </w:r>
            <w:proofErr w:type="spellStart"/>
            <w:r w:rsidRPr="00200607">
              <w:rPr>
                <w:i/>
                <w:iCs/>
              </w:rPr>
              <w:t>Incubator</w:t>
            </w:r>
            <w:proofErr w:type="spellEnd"/>
            <w:r w:rsidRPr="00200607">
              <w:rPr>
                <w:i/>
                <w:iCs/>
              </w:rPr>
              <w:t xml:space="preserve"> Program for Startup</w:t>
            </w:r>
            <w:r w:rsidRPr="00193CCD">
              <w:t>)</w:t>
            </w:r>
            <w:r w:rsidRPr="00200607">
              <w:t>, lancé en 2013, vise à soutenir les start-up technologiques à fort potentiel, capables de se positionner sur le marché mondial. Ce dispositif repose sur une sélection effectuée par des acteurs du secteur privé disposant d’une expertise reconnue. Une fois les start-up identifiées, le gouvernement intervient en finançant la R&amp;D ainsi que les activités de commercialisation, afin de favoriser l’émergence de jeunes entreprises innovantes dans les technologies de pointe.</w:t>
            </w:r>
          </w:p>
          <w:p w14:paraId="7517072D" w14:textId="77777777" w:rsidR="00BE5D1C" w:rsidRDefault="00BE5D1C" w:rsidP="00200607">
            <w:pPr>
              <w:pStyle w:val="encadr"/>
            </w:pPr>
            <w:r>
              <w:t xml:space="preserve">Le programme TIPS a récemment été classé parmi les quatre meilleurs accélérateurs mondiaux par l’agence américaine d’analyse CB Insights, aux côtés de </w:t>
            </w:r>
            <w:r w:rsidRPr="00200607">
              <w:rPr>
                <w:i/>
                <w:iCs/>
              </w:rPr>
              <w:t>Plug &amp; Play</w:t>
            </w:r>
            <w:r>
              <w:t xml:space="preserve">, </w:t>
            </w:r>
            <w:r w:rsidRPr="00200607">
              <w:rPr>
                <w:i/>
                <w:iCs/>
              </w:rPr>
              <w:t xml:space="preserve">Y </w:t>
            </w:r>
            <w:proofErr w:type="spellStart"/>
            <w:r w:rsidRPr="00200607">
              <w:rPr>
                <w:i/>
                <w:iCs/>
              </w:rPr>
              <w:t>Combinator</w:t>
            </w:r>
            <w:proofErr w:type="spellEnd"/>
            <w:r>
              <w:t xml:space="preserve"> et </w:t>
            </w:r>
            <w:proofErr w:type="spellStart"/>
            <w:r w:rsidRPr="00200607">
              <w:rPr>
                <w:i/>
                <w:iCs/>
              </w:rPr>
              <w:t>Techstars</w:t>
            </w:r>
            <w:proofErr w:type="spellEnd"/>
            <w:r>
              <w:t>. En décembre 2023, 105 structures participaient à la mise en œuvre du programme. Parmi les 2.734 start-up accompagnées, 1.444 ont levé un total de 130.225 milliards de KRW d’investissements privés — soit près de dix fois le montant des subventions publiques (13.104 milliards de KRW) et plus de vingt fois celui des investissements initiaux du secteur privé (6.249 milliards de KRW).</w:t>
            </w:r>
          </w:p>
          <w:p w14:paraId="0F7B50F9" w14:textId="77777777" w:rsidR="00BE5D1C" w:rsidRDefault="00BE5D1C" w:rsidP="00200607">
            <w:pPr>
              <w:pStyle w:val="encadr"/>
            </w:pPr>
            <w:r>
              <w:t>Depuis sa création, le programme a conduit à 19 introductions en bourse (IPO) et 73 opérations de fusion-acquisition (M&amp;A).</w:t>
            </w:r>
          </w:p>
          <w:p w14:paraId="08DE0B3F" w14:textId="77777777" w:rsidR="00BE5D1C" w:rsidRDefault="00BE5D1C" w:rsidP="00200607">
            <w:pPr>
              <w:pStyle w:val="encadr"/>
            </w:pPr>
            <w:r>
              <w:t>Le succès de TIPS repose sur un principe clé : le secteur privé pilote la sélection des start-up grâce à son expertise, tandis que l’État intervient en appui, sans ingérence directe. Ce modèle de gouvernance collaborative permet de mieux accompagner l’écosystème entrepreneurial, là où une administration publique seule aurait plus de difficultés à répondre aux dynamiques propres à l’innovation.</w:t>
            </w:r>
          </w:p>
          <w:p w14:paraId="4962187F" w14:textId="77777777" w:rsidR="00BE5D1C" w:rsidRPr="00193CCD" w:rsidRDefault="00BE5D1C" w:rsidP="00200607">
            <w:pPr>
              <w:pStyle w:val="encadr"/>
            </w:pPr>
            <w:r>
              <w:t>Selon le ministère des PME et des Startups, près de 3.200 start-up ont été soutenues depuis le lancement du programme en novembre 2014, générant plus de 15.000 milliards de KRW d’investissements de suivi et créant 22.549 emplois.</w:t>
            </w:r>
            <w:r w:rsidRPr="00193CCD">
              <w:rPr>
                <w:rStyle w:val="Appelnotedebasdep"/>
                <w:rFonts w:ascii="Arial Narrow" w:hAnsi="Arial Narrow"/>
                <w:sz w:val="21"/>
                <w:szCs w:val="21"/>
              </w:rPr>
              <w:footnoteReference w:id="9"/>
            </w:r>
          </w:p>
          <w:p w14:paraId="5352AB35" w14:textId="77777777" w:rsidR="00BE5D1C" w:rsidRPr="00200607" w:rsidRDefault="00BE5D1C" w:rsidP="00200607">
            <w:pPr>
              <w:pStyle w:val="encadr"/>
              <w:keepNext/>
              <w:jc w:val="center"/>
              <w:rPr>
                <w:b/>
                <w:bCs/>
              </w:rPr>
            </w:pPr>
            <w:r w:rsidRPr="00200607">
              <w:rPr>
                <w:b/>
                <w:bCs/>
              </w:rPr>
              <w:t xml:space="preserve"> Structure de fonctionnement d</w:t>
            </w:r>
            <w:r>
              <w:rPr>
                <w:b/>
                <w:bCs/>
              </w:rPr>
              <w:t>u programme</w:t>
            </w:r>
            <w:r w:rsidRPr="00200607">
              <w:rPr>
                <w:b/>
                <w:bCs/>
              </w:rPr>
              <w:t xml:space="preserve"> TIPS </w:t>
            </w:r>
          </w:p>
          <w:p w14:paraId="257EFFC0" w14:textId="77777777" w:rsidR="00BE5D1C" w:rsidRPr="00193CCD" w:rsidRDefault="00BE5D1C" w:rsidP="00200607">
            <w:pPr>
              <w:pStyle w:val="encadr"/>
              <w:jc w:val="center"/>
            </w:pPr>
            <w:r>
              <w:t xml:space="preserve">                  </w:t>
            </w:r>
            <w:r w:rsidRPr="00193CCD">
              <w:rPr>
                <w:noProof/>
              </w:rPr>
              <w:drawing>
                <wp:inline distT="0" distB="0" distL="0" distR="0" wp14:anchorId="2003E151" wp14:editId="65D91F06">
                  <wp:extent cx="4453578" cy="2555081"/>
                  <wp:effectExtent l="0" t="0" r="0" b="0"/>
                  <wp:docPr id="75155757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4453578" cy="2555081"/>
                          </a:xfrm>
                          <a:prstGeom prst="rect">
                            <a:avLst/>
                          </a:prstGeom>
                        </pic:spPr>
                      </pic:pic>
                    </a:graphicData>
                  </a:graphic>
                </wp:inline>
              </w:drawing>
            </w:r>
          </w:p>
          <w:p w14:paraId="14262705" w14:textId="77777777" w:rsidR="00BE5D1C" w:rsidRPr="00193CCD" w:rsidRDefault="00BE5D1C" w:rsidP="00200607">
            <w:pPr>
              <w:pStyle w:val="encadr"/>
            </w:pPr>
            <w:r w:rsidRPr="00193CCD">
              <w:t xml:space="preserve">Source : </w:t>
            </w:r>
            <w:hyperlink r:id="rId17">
              <w:r w:rsidRPr="00193CCD">
                <w:t>www.jointips.or.kr/about.php</w:t>
              </w:r>
            </w:hyperlink>
            <w:r>
              <w:t xml:space="preserve"> </w:t>
            </w:r>
          </w:p>
        </w:tc>
      </w:tr>
    </w:tbl>
    <w:p w14:paraId="037918AC" w14:textId="77777777" w:rsidR="00BE5D1C" w:rsidRPr="00CD6DB9" w:rsidRDefault="00BE5D1C" w:rsidP="00BE5D1C">
      <w:pPr>
        <w:pStyle w:val="Corpsdetexte"/>
      </w:pPr>
    </w:p>
    <w:p w14:paraId="417EB3E9" w14:textId="77777777" w:rsidR="00C261CD" w:rsidRPr="00CD6DB9" w:rsidRDefault="00C261CD" w:rsidP="00E077E2">
      <w:pPr>
        <w:pStyle w:val="Titre2"/>
      </w:pPr>
      <w:bookmarkStart w:id="28" w:name="_Toc195542779"/>
      <w:r>
        <w:t>Un s</w:t>
      </w:r>
      <w:r w:rsidRPr="00CD6DB9">
        <w:t>ystème</w:t>
      </w:r>
      <w:r w:rsidRPr="00E816A4">
        <w:t xml:space="preserve"> </w:t>
      </w:r>
      <w:r w:rsidRPr="00CD6DB9">
        <w:t>de</w:t>
      </w:r>
      <w:r w:rsidRPr="00E816A4">
        <w:t xml:space="preserve"> </w:t>
      </w:r>
      <w:r w:rsidRPr="00CD6DB9">
        <w:t>développement</w:t>
      </w:r>
      <w:r w:rsidRPr="00E816A4">
        <w:t xml:space="preserve"> </w:t>
      </w:r>
      <w:r w:rsidRPr="00CD6DB9">
        <w:t>des</w:t>
      </w:r>
      <w:r w:rsidRPr="00E816A4">
        <w:t xml:space="preserve"> </w:t>
      </w:r>
      <w:r w:rsidRPr="00CD6DB9">
        <w:t>capacités</w:t>
      </w:r>
      <w:r w:rsidRPr="00E816A4">
        <w:t xml:space="preserve"> professionnelles</w:t>
      </w:r>
      <w:r w:rsidRPr="007103E1">
        <w:t xml:space="preserve"> </w:t>
      </w:r>
      <w:r w:rsidRPr="00CD6DB9">
        <w:t>segmenté</w:t>
      </w:r>
      <w:bookmarkEnd w:id="28"/>
    </w:p>
    <w:p w14:paraId="34C8D8AC" w14:textId="77777777" w:rsidR="00C261CD" w:rsidRPr="00CD6DB9" w:rsidRDefault="00C261CD" w:rsidP="00C261CD">
      <w:r w:rsidRPr="00CD6DB9">
        <w:t xml:space="preserve">En République de Corée, </w:t>
      </w:r>
      <w:r w:rsidRPr="00FD3B40">
        <w:t>le développement des compétences professionnelles relève du ministère de l’Emploi et du Travail, tandis que le ministère de l’Éducation est chargé de l’éducation continue. Cette dernière inclut une composante de formation professionnelle, mais dans la conception portée par le ministère de l’Éducation, l’éducation continue est avant tout orientée vers les activités culturelles et de loisirs.</w:t>
      </w:r>
    </w:p>
    <w:p w14:paraId="182D0EF6" w14:textId="7856D390" w:rsidR="00C261CD" w:rsidRDefault="00C261CD" w:rsidP="00C261CD">
      <w:pPr>
        <w:rPr>
          <w:w w:val="150"/>
          <w:position w:val="5"/>
          <w:sz w:val="16"/>
        </w:rPr>
      </w:pPr>
      <w:r w:rsidRPr="00123CCF">
        <w:t>Le ministère de l'Emploi et du Travail soutient le développement des compétences professionnelles à travers des programmes de formation destinés tant aux individus qu’aux entreprises</w:t>
      </w:r>
      <w:r w:rsidRPr="00CD6DB9">
        <w:t xml:space="preserve"> (</w:t>
      </w:r>
      <w:r>
        <w:fldChar w:fldCharType="begin"/>
      </w:r>
      <w:r>
        <w:instrText xml:space="preserve"> REF _Ref189477130 \h </w:instrText>
      </w:r>
      <w:r>
        <w:fldChar w:fldCharType="separate"/>
      </w:r>
      <w:r w:rsidR="00BF5322" w:rsidRPr="00CD6DB9">
        <w:t xml:space="preserve">Figure </w:t>
      </w:r>
      <w:r w:rsidR="00BF5322">
        <w:rPr>
          <w:noProof/>
        </w:rPr>
        <w:t>6</w:t>
      </w:r>
      <w:r>
        <w:fldChar w:fldCharType="end"/>
      </w:r>
      <w:r w:rsidRPr="00CD6DB9">
        <w:t xml:space="preserve">). </w:t>
      </w:r>
      <w:r w:rsidRPr="00123CCF">
        <w:t>Pour les individus, ce soutien passe notamment par la Carte nationale d'apprentissage de demain, qui facilite l’insertion des demandeurs d’emploi sur le marché du travail et permet aux salariés d’améliorer leurs compétences</w:t>
      </w:r>
      <w:r w:rsidRPr="00CD6DB9">
        <w:t>.</w:t>
      </w:r>
      <w:r w:rsidRPr="00CD6DB9">
        <w:rPr>
          <w:rStyle w:val="Appelnotedebasdep"/>
        </w:rPr>
        <w:footnoteReference w:id="10"/>
      </w:r>
      <w:r w:rsidRPr="00E816A4">
        <w:rPr>
          <w:w w:val="150"/>
          <w:position w:val="5"/>
          <w:sz w:val="16"/>
        </w:rPr>
        <w:t xml:space="preserve"> </w:t>
      </w:r>
    </w:p>
    <w:p w14:paraId="13A3A9FE" w14:textId="1A1AF58D" w:rsidR="00C261CD" w:rsidRPr="00CD6DB9" w:rsidRDefault="00C261CD" w:rsidP="00C261CD">
      <w:r w:rsidRPr="00123CCF">
        <w:t>La formation en entreprise vise à soutenir le développement des compétences professionnelles des salariés, dans l’objectif d’en améliorer la productivité globale. Dans les secteurs où les prestataires privés sont insuffisamment présents, des établissements publics comme les universités polytechniques ou l’Université d’enseignement technique assurent ces formations. Cependant, la participation des PME reste faible, en raison d’une méconnaissance des dispositifs disponibles et de la complexité administrative liée aux demandes de soutien public. En décembre 2022, le taux de participation à la formation professionnelle atteignait 53,2 % dans les entreprises de plus de 300 salariés, contre seulement 5,8 % dans celles de moins de 300 salariés</w:t>
      </w:r>
      <w:r>
        <w:t>.</w:t>
      </w:r>
      <w:r w:rsidRPr="00CD6DB9">
        <w:rPr>
          <w:rStyle w:val="Appelnotedebasdep"/>
        </w:rPr>
        <w:footnoteReference w:id="11"/>
      </w:r>
      <w:r w:rsidRPr="00E816A4">
        <w:rPr>
          <w:position w:val="5"/>
          <w:sz w:val="16"/>
        </w:rPr>
        <w:t xml:space="preserve"> </w:t>
      </w:r>
      <w:r w:rsidRPr="00CD6DB9">
        <w:t>La</w:t>
      </w:r>
      <w:r w:rsidRPr="00E816A4">
        <w:t xml:space="preserve"> </w:t>
      </w:r>
      <w:r>
        <w:fldChar w:fldCharType="begin"/>
      </w:r>
      <w:r>
        <w:instrText xml:space="preserve"> REF _Ref189477130 \h </w:instrText>
      </w:r>
      <w:r>
        <w:fldChar w:fldCharType="separate"/>
      </w:r>
      <w:r w:rsidR="00BF5322" w:rsidRPr="00CD6DB9">
        <w:t xml:space="preserve">Figure </w:t>
      </w:r>
      <w:r w:rsidR="00BF5322">
        <w:rPr>
          <w:noProof/>
        </w:rPr>
        <w:t>6</w:t>
      </w:r>
      <w:r>
        <w:fldChar w:fldCharType="end"/>
      </w:r>
      <w:r>
        <w:t xml:space="preserve"> </w:t>
      </w:r>
      <w:r w:rsidRPr="00CD6DB9">
        <w:t>résume le système de développement des compétences du ministère de</w:t>
      </w:r>
      <w:r w:rsidRPr="00E816A4">
        <w:t xml:space="preserve"> </w:t>
      </w:r>
      <w:r w:rsidRPr="00CD6DB9">
        <w:t>l'Emploi</w:t>
      </w:r>
      <w:r w:rsidRPr="00E816A4">
        <w:t xml:space="preserve"> </w:t>
      </w:r>
      <w:r w:rsidRPr="00CD6DB9">
        <w:t>et</w:t>
      </w:r>
      <w:r w:rsidRPr="00E816A4">
        <w:t xml:space="preserve"> </w:t>
      </w:r>
      <w:r w:rsidRPr="00CD6DB9">
        <w:t>du</w:t>
      </w:r>
      <w:r w:rsidRPr="00E816A4">
        <w:t xml:space="preserve"> </w:t>
      </w:r>
      <w:r w:rsidRPr="00CD6DB9">
        <w:t>Travail.</w:t>
      </w:r>
    </w:p>
    <w:p w14:paraId="08BD38B6" w14:textId="46DB493B" w:rsidR="00C261CD" w:rsidRPr="00CD6DB9" w:rsidRDefault="00C261CD" w:rsidP="00C261CD">
      <w:pPr>
        <w:pStyle w:val="Lgende"/>
      </w:pPr>
      <w:bookmarkStart w:id="29" w:name="_Ref189477130"/>
      <w:bookmarkStart w:id="30" w:name="_Toc195542816"/>
      <w:r w:rsidRPr="00CD6DB9">
        <w:t xml:space="preserve">Figure </w:t>
      </w:r>
      <w:r w:rsidRPr="00E816A4">
        <w:fldChar w:fldCharType="begin"/>
      </w:r>
      <w:r w:rsidRPr="00CD6DB9">
        <w:instrText xml:space="preserve"> SEQ Figure \* ARABIC </w:instrText>
      </w:r>
      <w:r w:rsidRPr="00E816A4">
        <w:fldChar w:fldCharType="separate"/>
      </w:r>
      <w:r w:rsidR="00BF5322">
        <w:rPr>
          <w:noProof/>
        </w:rPr>
        <w:t>6</w:t>
      </w:r>
      <w:r w:rsidRPr="00E816A4">
        <w:rPr>
          <w:noProof/>
        </w:rPr>
        <w:fldChar w:fldCharType="end"/>
      </w:r>
      <w:bookmarkEnd w:id="29"/>
      <w:r w:rsidRPr="00CD6DB9">
        <w:t>.</w:t>
      </w:r>
      <w:r w:rsidRPr="00E816A4">
        <w:t xml:space="preserve"> </w:t>
      </w:r>
      <w:r w:rsidRPr="00CD6DB9">
        <w:t>Système</w:t>
      </w:r>
      <w:r w:rsidRPr="00E816A4">
        <w:t xml:space="preserve"> </w:t>
      </w:r>
      <w:r w:rsidRPr="00CD6DB9">
        <w:t>de</w:t>
      </w:r>
      <w:r w:rsidRPr="00E816A4">
        <w:t xml:space="preserve"> </w:t>
      </w:r>
      <w:r w:rsidRPr="00CD6DB9">
        <w:t>développement</w:t>
      </w:r>
      <w:r w:rsidRPr="00E816A4">
        <w:t xml:space="preserve"> </w:t>
      </w:r>
      <w:r w:rsidRPr="00CD6DB9">
        <w:t>des</w:t>
      </w:r>
      <w:r w:rsidRPr="00E816A4">
        <w:t xml:space="preserve"> </w:t>
      </w:r>
      <w:r w:rsidRPr="00CD6DB9">
        <w:t>compétences</w:t>
      </w:r>
      <w:r w:rsidRPr="00E816A4">
        <w:t xml:space="preserve"> professionnelles</w:t>
      </w:r>
      <w:bookmarkEnd w:id="30"/>
    </w:p>
    <w:p w14:paraId="5E3563E0" w14:textId="77777777" w:rsidR="00C261CD" w:rsidRPr="00CD6DB9" w:rsidRDefault="00C261CD" w:rsidP="00C261CD">
      <w:pPr>
        <w:pStyle w:val="Corpsdetexte"/>
        <w:rPr>
          <w:sz w:val="10"/>
        </w:rPr>
      </w:pPr>
      <w:r w:rsidRPr="00E816A4">
        <w:rPr>
          <w:noProof/>
        </w:rPr>
        <w:drawing>
          <wp:inline distT="0" distB="0" distL="0" distR="0" wp14:anchorId="21C6BD16" wp14:editId="71CF18F0">
            <wp:extent cx="5330855" cy="3008757"/>
            <wp:effectExtent l="0" t="0" r="3175" b="1270"/>
            <wp:docPr id="71779271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0855" cy="3008757"/>
                    </a:xfrm>
                    <a:prstGeom prst="rect">
                      <a:avLst/>
                    </a:prstGeom>
                  </pic:spPr>
                </pic:pic>
              </a:graphicData>
            </a:graphic>
          </wp:inline>
        </w:drawing>
      </w:r>
    </w:p>
    <w:p w14:paraId="41456656" w14:textId="77777777" w:rsidR="00C261CD" w:rsidRPr="00CD6DB9" w:rsidRDefault="00C261CD" w:rsidP="00C261CD"/>
    <w:p w14:paraId="1E73C28B" w14:textId="03DE1247" w:rsidR="00C261CD" w:rsidRPr="00CD6DB9" w:rsidRDefault="00C261CD" w:rsidP="00C261CD">
      <w:r w:rsidRPr="00123CCF">
        <w:t>Parallèlement, le système d’éducation continue – incluant le perfectionnement des compétences professionnelles – est mis en œuvre conjointement par le gouvernement central, les établissements d’éducation continue relevant des collectivités locales, les universités ainsi que les organismes privés spécialisés.</w:t>
      </w:r>
      <w:r>
        <w:t xml:space="preserve"> </w:t>
      </w:r>
      <w:r w:rsidRPr="00CD6DB9">
        <w:t>La</w:t>
      </w:r>
      <w:r w:rsidRPr="00E816A4">
        <w:t xml:space="preserve"> </w:t>
      </w:r>
      <w:r>
        <w:fldChar w:fldCharType="begin"/>
      </w:r>
      <w:r>
        <w:instrText xml:space="preserve"> REF _Ref189477182 \h </w:instrText>
      </w:r>
      <w:r>
        <w:fldChar w:fldCharType="separate"/>
      </w:r>
      <w:r w:rsidR="00BF5322" w:rsidRPr="00CD6DB9">
        <w:t xml:space="preserve">Figure </w:t>
      </w:r>
      <w:r w:rsidR="00BF5322">
        <w:rPr>
          <w:noProof/>
        </w:rPr>
        <w:t>7</w:t>
      </w:r>
      <w:r>
        <w:fldChar w:fldCharType="end"/>
      </w:r>
      <w:r>
        <w:t xml:space="preserve"> </w:t>
      </w:r>
      <w:r w:rsidRPr="00CD6DB9">
        <w:t>résume</w:t>
      </w:r>
      <w:r w:rsidRPr="00E816A4">
        <w:t xml:space="preserve"> </w:t>
      </w:r>
      <w:r w:rsidRPr="00CD6DB9">
        <w:t>le</w:t>
      </w:r>
      <w:r w:rsidRPr="00E816A4">
        <w:t xml:space="preserve"> </w:t>
      </w:r>
      <w:r w:rsidRPr="00CD6DB9">
        <w:t>système</w:t>
      </w:r>
      <w:r w:rsidRPr="00E816A4">
        <w:t xml:space="preserve"> </w:t>
      </w:r>
      <w:r w:rsidRPr="00CD6DB9">
        <w:t>d’éducation</w:t>
      </w:r>
      <w:r w:rsidRPr="00E816A4">
        <w:t xml:space="preserve"> </w:t>
      </w:r>
      <w:r w:rsidRPr="00CD6DB9">
        <w:t>continue</w:t>
      </w:r>
      <w:r w:rsidRPr="00E816A4">
        <w:t xml:space="preserve"> </w:t>
      </w:r>
      <w:r w:rsidRPr="00CD6DB9">
        <w:t>en</w:t>
      </w:r>
      <w:r w:rsidRPr="00E816A4">
        <w:t xml:space="preserve"> </w:t>
      </w:r>
      <w:r w:rsidRPr="00CD6DB9">
        <w:t>République</w:t>
      </w:r>
      <w:r w:rsidRPr="00E816A4">
        <w:t xml:space="preserve"> </w:t>
      </w:r>
      <w:r w:rsidRPr="00CD6DB9">
        <w:t>de</w:t>
      </w:r>
      <w:r w:rsidRPr="00E816A4">
        <w:t xml:space="preserve"> </w:t>
      </w:r>
      <w:r w:rsidRPr="00CD6DB9">
        <w:t>Corée.</w:t>
      </w:r>
    </w:p>
    <w:p w14:paraId="59FB050B" w14:textId="77777777" w:rsidR="00C261CD" w:rsidRPr="00CD6DB9" w:rsidRDefault="00C261CD" w:rsidP="00C261CD"/>
    <w:p w14:paraId="0DFD59D4" w14:textId="1BA320DF" w:rsidR="00C261CD" w:rsidRPr="00CD6DB9" w:rsidRDefault="00C261CD" w:rsidP="00C261CD">
      <w:pPr>
        <w:pStyle w:val="Lgende"/>
      </w:pPr>
      <w:bookmarkStart w:id="31" w:name="_Ref189477182"/>
      <w:bookmarkStart w:id="32" w:name="_Toc195542817"/>
      <w:r w:rsidRPr="00CD6DB9">
        <w:t xml:space="preserve">Figure </w:t>
      </w:r>
      <w:r w:rsidRPr="00E816A4">
        <w:fldChar w:fldCharType="begin"/>
      </w:r>
      <w:r w:rsidRPr="00CD6DB9">
        <w:instrText xml:space="preserve"> SEQ Figure \* ARABIC </w:instrText>
      </w:r>
      <w:r w:rsidRPr="00E816A4">
        <w:fldChar w:fldCharType="separate"/>
      </w:r>
      <w:r w:rsidR="00BF5322">
        <w:rPr>
          <w:noProof/>
        </w:rPr>
        <w:t>7</w:t>
      </w:r>
      <w:r w:rsidRPr="00E816A4">
        <w:rPr>
          <w:noProof/>
        </w:rPr>
        <w:fldChar w:fldCharType="end"/>
      </w:r>
      <w:bookmarkEnd w:id="31"/>
      <w:r w:rsidRPr="00CD6DB9">
        <w:t>.</w:t>
      </w:r>
      <w:r w:rsidRPr="00E816A4">
        <w:t xml:space="preserve"> </w:t>
      </w:r>
      <w:r w:rsidRPr="00CD6DB9">
        <w:t>Système</w:t>
      </w:r>
      <w:r w:rsidRPr="00E816A4">
        <w:t xml:space="preserve"> </w:t>
      </w:r>
      <w:r w:rsidRPr="00CD6DB9">
        <w:t>d’éducation</w:t>
      </w:r>
      <w:r w:rsidRPr="00E816A4">
        <w:t xml:space="preserve"> continue</w:t>
      </w:r>
      <w:bookmarkEnd w:id="32"/>
    </w:p>
    <w:p w14:paraId="4B6BE3E5" w14:textId="77777777" w:rsidR="00C261CD" w:rsidRPr="00CD6DB9" w:rsidRDefault="00C261CD" w:rsidP="00C261CD">
      <w:pPr>
        <w:pStyle w:val="Corpsdetexte"/>
        <w:rPr>
          <w:sz w:val="11"/>
        </w:rPr>
      </w:pPr>
      <w:r w:rsidRPr="00E816A4">
        <w:rPr>
          <w:noProof/>
        </w:rPr>
        <w:drawing>
          <wp:inline distT="0" distB="0" distL="0" distR="0" wp14:anchorId="7BFDD971" wp14:editId="573F0403">
            <wp:extent cx="5292863" cy="2095500"/>
            <wp:effectExtent l="0" t="0" r="3175" b="0"/>
            <wp:docPr id="1029792259"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2863" cy="2095500"/>
                    </a:xfrm>
                    <a:prstGeom prst="rect">
                      <a:avLst/>
                    </a:prstGeom>
                  </pic:spPr>
                </pic:pic>
              </a:graphicData>
            </a:graphic>
          </wp:inline>
        </w:drawing>
      </w:r>
    </w:p>
    <w:p w14:paraId="0512A5C8" w14:textId="77777777" w:rsidR="00C261CD" w:rsidRDefault="00C261CD" w:rsidP="00C261CD">
      <w:r>
        <w:t>La fragmentation administrative entre ministères constitue une difficulté récurrente dans la mise en œuvre des politiques publiques. Elle s’explique notamment par l’absence de mécanisme budgétaire de coordination suffisamment structuré, chaque ministère gérant ses propres crédits de manière autonome. Ainsi, le ministère de l’Emploi et du Travail finance le développement des compétences professionnelles via le Fonds d’assurance-emploi et le budget général, tandis que le ministère de l’Éducation mobilise pour sa part les comptes spéciaux dédiés à l’enseignement supérieur et à l’éducation continue.</w:t>
      </w:r>
    </w:p>
    <w:p w14:paraId="376E981D" w14:textId="13DA1DD6" w:rsidR="00C261CD" w:rsidRPr="00CD6DB9" w:rsidRDefault="00C261CD" w:rsidP="00C261CD">
      <w:r w:rsidRPr="00CD6DB9">
        <w:t>Le</w:t>
      </w:r>
      <w:r w:rsidRPr="00E816A4">
        <w:t xml:space="preserve"> </w:t>
      </w:r>
      <w:r>
        <w:fldChar w:fldCharType="begin"/>
      </w:r>
      <w:r>
        <w:instrText xml:space="preserve"> REF _Ref189477674 \h </w:instrText>
      </w:r>
      <w:r>
        <w:fldChar w:fldCharType="separate"/>
      </w:r>
      <w:r w:rsidR="00BF5322" w:rsidRPr="00CD6DB9">
        <w:t xml:space="preserve">Tableau </w:t>
      </w:r>
      <w:r w:rsidR="00BF5322">
        <w:rPr>
          <w:noProof/>
        </w:rPr>
        <w:t>2</w:t>
      </w:r>
      <w:r>
        <w:fldChar w:fldCharType="end"/>
      </w:r>
      <w:r w:rsidRPr="00E816A4">
        <w:t xml:space="preserve"> </w:t>
      </w:r>
      <w:r w:rsidRPr="00CD6DB9">
        <w:t xml:space="preserve">résume les principaux </w:t>
      </w:r>
      <w:r>
        <w:t>programmes</w:t>
      </w:r>
      <w:r w:rsidRPr="00CD6DB9">
        <w:t xml:space="preserve"> liés au développement des compétences professionnelles des deux </w:t>
      </w:r>
      <w:r w:rsidRPr="00E816A4">
        <w:t>ministères.</w:t>
      </w:r>
    </w:p>
    <w:p w14:paraId="28CE5BB1" w14:textId="4F3ED772" w:rsidR="00C261CD" w:rsidRPr="00CD6DB9" w:rsidRDefault="00C261CD" w:rsidP="00C261CD">
      <w:pPr>
        <w:pStyle w:val="Lgende"/>
      </w:pPr>
      <w:bookmarkStart w:id="33" w:name="_Ref189477674"/>
      <w:bookmarkStart w:id="34" w:name="_Toc195542825"/>
      <w:r w:rsidRPr="00CD6DB9">
        <w:t xml:space="preserve">Tableau </w:t>
      </w:r>
      <w:r w:rsidRPr="00E816A4">
        <w:fldChar w:fldCharType="begin"/>
      </w:r>
      <w:r w:rsidRPr="00CD6DB9">
        <w:instrText xml:space="preserve"> SEQ Tableau \* ARABIC </w:instrText>
      </w:r>
      <w:r w:rsidRPr="00E816A4">
        <w:fldChar w:fldCharType="separate"/>
      </w:r>
      <w:r w:rsidR="00BF5322">
        <w:rPr>
          <w:noProof/>
        </w:rPr>
        <w:t>2</w:t>
      </w:r>
      <w:r w:rsidRPr="00E816A4">
        <w:rPr>
          <w:noProof/>
        </w:rPr>
        <w:fldChar w:fldCharType="end"/>
      </w:r>
      <w:bookmarkEnd w:id="33"/>
      <w:r w:rsidRPr="00CD6DB9">
        <w:t>.</w:t>
      </w:r>
      <w:r w:rsidRPr="00E816A4">
        <w:t xml:space="preserve"> </w:t>
      </w:r>
      <w:r>
        <w:t>Programmes</w:t>
      </w:r>
      <w:r w:rsidRPr="00E816A4">
        <w:t xml:space="preserve"> </w:t>
      </w:r>
      <w:r w:rsidRPr="00CD6DB9">
        <w:t>par</w:t>
      </w:r>
      <w:r w:rsidRPr="00E816A4">
        <w:t xml:space="preserve"> ministère</w:t>
      </w:r>
      <w:bookmarkEnd w:id="3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602"/>
        <w:gridCol w:w="2783"/>
        <w:gridCol w:w="1542"/>
        <w:gridCol w:w="2843"/>
      </w:tblGrid>
      <w:tr w:rsidR="00C261CD" w:rsidRPr="00193CCD" w14:paraId="0C02E7BD" w14:textId="77777777" w:rsidTr="00BC7AF8">
        <w:trPr>
          <w:cnfStyle w:val="100000000000" w:firstRow="1" w:lastRow="0" w:firstColumn="0" w:lastColumn="0" w:oddVBand="0" w:evenVBand="0" w:oddHBand="0" w:evenHBand="0" w:firstRowFirstColumn="0" w:firstRowLastColumn="0" w:lastRowFirstColumn="0" w:lastRowLastColumn="0"/>
          <w:cantSplit/>
          <w:trHeight w:val="420"/>
          <w:tblHeader/>
        </w:trPr>
        <w:tc>
          <w:tcPr>
            <w:tcW w:w="4202" w:type="dxa"/>
            <w:gridSpan w:val="2"/>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7365D" w:themeFill="text2" w:themeFillShade="BF"/>
          </w:tcPr>
          <w:p w14:paraId="0FA04FE6" w14:textId="77777777" w:rsidR="00C261CD" w:rsidRPr="00193CCD" w:rsidRDefault="00C261CD" w:rsidP="00240C39">
            <w:pPr>
              <w:pStyle w:val="TableParagraph"/>
            </w:pPr>
            <w:r w:rsidRPr="00193CCD">
              <w:t>Ministère de l'Emploi et du Travail</w:t>
            </w:r>
          </w:p>
        </w:tc>
        <w:tc>
          <w:tcPr>
            <w:tcW w:w="4201" w:type="dxa"/>
            <w:gridSpan w:val="2"/>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7365D" w:themeFill="text2" w:themeFillShade="BF"/>
          </w:tcPr>
          <w:p w14:paraId="1425DFAF" w14:textId="77777777" w:rsidR="00C261CD" w:rsidRPr="00193CCD" w:rsidRDefault="00C261CD" w:rsidP="00240C39">
            <w:pPr>
              <w:pStyle w:val="TableParagraph"/>
            </w:pPr>
            <w:r w:rsidRPr="00193CCD">
              <w:t>Ministère de l'Éducation</w:t>
            </w:r>
          </w:p>
        </w:tc>
      </w:tr>
      <w:tr w:rsidR="00C261CD" w:rsidRPr="00193CCD" w14:paraId="35DF9A4C" w14:textId="77777777" w:rsidTr="00BC7AF8">
        <w:trPr>
          <w:cnfStyle w:val="100000000000" w:firstRow="1" w:lastRow="0" w:firstColumn="0" w:lastColumn="0" w:oddVBand="0" w:evenVBand="0" w:oddHBand="0" w:evenHBand="0" w:firstRowFirstColumn="0" w:firstRowLastColumn="0" w:lastRowFirstColumn="0" w:lastRowLastColumn="0"/>
          <w:cantSplit/>
          <w:trHeight w:val="409"/>
          <w:tblHeader/>
        </w:trPr>
        <w:tc>
          <w:tcPr>
            <w:tcW w:w="1535"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6680E2BF" w14:textId="77777777" w:rsidR="00C261CD" w:rsidRPr="00193CCD" w:rsidRDefault="00C261CD" w:rsidP="00240C39">
            <w:pPr>
              <w:pStyle w:val="TableParagraph"/>
            </w:pPr>
            <w:r>
              <w:t>Domaine d’intervention</w:t>
            </w:r>
          </w:p>
        </w:tc>
        <w:tc>
          <w:tcPr>
            <w:tcW w:w="26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7987B637" w14:textId="77777777" w:rsidR="00C261CD" w:rsidRPr="00193CCD" w:rsidRDefault="00C261CD" w:rsidP="00240C39">
            <w:pPr>
              <w:pStyle w:val="TableParagraph"/>
            </w:pPr>
            <w:r w:rsidRPr="00193CCD">
              <w:t>Détails</w:t>
            </w:r>
          </w:p>
        </w:tc>
        <w:tc>
          <w:tcPr>
            <w:tcW w:w="147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66664D58" w14:textId="77777777" w:rsidR="00C261CD" w:rsidRPr="00193CCD" w:rsidRDefault="00C261CD" w:rsidP="00240C39">
            <w:pPr>
              <w:pStyle w:val="TableParagraph"/>
            </w:pPr>
            <w:r>
              <w:t>Domaine d’intervention</w:t>
            </w:r>
          </w:p>
        </w:tc>
        <w:tc>
          <w:tcPr>
            <w:tcW w:w="2724"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7DB2226D" w14:textId="77777777" w:rsidR="00C261CD" w:rsidRPr="00193CCD" w:rsidRDefault="00C261CD" w:rsidP="00240C39">
            <w:pPr>
              <w:pStyle w:val="TableParagraph"/>
            </w:pPr>
            <w:r w:rsidRPr="00193CCD">
              <w:t>Détails</w:t>
            </w:r>
          </w:p>
        </w:tc>
      </w:tr>
      <w:tr w:rsidR="00C261CD" w:rsidRPr="00193CCD" w14:paraId="25DDA755" w14:textId="77777777" w:rsidTr="00BC7AF8">
        <w:trPr>
          <w:cantSplit/>
          <w:trHeight w:val="20"/>
        </w:trPr>
        <w:tc>
          <w:tcPr>
            <w:tcW w:w="1535" w:type="dxa"/>
            <w:tcBorders>
              <w:top w:val="single" w:sz="4" w:space="0" w:color="000000" w:themeColor="text1"/>
            </w:tcBorders>
          </w:tcPr>
          <w:p w14:paraId="5E2F2242" w14:textId="77777777" w:rsidR="00C261CD" w:rsidRPr="00193CCD" w:rsidRDefault="00C261CD" w:rsidP="00240C39">
            <w:pPr>
              <w:pStyle w:val="TableParagraph"/>
            </w:pPr>
            <w:r w:rsidRPr="00193CCD">
              <w:t>Aide au développement d'aptitudes professionnelles</w:t>
            </w:r>
          </w:p>
        </w:tc>
        <w:tc>
          <w:tcPr>
            <w:tcW w:w="2667" w:type="dxa"/>
            <w:tcBorders>
              <w:top w:val="single" w:sz="4" w:space="0" w:color="000000" w:themeColor="text1"/>
            </w:tcBorders>
          </w:tcPr>
          <w:p w14:paraId="51423736" w14:textId="77777777" w:rsidR="00C261CD" w:rsidRPr="00193CCD" w:rsidRDefault="00C261CD" w:rsidP="00240C39">
            <w:pPr>
              <w:pStyle w:val="tableliste"/>
            </w:pPr>
            <w:r w:rsidRPr="00193CCD">
              <w:t>Initiative personnelle : Carte nationale d'apprentissage de demain &amp; Université publique des métiers</w:t>
            </w:r>
          </w:p>
          <w:p w14:paraId="744CE868" w14:textId="77777777" w:rsidR="00C261CD" w:rsidRPr="00193CCD" w:rsidRDefault="00C261CD" w:rsidP="00240C39">
            <w:pPr>
              <w:pStyle w:val="tableliste"/>
            </w:pPr>
            <w:r w:rsidRPr="00193CCD">
              <w:t>Conduite d’entreprise : Soutien aux entreprises, enseignement conjoint, travail-études en parallèle</w:t>
            </w:r>
          </w:p>
          <w:p w14:paraId="457CDD29" w14:textId="77777777" w:rsidR="00C261CD" w:rsidRPr="00193CCD" w:rsidRDefault="00C261CD" w:rsidP="00240C39">
            <w:pPr>
              <w:pStyle w:val="tableliste"/>
            </w:pPr>
            <w:r w:rsidRPr="00193CCD">
              <w:t>Autres : Formation des diplômés du secondaire dans les domaines prometteurs du futur, prêts pour le coût de la vie de la formation professionnelle</w:t>
            </w:r>
          </w:p>
        </w:tc>
        <w:tc>
          <w:tcPr>
            <w:tcW w:w="1477" w:type="dxa"/>
            <w:tcBorders>
              <w:top w:val="single" w:sz="4" w:space="0" w:color="000000" w:themeColor="text1"/>
            </w:tcBorders>
          </w:tcPr>
          <w:p w14:paraId="623D3FA4" w14:textId="77777777" w:rsidR="00C261CD" w:rsidRPr="00193CCD" w:rsidRDefault="00C261CD" w:rsidP="00240C39">
            <w:pPr>
              <w:pStyle w:val="TableParagraph"/>
            </w:pPr>
            <w:r w:rsidRPr="00193CCD">
              <w:t>Projet d'aide à l'université</w:t>
            </w:r>
          </w:p>
        </w:tc>
        <w:tc>
          <w:tcPr>
            <w:tcW w:w="2724" w:type="dxa"/>
            <w:tcBorders>
              <w:top w:val="single" w:sz="4" w:space="0" w:color="000000" w:themeColor="text1"/>
            </w:tcBorders>
          </w:tcPr>
          <w:p w14:paraId="62BF56EF" w14:textId="77777777" w:rsidR="00C261CD" w:rsidRPr="00193CCD" w:rsidRDefault="00C261CD" w:rsidP="00240C39">
            <w:pPr>
              <w:pStyle w:val="tableliste"/>
            </w:pPr>
            <w:r w:rsidRPr="00193CCD">
              <w:t>RISE (</w:t>
            </w:r>
            <w:proofErr w:type="spellStart"/>
            <w:r w:rsidRPr="00410250">
              <w:rPr>
                <w:i/>
                <w:iCs/>
              </w:rPr>
              <w:t>Regional</w:t>
            </w:r>
            <w:proofErr w:type="spellEnd"/>
            <w:r w:rsidRPr="00410250">
              <w:rPr>
                <w:i/>
                <w:iCs/>
              </w:rPr>
              <w:t xml:space="preserve"> Innovation System &amp; Education</w:t>
            </w:r>
            <w:r w:rsidRPr="00193CCD">
              <w:t>) : Modèle de formation continue et professionnelle</w:t>
            </w:r>
          </w:p>
          <w:p w14:paraId="6176FF4A" w14:textId="77777777" w:rsidR="00C261CD" w:rsidRPr="00193CCD" w:rsidRDefault="00C261CD" w:rsidP="00240C39">
            <w:pPr>
              <w:pStyle w:val="tableliste"/>
            </w:pPr>
            <w:r w:rsidRPr="00193CCD">
              <w:t>Université Globale : Construire une plateforme intégrée pour la formation continue, l'emploi et la coopération industrielle, réformation des populations locales (recyclage, up</w:t>
            </w:r>
            <w:r>
              <w:t>-</w:t>
            </w:r>
            <w:proofErr w:type="spellStart"/>
            <w:r w:rsidRPr="00193CCD">
              <w:t>skill</w:t>
            </w:r>
            <w:proofErr w:type="spellEnd"/>
            <w:r w:rsidRPr="00193CCD">
              <w:t>)</w:t>
            </w:r>
          </w:p>
          <w:p w14:paraId="2D2CAC60" w14:textId="77777777" w:rsidR="00C261CD" w:rsidRPr="00193CCD" w:rsidRDefault="00C261CD" w:rsidP="00240C39">
            <w:pPr>
              <w:pStyle w:val="TableParagraph"/>
            </w:pPr>
            <w:r w:rsidRPr="00193CCD">
              <w:rPr>
                <w:rFonts w:ascii="MS Gothic" w:eastAsia="MS Gothic" w:hAnsi="MS Gothic" w:cs="MS Gothic" w:hint="eastAsia"/>
              </w:rPr>
              <w:t>※</w:t>
            </w:r>
            <w:r w:rsidRPr="00193CCD">
              <w:t xml:space="preserve"> Ces deux projets sont des projets pilotes que le gouvernement actuel</w:t>
            </w:r>
            <w:r>
              <w:t xml:space="preserve"> </w:t>
            </w:r>
            <w:r w:rsidRPr="00193CCD">
              <w:t>a commencé à promouvoir.</w:t>
            </w:r>
          </w:p>
        </w:tc>
      </w:tr>
      <w:tr w:rsidR="00C261CD" w:rsidRPr="00193CCD" w14:paraId="44D39E48" w14:textId="77777777" w:rsidTr="00BC7AF8">
        <w:trPr>
          <w:cantSplit/>
          <w:trHeight w:val="20"/>
        </w:trPr>
        <w:tc>
          <w:tcPr>
            <w:tcW w:w="1535" w:type="dxa"/>
          </w:tcPr>
          <w:p w14:paraId="43693428" w14:textId="77777777" w:rsidR="00C261CD" w:rsidRPr="00193CCD" w:rsidRDefault="00C261CD" w:rsidP="00240C39">
            <w:pPr>
              <w:pStyle w:val="TableParagraph"/>
            </w:pPr>
            <w:r w:rsidRPr="00193CCD">
              <w:t>Système national de qualification technique</w:t>
            </w:r>
          </w:p>
        </w:tc>
        <w:tc>
          <w:tcPr>
            <w:tcW w:w="2667" w:type="dxa"/>
          </w:tcPr>
          <w:p w14:paraId="3602B8ED" w14:textId="77777777" w:rsidR="00C261CD" w:rsidRPr="00193CCD" w:rsidRDefault="00C261CD" w:rsidP="00240C39">
            <w:pPr>
              <w:pStyle w:val="tableliste"/>
            </w:pPr>
            <w:r w:rsidRPr="00193CCD">
              <w:t>Attribution du diplôme d'État de technicien supérieur</w:t>
            </w:r>
          </w:p>
          <w:p w14:paraId="217D2022" w14:textId="77777777" w:rsidR="00C261CD" w:rsidRPr="00193CCD" w:rsidRDefault="00C261CD" w:rsidP="00240C39">
            <w:pPr>
              <w:pStyle w:val="tableliste"/>
            </w:pPr>
            <w:r w:rsidRPr="00193CCD">
              <w:t>Fonctionnement de la norme nationale d'aptitude au travail (NCS)</w:t>
            </w:r>
          </w:p>
        </w:tc>
        <w:tc>
          <w:tcPr>
            <w:tcW w:w="1477" w:type="dxa"/>
          </w:tcPr>
          <w:p w14:paraId="58468F7E" w14:textId="77777777" w:rsidR="00C261CD" w:rsidRPr="00193CCD" w:rsidRDefault="00C261CD" w:rsidP="00240C39">
            <w:pPr>
              <w:pStyle w:val="TableParagraph"/>
            </w:pPr>
            <w:r w:rsidRPr="00193CCD">
              <w:t>Enseignement d'amélioration de l'aptitude professionnelle</w:t>
            </w:r>
          </w:p>
        </w:tc>
        <w:tc>
          <w:tcPr>
            <w:tcW w:w="2724" w:type="dxa"/>
          </w:tcPr>
          <w:p w14:paraId="25FBB821" w14:textId="77777777" w:rsidR="00C261CD" w:rsidRPr="00193CCD" w:rsidRDefault="00C261CD" w:rsidP="00240C39">
            <w:pPr>
              <w:pStyle w:val="tableliste"/>
            </w:pPr>
            <w:r w:rsidRPr="00193CCD">
              <w:t>Cursus de certification d'aptitude professionnelle de courte durée adapté à l'industrie : Un consortium d'entreprises représentatives et d'établissements d'enseignement développe et gère un programme de formation en ligne qui reflète la demande des entreprises dans les nouvelles industries</w:t>
            </w:r>
          </w:p>
        </w:tc>
      </w:tr>
      <w:tr w:rsidR="00C261CD" w:rsidRPr="00193CCD" w14:paraId="78FEDE34" w14:textId="77777777" w:rsidTr="00BC7AF8">
        <w:trPr>
          <w:cantSplit/>
          <w:trHeight w:val="20"/>
        </w:trPr>
        <w:tc>
          <w:tcPr>
            <w:tcW w:w="1535" w:type="dxa"/>
          </w:tcPr>
          <w:p w14:paraId="056C1743" w14:textId="77777777" w:rsidR="00C261CD" w:rsidRPr="00193CCD" w:rsidRDefault="00C261CD" w:rsidP="00240C39">
            <w:pPr>
              <w:pStyle w:val="TableParagraph"/>
            </w:pPr>
            <w:r w:rsidRPr="00864436">
              <w:t>Promotion</w:t>
            </w:r>
            <w:r>
              <w:t xml:space="preserve"> </w:t>
            </w:r>
            <w:r w:rsidRPr="00864436">
              <w:t>de la main-d’œuvre qualifiée</w:t>
            </w:r>
          </w:p>
        </w:tc>
        <w:tc>
          <w:tcPr>
            <w:tcW w:w="2667" w:type="dxa"/>
          </w:tcPr>
          <w:p w14:paraId="1EC5166C" w14:textId="77777777" w:rsidR="00C261CD" w:rsidRPr="00193CCD" w:rsidRDefault="00C261CD" w:rsidP="00240C39">
            <w:pPr>
              <w:pStyle w:val="tableliste"/>
            </w:pPr>
            <w:r w:rsidRPr="00193CCD">
              <w:t>Compétition technique</w:t>
            </w:r>
          </w:p>
          <w:p w14:paraId="09F9DFBD" w14:textId="77777777" w:rsidR="00C261CD" w:rsidRPr="00193CCD" w:rsidRDefault="00C261CD" w:rsidP="00240C39">
            <w:pPr>
              <w:pStyle w:val="tableliste"/>
            </w:pPr>
            <w:r w:rsidRPr="00193CCD">
              <w:t>Sélection des grands maîtres coréens et des techniciens hautement qualifiés</w:t>
            </w:r>
          </w:p>
          <w:p w14:paraId="52091978" w14:textId="77777777" w:rsidR="00C261CD" w:rsidRPr="00193CCD" w:rsidRDefault="00C261CD" w:rsidP="00240C39">
            <w:pPr>
              <w:pStyle w:val="tableliste"/>
            </w:pPr>
            <w:r w:rsidRPr="00193CCD">
              <w:t>Choisir une entreprise exemplaire pour former des professionnels qualifiés</w:t>
            </w:r>
          </w:p>
        </w:tc>
        <w:tc>
          <w:tcPr>
            <w:tcW w:w="1477" w:type="dxa"/>
            <w:vMerge w:val="restart"/>
          </w:tcPr>
          <w:p w14:paraId="4222F932" w14:textId="77777777" w:rsidR="00C261CD" w:rsidRPr="00193CCD" w:rsidRDefault="00C261CD" w:rsidP="00240C39">
            <w:pPr>
              <w:pStyle w:val="TableParagraph"/>
            </w:pPr>
            <w:r w:rsidRPr="00193CCD">
              <w:t>Organisme concerné</w:t>
            </w:r>
          </w:p>
        </w:tc>
        <w:tc>
          <w:tcPr>
            <w:tcW w:w="2724" w:type="dxa"/>
            <w:vMerge w:val="restart"/>
          </w:tcPr>
          <w:p w14:paraId="52BEBC85" w14:textId="77777777" w:rsidR="00C261CD" w:rsidRPr="00193CCD" w:rsidRDefault="00C261CD" w:rsidP="00240C39">
            <w:pPr>
              <w:pStyle w:val="tableliste"/>
            </w:pPr>
            <w:r w:rsidRPr="00193CCD">
              <w:t>Ministère de l'Éducation</w:t>
            </w:r>
          </w:p>
          <w:p w14:paraId="7A530D7C" w14:textId="77777777" w:rsidR="00C261CD" w:rsidRPr="00193CCD" w:rsidRDefault="00C261CD" w:rsidP="00240C39">
            <w:pPr>
              <w:pStyle w:val="tableliste"/>
            </w:pPr>
            <w:r w:rsidRPr="00193CCD">
              <w:t>Institut national de promotion de la formation continue</w:t>
            </w:r>
          </w:p>
          <w:p w14:paraId="5F393FB6" w14:textId="77777777" w:rsidR="00C261CD" w:rsidRPr="00BC7AF8" w:rsidRDefault="00C261CD" w:rsidP="00240C39">
            <w:pPr>
              <w:pStyle w:val="tableliste"/>
            </w:pPr>
            <w:r w:rsidRPr="00193CCD">
              <w:t>Université coréenne</w:t>
            </w:r>
            <w:r>
              <w:t xml:space="preserve"> </w:t>
            </w:r>
            <w:r w:rsidRPr="00193CCD">
              <w:t>de</w:t>
            </w:r>
            <w:r>
              <w:t xml:space="preserve"> </w:t>
            </w:r>
            <w:r w:rsidRPr="00BC7AF8">
              <w:t>radiodiffusion et de télécommunications, Institut universitaire de la formation continue, Agence nationale de promotion de la formation</w:t>
            </w:r>
          </w:p>
          <w:p w14:paraId="324E1816" w14:textId="77777777" w:rsidR="00C261CD" w:rsidRPr="00193CCD" w:rsidRDefault="00C261CD" w:rsidP="00240C39">
            <w:pPr>
              <w:pStyle w:val="tableliste"/>
            </w:pPr>
            <w:r w:rsidRPr="00193CCD">
              <w:t>Établissements d’éducation continue (2022) : 5</w:t>
            </w:r>
            <w:r>
              <w:t>.</w:t>
            </w:r>
            <w:r w:rsidRPr="00193CCD">
              <w:t>901 établissements</w:t>
            </w:r>
          </w:p>
        </w:tc>
      </w:tr>
      <w:tr w:rsidR="00C261CD" w:rsidRPr="00193CCD" w14:paraId="70723CAC" w14:textId="77777777" w:rsidTr="00BC7AF8">
        <w:trPr>
          <w:cantSplit/>
          <w:trHeight w:val="20"/>
        </w:trPr>
        <w:tc>
          <w:tcPr>
            <w:tcW w:w="1535" w:type="dxa"/>
          </w:tcPr>
          <w:p w14:paraId="649F6567" w14:textId="77777777" w:rsidR="00C261CD" w:rsidRPr="00193CCD" w:rsidRDefault="00C261CD" w:rsidP="00240C39">
            <w:pPr>
              <w:pStyle w:val="TableParagraph"/>
            </w:pPr>
            <w:r>
              <w:t>Organismes</w:t>
            </w:r>
            <w:r w:rsidRPr="00193CCD">
              <w:t xml:space="preserve"> de développement d'aptitudes professionnelles</w:t>
            </w:r>
          </w:p>
        </w:tc>
        <w:tc>
          <w:tcPr>
            <w:tcW w:w="2667" w:type="dxa"/>
          </w:tcPr>
          <w:p w14:paraId="52020BA4" w14:textId="77777777" w:rsidR="00C261CD" w:rsidRPr="00193CCD" w:rsidRDefault="00C261CD" w:rsidP="00240C39">
            <w:pPr>
              <w:pStyle w:val="tableliste"/>
            </w:pPr>
            <w:r w:rsidRPr="00193CCD">
              <w:t>Ministère de l'Emploi et du Travail</w:t>
            </w:r>
          </w:p>
          <w:p w14:paraId="338569A5" w14:textId="77777777" w:rsidR="00C261CD" w:rsidRPr="00193CCD" w:rsidRDefault="00C261CD" w:rsidP="00240C39">
            <w:pPr>
              <w:pStyle w:val="tableliste"/>
            </w:pPr>
            <w:proofErr w:type="spellStart"/>
            <w:r w:rsidRPr="00193CCD">
              <w:t>Korea</w:t>
            </w:r>
            <w:proofErr w:type="spellEnd"/>
            <w:r w:rsidRPr="00193CCD">
              <w:t xml:space="preserve"> </w:t>
            </w:r>
            <w:proofErr w:type="spellStart"/>
            <w:r w:rsidRPr="00193CCD">
              <w:t>Industrial</w:t>
            </w:r>
            <w:proofErr w:type="spellEnd"/>
            <w:r w:rsidRPr="00193CCD">
              <w:t xml:space="preserve"> Human </w:t>
            </w:r>
            <w:proofErr w:type="spellStart"/>
            <w:r w:rsidRPr="00193CCD">
              <w:t>Resources</w:t>
            </w:r>
            <w:proofErr w:type="spellEnd"/>
            <w:r w:rsidRPr="00193CCD">
              <w:t xml:space="preserve"> Corporation</w:t>
            </w:r>
          </w:p>
          <w:p w14:paraId="2032BB55" w14:textId="77777777" w:rsidR="00C261CD" w:rsidRPr="00584080" w:rsidRDefault="00C261CD" w:rsidP="00240C39">
            <w:pPr>
              <w:pStyle w:val="tableliste"/>
              <w:rPr>
                <w:lang w:val="en-US"/>
              </w:rPr>
            </w:pPr>
            <w:r w:rsidRPr="00584080">
              <w:rPr>
                <w:lang w:val="en-US"/>
              </w:rPr>
              <w:t>Korea Polytech, Korea Technology Education University</w:t>
            </w:r>
          </w:p>
          <w:p w14:paraId="55495DEE" w14:textId="77777777" w:rsidR="00C261CD" w:rsidRPr="00193CCD" w:rsidRDefault="00C261CD" w:rsidP="00240C39">
            <w:pPr>
              <w:pStyle w:val="tableliste"/>
            </w:pPr>
            <w:r w:rsidRPr="00193CCD">
              <w:t>Organismes de formation professionnelle (2023) : 92 publics, 8</w:t>
            </w:r>
            <w:r>
              <w:t>.</w:t>
            </w:r>
            <w:r w:rsidRPr="00193CCD">
              <w:t>315 privés</w:t>
            </w:r>
          </w:p>
        </w:tc>
        <w:tc>
          <w:tcPr>
            <w:tcW w:w="1477" w:type="dxa"/>
            <w:vMerge/>
            <w:tcBorders>
              <w:top w:val="nil"/>
            </w:tcBorders>
          </w:tcPr>
          <w:p w14:paraId="7AA55A2F" w14:textId="77777777" w:rsidR="00C261CD" w:rsidRPr="00193CCD" w:rsidRDefault="00C261CD" w:rsidP="00566776"/>
        </w:tc>
        <w:tc>
          <w:tcPr>
            <w:tcW w:w="2724" w:type="dxa"/>
            <w:vMerge/>
            <w:tcBorders>
              <w:top w:val="nil"/>
            </w:tcBorders>
          </w:tcPr>
          <w:p w14:paraId="3481BE67" w14:textId="77777777" w:rsidR="00C261CD" w:rsidRPr="00193CCD" w:rsidRDefault="00C261CD" w:rsidP="00566776"/>
        </w:tc>
      </w:tr>
    </w:tbl>
    <w:p w14:paraId="698E88B8" w14:textId="77777777" w:rsidR="00C261CD" w:rsidRPr="00CD6DB9" w:rsidRDefault="00C261CD" w:rsidP="00C261CD">
      <w:pPr>
        <w:pStyle w:val="Corpsdetexte"/>
      </w:pPr>
    </w:p>
    <w:p w14:paraId="183EAB50" w14:textId="77777777" w:rsidR="00BE5D1C" w:rsidRDefault="00BE5D1C" w:rsidP="00E077E2">
      <w:pPr>
        <w:pStyle w:val="Titre2"/>
      </w:pPr>
      <w:bookmarkStart w:id="35" w:name="_Toc195542780"/>
      <w:r>
        <w:t>Des taux de syndicalisation bas dans les PME</w:t>
      </w:r>
      <w:bookmarkEnd w:id="35"/>
    </w:p>
    <w:p w14:paraId="373ED41C" w14:textId="77777777" w:rsidR="00BE5D1C" w:rsidRPr="00916E9D" w:rsidRDefault="00BE5D1C" w:rsidP="00BE5D1C">
      <w:r w:rsidRPr="00A67CC7">
        <w:t>La politique des PME en République de Corée est principalement décidée par le gouvernement et des organisations représentatives telles que les associations des PME, des start-up, des femmes entrepreneurs et des experts. Si nécessaire, les entreprises individuelles participent également au processus d'élaboration des politiques. Dans le cas des salariés des PME, la faible couverture syndicale est un obstacle à leur représentation. Les syndicats de PME peuvent adhérer à la Confédération coréenne des syndicats démocratiques ou à la Confédération coréenne des syndicats, mais leur couverture est insignifiante. En 2022, le taux de syndicalisation par secteur était de 10,1% pour le secteur privé, 70,0% pour le secteur public, 67,4% pour les fonctionnaires et 21,1% pour les enseignants. Le taux de syndicalisation par taille d’entreprise était de 36,9% pour les entreprises de plus de 300 employés, 5,7% pour les entreprises de 100 à 299 employés, 1,3% pour les entreprises de 30 à 99 employés et 0,1% pour les entreprises de moins de 30 employés. Par conséquent, il est très difficile d'influencer les décisions politiques des PME parce que les travailleurs des PME ne sont pas bien organisés.</w:t>
      </w:r>
    </w:p>
    <w:p w14:paraId="15BE6787" w14:textId="2A63D97D" w:rsidR="00BE5D1C" w:rsidRDefault="00E077E2" w:rsidP="00E077E2">
      <w:pPr>
        <w:pStyle w:val="Titre2"/>
      </w:pPr>
      <w:bookmarkStart w:id="36" w:name="_Toc195542781"/>
      <w:r>
        <w:t>U</w:t>
      </w:r>
      <w:r w:rsidR="00BE5D1C">
        <w:t>n e-gouvernement à la pointe</w:t>
      </w:r>
      <w:bookmarkEnd w:id="36"/>
    </w:p>
    <w:p w14:paraId="44966549" w14:textId="77777777" w:rsidR="00BE5D1C" w:rsidRDefault="00BE5D1C" w:rsidP="00BE5D1C">
      <w:r>
        <w:t>La</w:t>
      </w:r>
      <w:r w:rsidRPr="00E816A4">
        <w:t xml:space="preserve"> </w:t>
      </w:r>
      <w:r w:rsidRPr="00CD6DB9">
        <w:t>République</w:t>
      </w:r>
      <w:r w:rsidRPr="00E816A4">
        <w:t xml:space="preserve"> </w:t>
      </w:r>
      <w:r w:rsidRPr="00CD6DB9">
        <w:t>de</w:t>
      </w:r>
      <w:r w:rsidRPr="00E816A4">
        <w:t xml:space="preserve"> </w:t>
      </w:r>
      <w:r w:rsidRPr="00CD6DB9">
        <w:t>Corée</w:t>
      </w:r>
      <w:r w:rsidRPr="00E816A4">
        <w:t xml:space="preserve"> </w:t>
      </w:r>
      <w:r w:rsidRPr="00CD6DB9">
        <w:t>est</w:t>
      </w:r>
      <w:r w:rsidRPr="00E816A4">
        <w:t xml:space="preserve"> </w:t>
      </w:r>
      <w:r w:rsidRPr="00CD6DB9">
        <w:t>un</w:t>
      </w:r>
      <w:r w:rsidRPr="00E816A4">
        <w:t xml:space="preserve"> </w:t>
      </w:r>
      <w:r w:rsidRPr="00CD6DB9">
        <w:t>pays</w:t>
      </w:r>
      <w:r w:rsidRPr="00E816A4">
        <w:t xml:space="preserve"> </w:t>
      </w:r>
      <w:r w:rsidRPr="00CD6DB9">
        <w:t>avec</w:t>
      </w:r>
      <w:r w:rsidRPr="00E816A4">
        <w:t xml:space="preserve"> </w:t>
      </w:r>
      <w:r w:rsidRPr="00CD6DB9">
        <w:t>un</w:t>
      </w:r>
      <w:r w:rsidRPr="00E816A4">
        <w:t xml:space="preserve"> </w:t>
      </w:r>
      <w:r>
        <w:t xml:space="preserve">des plus </w:t>
      </w:r>
      <w:r w:rsidRPr="00CD6DB9">
        <w:t>haut niveau d'administration électronique</w:t>
      </w:r>
      <w:r>
        <w:t xml:space="preserve"> – l</w:t>
      </w:r>
      <w:r w:rsidRPr="00CD6DB9">
        <w:t>’e-</w:t>
      </w:r>
      <w:r w:rsidRPr="002C63F3">
        <w:t xml:space="preserve"> </w:t>
      </w:r>
      <w:r w:rsidRPr="00CD6DB9">
        <w:t>gouvernement</w:t>
      </w:r>
      <w:r>
        <w:t xml:space="preserve"> – </w:t>
      </w:r>
      <w:r w:rsidRPr="00CD6DB9">
        <w:t>dans</w:t>
      </w:r>
      <w:r>
        <w:t xml:space="preserve"> </w:t>
      </w:r>
      <w:r w:rsidRPr="00CD6DB9">
        <w:t>le monde.</w:t>
      </w:r>
      <w:r>
        <w:t xml:space="preserve"> B</w:t>
      </w:r>
      <w:r w:rsidRPr="00CD6DB9">
        <w:t>asée</w:t>
      </w:r>
      <w:r w:rsidRPr="00E816A4">
        <w:t xml:space="preserve"> </w:t>
      </w:r>
      <w:r w:rsidRPr="00CD6DB9">
        <w:t>sur</w:t>
      </w:r>
      <w:r w:rsidRPr="00E816A4">
        <w:t xml:space="preserve"> </w:t>
      </w:r>
      <w:r w:rsidRPr="00CD6DB9">
        <w:t>le</w:t>
      </w:r>
      <w:r w:rsidRPr="00E816A4">
        <w:t xml:space="preserve"> </w:t>
      </w:r>
      <w:r w:rsidRPr="00CD6DB9">
        <w:t>développement</w:t>
      </w:r>
      <w:r w:rsidRPr="00E816A4">
        <w:t xml:space="preserve"> </w:t>
      </w:r>
      <w:r w:rsidRPr="00CD6DB9">
        <w:t>de</w:t>
      </w:r>
      <w:r w:rsidRPr="00E816A4">
        <w:t xml:space="preserve"> </w:t>
      </w:r>
      <w:r w:rsidRPr="00CD6DB9">
        <w:t>la</w:t>
      </w:r>
      <w:r w:rsidRPr="00E816A4">
        <w:t xml:space="preserve"> </w:t>
      </w:r>
      <w:r w:rsidRPr="00CD6DB9">
        <w:t>technologie</w:t>
      </w:r>
      <w:r w:rsidRPr="00E816A4">
        <w:t xml:space="preserve"> </w:t>
      </w:r>
      <w:r w:rsidRPr="00CD6DB9">
        <w:t>numérique</w:t>
      </w:r>
      <w:r>
        <w:t xml:space="preserve">, la numérisation des politiques publiques favorise la </w:t>
      </w:r>
      <w:r w:rsidRPr="00CD6DB9">
        <w:t>formalisation</w:t>
      </w:r>
      <w:r w:rsidRPr="00E816A4">
        <w:t xml:space="preserve"> </w:t>
      </w:r>
      <w:r w:rsidRPr="00CD6DB9">
        <w:t>des</w:t>
      </w:r>
      <w:r w:rsidRPr="00E816A4">
        <w:t xml:space="preserve"> </w:t>
      </w:r>
      <w:r w:rsidRPr="00CD6DB9">
        <w:t>entreprises</w:t>
      </w:r>
      <w:r w:rsidRPr="00E816A4">
        <w:t xml:space="preserve"> </w:t>
      </w:r>
      <w:r w:rsidRPr="00CD6DB9">
        <w:t>et</w:t>
      </w:r>
      <w:r w:rsidRPr="00E816A4">
        <w:t xml:space="preserve"> </w:t>
      </w:r>
      <w:r w:rsidRPr="00CD6DB9">
        <w:t>de</w:t>
      </w:r>
      <w:r w:rsidRPr="00E816A4">
        <w:t xml:space="preserve"> </w:t>
      </w:r>
      <w:r w:rsidRPr="00CD6DB9">
        <w:t>l'économie</w:t>
      </w:r>
      <w:r>
        <w:t xml:space="preserve">. </w:t>
      </w:r>
    </w:p>
    <w:p w14:paraId="58B86C2F" w14:textId="152F0E8F" w:rsidR="00BE5D1C" w:rsidRDefault="00BE5D1C" w:rsidP="00BE5D1C">
      <w:r>
        <w:t xml:space="preserve">Par exemple, le portail gouvernemental </w:t>
      </w:r>
      <w:r w:rsidRPr="002C63F3">
        <w:rPr>
          <w:i/>
          <w:iCs/>
        </w:rPr>
        <w:t>Government24</w:t>
      </w:r>
      <w:r>
        <w:t xml:space="preserve"> (</w:t>
      </w:r>
      <w:hyperlink r:id="rId20" w:history="1">
        <w:r w:rsidRPr="007D7559">
          <w:rPr>
            <w:rStyle w:val="Lienhypertexte"/>
          </w:rPr>
          <w:t>www.gov.kr/portal/main/nologin</w:t>
        </w:r>
      </w:hyperlink>
      <w:r>
        <w:t xml:space="preserve">) centralise les services administratifs nationaux, locaux et ceux des institutions publiques en un guichet unique. Le soutien aux PME est accessible via le portail </w:t>
      </w:r>
      <w:proofErr w:type="spellStart"/>
      <w:r w:rsidRPr="002C63F3">
        <w:rPr>
          <w:i/>
          <w:iCs/>
        </w:rPr>
        <w:t>Bizinfo</w:t>
      </w:r>
      <w:proofErr w:type="spellEnd"/>
      <w:r>
        <w:t xml:space="preserve"> (</w:t>
      </w:r>
      <w:hyperlink r:id="rId21" w:history="1">
        <w:r w:rsidRPr="007D7559">
          <w:rPr>
            <w:rStyle w:val="Lienhypertexte"/>
          </w:rPr>
          <w:t>www.bizinfo.go.kr</w:t>
        </w:r>
      </w:hyperlink>
      <w:r>
        <w:t xml:space="preserve">), qui offre une interface unique pour accéder aux dispositifs publics. Pour la création d’entreprise, le portail </w:t>
      </w:r>
      <w:r w:rsidRPr="002C63F3">
        <w:rPr>
          <w:i/>
          <w:iCs/>
        </w:rPr>
        <w:t xml:space="preserve">K-Startup </w:t>
      </w:r>
      <w:r>
        <w:t>(</w:t>
      </w:r>
      <w:hyperlink r:id="rId22" w:history="1">
        <w:r w:rsidRPr="007D7559">
          <w:rPr>
            <w:rStyle w:val="Lienhypertexte"/>
          </w:rPr>
          <w:t>www.k-startup.go.kr</w:t>
        </w:r>
      </w:hyperlink>
      <w:r>
        <w:t>) regroupe les informations et services relatifs aux start-ups, tandis que le Système de création de sociétés en ligne (</w:t>
      </w:r>
      <w:hyperlink r:id="rId23" w:history="1">
        <w:r w:rsidRPr="007D7559">
          <w:rPr>
            <w:rStyle w:val="Lienhypertexte"/>
          </w:rPr>
          <w:t>www.startbiz.go.kr</w:t>
        </w:r>
      </w:hyperlink>
      <w:r>
        <w:t xml:space="preserve">) permet d’accomplir facilement les démarches de création d’entreprise. Le portail </w:t>
      </w:r>
      <w:r w:rsidRPr="002C63F3">
        <w:rPr>
          <w:i/>
          <w:iCs/>
        </w:rPr>
        <w:t>Work24</w:t>
      </w:r>
      <w:r>
        <w:t xml:space="preserve"> (</w:t>
      </w:r>
      <w:hyperlink r:id="rId24" w:history="1">
        <w:r w:rsidRPr="002C63F3">
          <w:rPr>
            <w:rStyle w:val="Lienhypertexte"/>
          </w:rPr>
          <w:t>m.work24.go.kr</w:t>
        </w:r>
      </w:hyperlink>
      <w:r>
        <w:t xml:space="preserve">) fournit des services et informations en matière d’emploi, tant pour les travailleurs que pour les employeurs. Enfin, </w:t>
      </w:r>
      <w:proofErr w:type="spellStart"/>
      <w:r w:rsidRPr="002C63F3">
        <w:rPr>
          <w:i/>
          <w:iCs/>
        </w:rPr>
        <w:t>TradeKorea</w:t>
      </w:r>
      <w:proofErr w:type="spellEnd"/>
      <w:r>
        <w:t xml:space="preserve"> (</w:t>
      </w:r>
      <w:hyperlink r:id="rId25" w:history="1">
        <w:r w:rsidRPr="007D7559">
          <w:rPr>
            <w:rStyle w:val="Lienhypertexte"/>
          </w:rPr>
          <w:t>www.tradekorea.com</w:t>
        </w:r>
      </w:hyperlink>
      <w:r>
        <w:t>) propose une plateforme dédiée à l’accompagnement des PME exportatrices sur les marchés mondiaux.</w:t>
      </w:r>
    </w:p>
    <w:p w14:paraId="2F1874B8" w14:textId="33B487D7" w:rsidR="00777652" w:rsidRPr="00916E9D" w:rsidRDefault="006D0E6A" w:rsidP="00AF74F0">
      <w:pPr>
        <w:pStyle w:val="Titre1"/>
      </w:pPr>
      <w:bookmarkStart w:id="37" w:name="_Toc195542782"/>
      <w:r>
        <w:t>L</w:t>
      </w:r>
      <w:r w:rsidR="00BE5D1C">
        <w:t>es</w:t>
      </w:r>
      <w:r>
        <w:t xml:space="preserve"> PME</w:t>
      </w:r>
      <w:r w:rsidR="00BE5D1C">
        <w:t xml:space="preserve"> et l’emploi</w:t>
      </w:r>
      <w:bookmarkEnd w:id="37"/>
    </w:p>
    <w:p w14:paraId="30836FF0" w14:textId="77777777" w:rsidR="00BE5D1C" w:rsidRPr="003D2BB9" w:rsidRDefault="00BE5D1C" w:rsidP="00E077E2">
      <w:pPr>
        <w:pStyle w:val="Titre2"/>
      </w:pPr>
      <w:bookmarkStart w:id="38" w:name="_Toc195542783"/>
      <w:r>
        <w:t xml:space="preserve">Les </w:t>
      </w:r>
      <w:r w:rsidRPr="003D2BB9">
        <w:t>PME</w:t>
      </w:r>
      <w:r>
        <w:t xml:space="preserve"> représentent la quasi-totalité des entreprises en Corée et concentrent 80 pourcent de l’</w:t>
      </w:r>
      <w:r w:rsidRPr="00E816A4">
        <w:t>emploi</w:t>
      </w:r>
      <w:bookmarkEnd w:id="38"/>
    </w:p>
    <w:p w14:paraId="3D6A1A96" w14:textId="6CD29825" w:rsidR="00BE5D1C" w:rsidRDefault="00BE5D1C" w:rsidP="00BE5D1C">
      <w:r w:rsidRPr="003D2BB9">
        <w:t>En</w:t>
      </w:r>
      <w:r w:rsidRPr="00E816A4">
        <w:t xml:space="preserve"> </w:t>
      </w:r>
      <w:r w:rsidRPr="003D2BB9">
        <w:t>2022,</w:t>
      </w:r>
      <w:r w:rsidRPr="00E816A4">
        <w:t xml:space="preserve"> </w:t>
      </w:r>
      <w:r w:rsidRPr="003D2BB9">
        <w:t>les</w:t>
      </w:r>
      <w:r w:rsidRPr="00E816A4">
        <w:t xml:space="preserve"> </w:t>
      </w:r>
      <w:r w:rsidRPr="003D2BB9">
        <w:t>PME</w:t>
      </w:r>
      <w:r w:rsidRPr="00E816A4">
        <w:t xml:space="preserve"> </w:t>
      </w:r>
      <w:r w:rsidRPr="003D2BB9">
        <w:t>coréennes</w:t>
      </w:r>
      <w:r w:rsidRPr="00E816A4">
        <w:t xml:space="preserve"> </w:t>
      </w:r>
      <w:r w:rsidRPr="003D2BB9">
        <w:t>représent</w:t>
      </w:r>
      <w:r>
        <w:t>ai</w:t>
      </w:r>
      <w:r w:rsidRPr="003D2BB9">
        <w:t>ent</w:t>
      </w:r>
      <w:r w:rsidRPr="00E816A4">
        <w:t xml:space="preserve"> </w:t>
      </w:r>
      <w:r w:rsidRPr="003D2BB9">
        <w:t>99,9%</w:t>
      </w:r>
      <w:r w:rsidRPr="00E816A4">
        <w:t xml:space="preserve"> </w:t>
      </w:r>
      <w:r w:rsidRPr="003D2BB9">
        <w:t>du</w:t>
      </w:r>
      <w:r w:rsidRPr="00E816A4">
        <w:t xml:space="preserve"> </w:t>
      </w:r>
      <w:r w:rsidRPr="003D2BB9">
        <w:t>nombre</w:t>
      </w:r>
      <w:r w:rsidRPr="00E816A4">
        <w:t xml:space="preserve"> </w:t>
      </w:r>
      <w:r w:rsidRPr="003D2BB9">
        <w:t>total</w:t>
      </w:r>
      <w:r w:rsidRPr="00E816A4">
        <w:t xml:space="preserve"> </w:t>
      </w:r>
      <w:r w:rsidRPr="003D2BB9">
        <w:t xml:space="preserve">d'entreprises </w:t>
      </w:r>
      <w:r w:rsidRPr="00E816A4">
        <w:t>et</w:t>
      </w:r>
      <w:r>
        <w:t xml:space="preserve"> </w:t>
      </w:r>
      <w:r w:rsidRPr="003D2BB9">
        <w:t>81,0%</w:t>
      </w:r>
      <w:r w:rsidRPr="00E816A4">
        <w:t xml:space="preserve"> </w:t>
      </w:r>
      <w:r>
        <w:t>de l’emploi total (</w:t>
      </w:r>
      <w:r>
        <w:fldChar w:fldCharType="begin"/>
      </w:r>
      <w:r>
        <w:instrText xml:space="preserve"> REF _Ref189477409 \h </w:instrText>
      </w:r>
      <w:r>
        <w:fldChar w:fldCharType="separate"/>
      </w:r>
      <w:r w:rsidR="00BF5322" w:rsidRPr="003D2BB9">
        <w:t xml:space="preserve">Tableau </w:t>
      </w:r>
      <w:r w:rsidR="00BF5322">
        <w:rPr>
          <w:noProof/>
        </w:rPr>
        <w:t>3</w:t>
      </w:r>
      <w:r>
        <w:fldChar w:fldCharType="end"/>
      </w:r>
      <w:r>
        <w:t>). Elles</w:t>
      </w:r>
      <w:r w:rsidRPr="003D2BB9">
        <w:t xml:space="preserve"> apparaissent</w:t>
      </w:r>
      <w:r w:rsidRPr="00E816A4">
        <w:t xml:space="preserve"> </w:t>
      </w:r>
      <w:r>
        <w:t xml:space="preserve">donc </w:t>
      </w:r>
      <w:r w:rsidRPr="003D2BB9">
        <w:t>comme</w:t>
      </w:r>
      <w:r w:rsidRPr="00E816A4">
        <w:t xml:space="preserve"> </w:t>
      </w:r>
      <w:r w:rsidRPr="003D2BB9">
        <w:t>le</w:t>
      </w:r>
      <w:r w:rsidRPr="00E816A4">
        <w:t xml:space="preserve"> </w:t>
      </w:r>
      <w:r w:rsidRPr="003D2BB9">
        <w:t>cœur</w:t>
      </w:r>
      <w:r w:rsidRPr="00E816A4">
        <w:t xml:space="preserve"> </w:t>
      </w:r>
      <w:r w:rsidRPr="003D2BB9">
        <w:t>de</w:t>
      </w:r>
      <w:r w:rsidRPr="00E816A4">
        <w:t xml:space="preserve"> </w:t>
      </w:r>
      <w:r w:rsidRPr="003D2BB9">
        <w:t>l'écosystème</w:t>
      </w:r>
      <w:r w:rsidRPr="00E816A4">
        <w:t xml:space="preserve"> </w:t>
      </w:r>
      <w:r w:rsidRPr="003D2BB9">
        <w:t>des</w:t>
      </w:r>
      <w:r w:rsidRPr="00E816A4">
        <w:t xml:space="preserve"> </w:t>
      </w:r>
      <w:r w:rsidRPr="003D2BB9">
        <w:t>entreprises</w:t>
      </w:r>
      <w:r w:rsidRPr="00E816A4">
        <w:t xml:space="preserve"> </w:t>
      </w:r>
      <w:r w:rsidRPr="003D2BB9">
        <w:t>coréennes</w:t>
      </w:r>
      <w:r>
        <w:t xml:space="preserve"> et constituent un tissus d’emploi très important.</w:t>
      </w:r>
      <w:r w:rsidRPr="003D2BB9">
        <w:t xml:space="preserve"> Par conséquent, un soutien approprié aux PME est</w:t>
      </w:r>
      <w:r w:rsidRPr="00E816A4">
        <w:t xml:space="preserve"> </w:t>
      </w:r>
      <w:r w:rsidRPr="003D2BB9">
        <w:t>essentiel</w:t>
      </w:r>
      <w:r w:rsidRPr="00E816A4">
        <w:t xml:space="preserve"> </w:t>
      </w:r>
      <w:r w:rsidRPr="003D2BB9">
        <w:t>du</w:t>
      </w:r>
      <w:r w:rsidRPr="00E816A4">
        <w:t xml:space="preserve"> </w:t>
      </w:r>
      <w:r w:rsidRPr="003D2BB9">
        <w:t>point</w:t>
      </w:r>
      <w:r w:rsidRPr="00E816A4">
        <w:t xml:space="preserve"> </w:t>
      </w:r>
      <w:r w:rsidRPr="003D2BB9">
        <w:t>de</w:t>
      </w:r>
      <w:r w:rsidRPr="00E816A4">
        <w:t xml:space="preserve"> </w:t>
      </w:r>
      <w:r w:rsidRPr="003D2BB9">
        <w:t>vue</w:t>
      </w:r>
      <w:r w:rsidRPr="00E816A4">
        <w:t xml:space="preserve"> </w:t>
      </w:r>
      <w:r w:rsidRPr="003D2BB9">
        <w:t>de</w:t>
      </w:r>
      <w:r w:rsidRPr="00E816A4">
        <w:t xml:space="preserve"> </w:t>
      </w:r>
      <w:r w:rsidRPr="003D2BB9">
        <w:t>la</w:t>
      </w:r>
      <w:r w:rsidRPr="00E816A4">
        <w:t xml:space="preserve"> </w:t>
      </w:r>
      <w:r w:rsidRPr="003D2BB9">
        <w:t>politique</w:t>
      </w:r>
      <w:r w:rsidRPr="00E816A4">
        <w:t xml:space="preserve"> </w:t>
      </w:r>
      <w:r w:rsidRPr="003D2BB9">
        <w:t>nationale</w:t>
      </w:r>
      <w:r w:rsidRPr="00E816A4">
        <w:t xml:space="preserve"> </w:t>
      </w:r>
      <w:r w:rsidRPr="003D2BB9">
        <w:t>de</w:t>
      </w:r>
      <w:r w:rsidRPr="00E816A4">
        <w:t xml:space="preserve"> </w:t>
      </w:r>
      <w:r w:rsidRPr="003D2BB9">
        <w:t>l'emploi,</w:t>
      </w:r>
      <w:r w:rsidRPr="00E816A4">
        <w:t xml:space="preserve"> </w:t>
      </w:r>
      <w:r w:rsidRPr="003D2BB9">
        <w:t>à</w:t>
      </w:r>
      <w:r w:rsidRPr="00E816A4">
        <w:t xml:space="preserve"> </w:t>
      </w:r>
      <w:r w:rsidRPr="003D2BB9">
        <w:t>un</w:t>
      </w:r>
      <w:r w:rsidRPr="00E816A4">
        <w:t xml:space="preserve"> </w:t>
      </w:r>
      <w:r w:rsidRPr="003D2BB9">
        <w:t>moment</w:t>
      </w:r>
      <w:r w:rsidRPr="00E816A4">
        <w:t xml:space="preserve"> </w:t>
      </w:r>
      <w:r w:rsidRPr="003D2BB9">
        <w:t>où</w:t>
      </w:r>
      <w:r w:rsidRPr="00E816A4">
        <w:t xml:space="preserve"> </w:t>
      </w:r>
      <w:r w:rsidRPr="003D2BB9">
        <w:t>la</w:t>
      </w:r>
      <w:r w:rsidRPr="00E816A4">
        <w:t xml:space="preserve"> </w:t>
      </w:r>
      <w:r w:rsidRPr="003D2BB9">
        <w:t>création</w:t>
      </w:r>
      <w:r w:rsidRPr="00E816A4">
        <w:t xml:space="preserve"> </w:t>
      </w:r>
      <w:r w:rsidRPr="003D2BB9">
        <w:t>d'emplois</w:t>
      </w:r>
      <w:r w:rsidRPr="00E816A4">
        <w:t xml:space="preserve"> </w:t>
      </w:r>
      <w:r w:rsidRPr="003D2BB9">
        <w:t>est</w:t>
      </w:r>
      <w:r w:rsidRPr="00E816A4">
        <w:t xml:space="preserve"> </w:t>
      </w:r>
      <w:r w:rsidRPr="003D2BB9">
        <w:t>devenue</w:t>
      </w:r>
      <w:r w:rsidRPr="00E816A4">
        <w:t xml:space="preserve"> </w:t>
      </w:r>
      <w:r>
        <w:t>l’objectif</w:t>
      </w:r>
      <w:r w:rsidRPr="00E816A4">
        <w:t xml:space="preserve"> </w:t>
      </w:r>
      <w:r w:rsidRPr="003D2BB9">
        <w:t>l</w:t>
      </w:r>
      <w:r>
        <w:t>e</w:t>
      </w:r>
      <w:r w:rsidRPr="00E816A4">
        <w:t xml:space="preserve"> </w:t>
      </w:r>
      <w:r w:rsidRPr="003D2BB9">
        <w:t>plus</w:t>
      </w:r>
      <w:r w:rsidRPr="00E816A4">
        <w:t xml:space="preserve"> </w:t>
      </w:r>
      <w:r w:rsidRPr="003D2BB9">
        <w:t>important</w:t>
      </w:r>
      <w:r w:rsidRPr="00E816A4">
        <w:t xml:space="preserve"> </w:t>
      </w:r>
      <w:r w:rsidRPr="003D2BB9">
        <w:t>de</w:t>
      </w:r>
      <w:r w:rsidRPr="00E816A4">
        <w:t xml:space="preserve"> </w:t>
      </w:r>
      <w:r w:rsidRPr="003D2BB9">
        <w:t>la</w:t>
      </w:r>
      <w:r w:rsidRPr="00E816A4">
        <w:t xml:space="preserve"> </w:t>
      </w:r>
      <w:r w:rsidRPr="003D2BB9">
        <w:t>politique</w:t>
      </w:r>
      <w:r w:rsidRPr="00E816A4">
        <w:t xml:space="preserve"> </w:t>
      </w:r>
      <w:r w:rsidRPr="003D2BB9">
        <w:t>économique.</w:t>
      </w:r>
    </w:p>
    <w:p w14:paraId="2A8AC283" w14:textId="5870CB88" w:rsidR="00BE5D1C" w:rsidRPr="003D2BB9" w:rsidRDefault="00BE5D1C" w:rsidP="00BE5D1C">
      <w:pPr>
        <w:pStyle w:val="Lgende"/>
      </w:pPr>
      <w:bookmarkStart w:id="39" w:name="_Ref189477409"/>
      <w:bookmarkStart w:id="40" w:name="_Toc195542826"/>
      <w:r w:rsidRPr="003D2BB9">
        <w:t xml:space="preserve">Tableau </w:t>
      </w:r>
      <w:r>
        <w:fldChar w:fldCharType="begin"/>
      </w:r>
      <w:r>
        <w:instrText xml:space="preserve"> SEQ Tableau \* ARABIC </w:instrText>
      </w:r>
      <w:r>
        <w:fldChar w:fldCharType="separate"/>
      </w:r>
      <w:r w:rsidR="00BF5322">
        <w:rPr>
          <w:noProof/>
        </w:rPr>
        <w:t>3</w:t>
      </w:r>
      <w:r>
        <w:rPr>
          <w:noProof/>
        </w:rPr>
        <w:fldChar w:fldCharType="end"/>
      </w:r>
      <w:bookmarkEnd w:id="39"/>
      <w:r w:rsidRPr="003D2BB9">
        <w:t>.</w:t>
      </w:r>
      <w:r>
        <w:t xml:space="preserve"> Les entreprises en République de Corée, par taille, et par nombre d’employés</w:t>
      </w:r>
      <w:bookmarkEnd w:id="4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305"/>
        <w:gridCol w:w="350"/>
        <w:gridCol w:w="1528"/>
        <w:gridCol w:w="23"/>
        <w:gridCol w:w="1363"/>
        <w:gridCol w:w="23"/>
        <w:gridCol w:w="1363"/>
        <w:gridCol w:w="23"/>
        <w:gridCol w:w="1363"/>
        <w:gridCol w:w="23"/>
        <w:gridCol w:w="1363"/>
        <w:gridCol w:w="23"/>
      </w:tblGrid>
      <w:tr w:rsidR="00BE5D1C" w:rsidRPr="00193CCD" w14:paraId="558C2EAB" w14:textId="77777777" w:rsidTr="00F94924">
        <w:trPr>
          <w:cnfStyle w:val="100000000000" w:firstRow="1" w:lastRow="0" w:firstColumn="0" w:lastColumn="0" w:oddVBand="0" w:evenVBand="0" w:oddHBand="0" w:evenHBand="0" w:firstRowFirstColumn="0" w:firstRowLastColumn="0" w:lastRowFirstColumn="0" w:lastRowLastColumn="0"/>
          <w:cantSplit/>
          <w:trHeight w:val="304"/>
          <w:tblHeader/>
        </w:trPr>
        <w:tc>
          <w:tcPr>
            <w:tcW w:w="3206" w:type="dxa"/>
            <w:gridSpan w:val="4"/>
            <w:tcBorders>
              <w:top w:val="single" w:sz="12" w:space="0" w:color="000000" w:themeColor="text1"/>
              <w:left w:val="single" w:sz="12" w:space="0" w:color="000000" w:themeColor="text1"/>
              <w:bottom w:val="single" w:sz="12" w:space="0" w:color="000000" w:themeColor="text1"/>
              <w:right w:val="single" w:sz="4" w:space="0" w:color="FFFFFF" w:themeColor="background1"/>
            </w:tcBorders>
            <w:shd w:val="clear" w:color="auto" w:fill="17365D" w:themeFill="text2" w:themeFillShade="BF"/>
            <w:vAlign w:val="top"/>
          </w:tcPr>
          <w:p w14:paraId="2854E326" w14:textId="77777777" w:rsidR="00BE5D1C" w:rsidRPr="00193CCD" w:rsidRDefault="00BE5D1C" w:rsidP="00F94924">
            <w:pPr>
              <w:pStyle w:val="TableParagraph"/>
            </w:pPr>
            <w:r w:rsidRPr="00193CCD">
              <w:t>Industrie total</w:t>
            </w:r>
            <w:r>
              <w:t>e</w:t>
            </w:r>
          </w:p>
        </w:tc>
        <w:tc>
          <w:tcPr>
            <w:tcW w:w="1386"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17365D" w:themeFill="text2" w:themeFillShade="BF"/>
            <w:vAlign w:val="top"/>
          </w:tcPr>
          <w:p w14:paraId="5B9AEE30" w14:textId="77777777" w:rsidR="00BE5D1C" w:rsidRPr="00193CCD" w:rsidRDefault="00BE5D1C" w:rsidP="00240C39">
            <w:pPr>
              <w:pStyle w:val="TableParagraph"/>
              <w:rPr>
                <w:b w:val="0"/>
              </w:rPr>
            </w:pPr>
            <w:r w:rsidRPr="00193CCD">
              <w:t>2019</w:t>
            </w:r>
          </w:p>
        </w:tc>
        <w:tc>
          <w:tcPr>
            <w:tcW w:w="1386"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17365D" w:themeFill="text2" w:themeFillShade="BF"/>
            <w:vAlign w:val="top"/>
          </w:tcPr>
          <w:p w14:paraId="61B088EB" w14:textId="77777777" w:rsidR="00BE5D1C" w:rsidRPr="00193CCD" w:rsidRDefault="00BE5D1C" w:rsidP="00240C39">
            <w:pPr>
              <w:pStyle w:val="TableParagraph"/>
              <w:rPr>
                <w:b w:val="0"/>
              </w:rPr>
            </w:pPr>
            <w:r w:rsidRPr="00193CCD">
              <w:t>2020</w:t>
            </w:r>
          </w:p>
        </w:tc>
        <w:tc>
          <w:tcPr>
            <w:tcW w:w="1386" w:type="dxa"/>
            <w:gridSpan w:val="2"/>
            <w:tcBorders>
              <w:top w:val="single" w:sz="12" w:space="0" w:color="000000" w:themeColor="text1"/>
              <w:left w:val="single" w:sz="4" w:space="0" w:color="FFFFFF" w:themeColor="background1"/>
              <w:bottom w:val="single" w:sz="12" w:space="0" w:color="000000" w:themeColor="text1"/>
              <w:right w:val="single" w:sz="4" w:space="0" w:color="FFFFFF" w:themeColor="background1"/>
            </w:tcBorders>
            <w:shd w:val="clear" w:color="auto" w:fill="17365D" w:themeFill="text2" w:themeFillShade="BF"/>
            <w:vAlign w:val="top"/>
          </w:tcPr>
          <w:p w14:paraId="4C818546" w14:textId="77777777" w:rsidR="00BE5D1C" w:rsidRPr="00193CCD" w:rsidRDefault="00BE5D1C" w:rsidP="00240C39">
            <w:pPr>
              <w:pStyle w:val="TableParagraph"/>
              <w:rPr>
                <w:b w:val="0"/>
              </w:rPr>
            </w:pPr>
            <w:r w:rsidRPr="00193CCD">
              <w:t>2021</w:t>
            </w:r>
          </w:p>
        </w:tc>
        <w:tc>
          <w:tcPr>
            <w:tcW w:w="1386" w:type="dxa"/>
            <w:gridSpan w:val="2"/>
            <w:tcBorders>
              <w:top w:val="single" w:sz="12" w:space="0" w:color="000000" w:themeColor="text1"/>
              <w:left w:val="single" w:sz="4" w:space="0" w:color="FFFFFF" w:themeColor="background1"/>
              <w:bottom w:val="single" w:sz="12" w:space="0" w:color="000000" w:themeColor="text1"/>
              <w:right w:val="single" w:sz="12" w:space="0" w:color="000000" w:themeColor="text1"/>
            </w:tcBorders>
            <w:shd w:val="clear" w:color="auto" w:fill="17365D" w:themeFill="text2" w:themeFillShade="BF"/>
            <w:vAlign w:val="top"/>
          </w:tcPr>
          <w:p w14:paraId="1FE2A978" w14:textId="77777777" w:rsidR="00BE5D1C" w:rsidRPr="00193CCD" w:rsidRDefault="00BE5D1C" w:rsidP="00240C39">
            <w:pPr>
              <w:pStyle w:val="TableParagraph"/>
              <w:rPr>
                <w:b w:val="0"/>
              </w:rPr>
            </w:pPr>
            <w:r w:rsidRPr="00193CCD">
              <w:t>2022</w:t>
            </w:r>
          </w:p>
        </w:tc>
      </w:tr>
      <w:tr w:rsidR="00BE5D1C" w:rsidRPr="00193CCD" w14:paraId="53F0F9B0" w14:textId="77777777" w:rsidTr="00240C39">
        <w:trPr>
          <w:gridAfter w:val="1"/>
          <w:wAfter w:w="23" w:type="dxa"/>
          <w:cantSplit/>
          <w:trHeight w:val="43"/>
        </w:trPr>
        <w:tc>
          <w:tcPr>
            <w:tcW w:w="1305" w:type="dxa"/>
            <w:vMerge w:val="restart"/>
            <w:tcBorders>
              <w:top w:val="nil"/>
              <w:left w:val="single" w:sz="12" w:space="0" w:color="000000" w:themeColor="text1"/>
            </w:tcBorders>
            <w:shd w:val="clear" w:color="auto" w:fill="DBE5F1" w:themeFill="accent1" w:themeFillTint="33"/>
            <w:vAlign w:val="center"/>
          </w:tcPr>
          <w:p w14:paraId="7DE73A4C" w14:textId="77777777" w:rsidR="00BE5D1C" w:rsidRPr="00240C39" w:rsidRDefault="00BE5D1C" w:rsidP="00240C39">
            <w:pPr>
              <w:jc w:val="center"/>
              <w:rPr>
                <w:rFonts w:ascii="Arial" w:eastAsia="KoPub돋움체 Light" w:hAnsi="Arial" w:cs="Arial"/>
                <w:b/>
                <w:bCs/>
                <w:sz w:val="18"/>
                <w:szCs w:val="18"/>
              </w:rPr>
            </w:pPr>
            <w:r w:rsidRPr="00240C39">
              <w:rPr>
                <w:rFonts w:ascii="Arial" w:eastAsia="KoPub돋움체 Light" w:hAnsi="Arial" w:cs="Arial"/>
                <w:b/>
                <w:bCs/>
                <w:sz w:val="18"/>
                <w:szCs w:val="18"/>
              </w:rPr>
              <w:t>Nombre d'entreprises</w:t>
            </w:r>
          </w:p>
        </w:tc>
        <w:tc>
          <w:tcPr>
            <w:tcW w:w="1878" w:type="dxa"/>
            <w:gridSpan w:val="2"/>
            <w:tcBorders>
              <w:bottom w:val="nil"/>
            </w:tcBorders>
            <w:shd w:val="clear" w:color="auto" w:fill="DBE5F1" w:themeFill="accent1" w:themeFillTint="33"/>
          </w:tcPr>
          <w:p w14:paraId="2AB47032" w14:textId="77777777" w:rsidR="00BE5D1C" w:rsidRPr="00193CCD" w:rsidRDefault="00BE5D1C" w:rsidP="00240C39">
            <w:pPr>
              <w:pStyle w:val="TableParagraph"/>
            </w:pPr>
            <w:r w:rsidRPr="00193CCD">
              <w:t>PME</w:t>
            </w:r>
          </w:p>
          <w:p w14:paraId="6740E7EF" w14:textId="77777777" w:rsidR="00BE5D1C" w:rsidRPr="00193CCD" w:rsidRDefault="00BE5D1C" w:rsidP="00240C39">
            <w:pPr>
              <w:pStyle w:val="TableParagraph"/>
            </w:pPr>
            <w:r w:rsidRPr="00193CCD">
              <w:t xml:space="preserve"> (%)</w:t>
            </w:r>
          </w:p>
        </w:tc>
        <w:tc>
          <w:tcPr>
            <w:tcW w:w="1386" w:type="dxa"/>
            <w:gridSpan w:val="2"/>
            <w:tcBorders>
              <w:bottom w:val="dotted" w:sz="2" w:space="0" w:color="000000"/>
            </w:tcBorders>
            <w:shd w:val="clear" w:color="auto" w:fill="DBE5F1" w:themeFill="accent1" w:themeFillTint="33"/>
          </w:tcPr>
          <w:p w14:paraId="400E9763" w14:textId="77777777" w:rsidR="00BE5D1C" w:rsidRPr="00193CCD" w:rsidRDefault="00BE5D1C" w:rsidP="00240C39">
            <w:pPr>
              <w:pStyle w:val="TableParagraph"/>
            </w:pPr>
            <w:r w:rsidRPr="00193CCD">
              <w:t>6.889.994</w:t>
            </w:r>
          </w:p>
          <w:p w14:paraId="0AD28975" w14:textId="77777777" w:rsidR="00BE5D1C" w:rsidRPr="00193CCD" w:rsidRDefault="00BE5D1C" w:rsidP="00240C39">
            <w:pPr>
              <w:pStyle w:val="TableParagraph"/>
            </w:pPr>
            <w:r w:rsidRPr="00193CCD">
              <w:t xml:space="preserve"> (99,9)</w:t>
            </w:r>
          </w:p>
        </w:tc>
        <w:tc>
          <w:tcPr>
            <w:tcW w:w="1386" w:type="dxa"/>
            <w:gridSpan w:val="2"/>
            <w:tcBorders>
              <w:bottom w:val="dotted" w:sz="2" w:space="0" w:color="000000"/>
            </w:tcBorders>
            <w:shd w:val="clear" w:color="auto" w:fill="DBE5F1" w:themeFill="accent1" w:themeFillTint="33"/>
          </w:tcPr>
          <w:p w14:paraId="49F014D6" w14:textId="77777777" w:rsidR="00BE5D1C" w:rsidRPr="00193CCD" w:rsidRDefault="00BE5D1C" w:rsidP="00240C39">
            <w:pPr>
              <w:pStyle w:val="TableParagraph"/>
            </w:pPr>
            <w:r w:rsidRPr="00193CCD">
              <w:t>7.286.082</w:t>
            </w:r>
          </w:p>
          <w:p w14:paraId="1A5C2C96" w14:textId="77777777" w:rsidR="00BE5D1C" w:rsidRPr="00193CCD" w:rsidRDefault="00BE5D1C" w:rsidP="00240C39">
            <w:pPr>
              <w:pStyle w:val="TableParagraph"/>
            </w:pPr>
            <w:r w:rsidRPr="00193CCD">
              <w:t xml:space="preserve"> (99,9)</w:t>
            </w:r>
          </w:p>
        </w:tc>
        <w:tc>
          <w:tcPr>
            <w:tcW w:w="1386" w:type="dxa"/>
            <w:gridSpan w:val="2"/>
            <w:tcBorders>
              <w:bottom w:val="dotted" w:sz="2" w:space="0" w:color="000000"/>
            </w:tcBorders>
            <w:shd w:val="clear" w:color="auto" w:fill="DBE5F1" w:themeFill="accent1" w:themeFillTint="33"/>
          </w:tcPr>
          <w:p w14:paraId="5D273DF9" w14:textId="77777777" w:rsidR="00BE5D1C" w:rsidRPr="00193CCD" w:rsidRDefault="00BE5D1C" w:rsidP="00240C39">
            <w:pPr>
              <w:pStyle w:val="TableParagraph"/>
            </w:pPr>
            <w:r w:rsidRPr="00193CCD">
              <w:t>7.713.895</w:t>
            </w:r>
          </w:p>
          <w:p w14:paraId="45815E3C" w14:textId="77777777" w:rsidR="00BE5D1C" w:rsidRPr="00193CCD" w:rsidRDefault="00BE5D1C" w:rsidP="00240C39">
            <w:pPr>
              <w:pStyle w:val="TableParagraph"/>
            </w:pPr>
            <w:r w:rsidRPr="00193CCD">
              <w:t xml:space="preserve"> (99,9)</w:t>
            </w:r>
          </w:p>
        </w:tc>
        <w:tc>
          <w:tcPr>
            <w:tcW w:w="1386" w:type="dxa"/>
            <w:gridSpan w:val="2"/>
            <w:tcBorders>
              <w:bottom w:val="dotted" w:sz="2" w:space="0" w:color="000000"/>
              <w:right w:val="single" w:sz="12" w:space="0" w:color="000000" w:themeColor="text1"/>
            </w:tcBorders>
            <w:shd w:val="clear" w:color="auto" w:fill="DBE5F1" w:themeFill="accent1" w:themeFillTint="33"/>
          </w:tcPr>
          <w:p w14:paraId="0F090967" w14:textId="77777777" w:rsidR="00BE5D1C" w:rsidRPr="00193CCD" w:rsidRDefault="00BE5D1C" w:rsidP="00240C39">
            <w:pPr>
              <w:pStyle w:val="TableParagraph"/>
            </w:pPr>
            <w:r w:rsidRPr="00193CCD">
              <w:t>8.042.726</w:t>
            </w:r>
          </w:p>
          <w:p w14:paraId="68BA7395" w14:textId="77777777" w:rsidR="00BE5D1C" w:rsidRPr="00193CCD" w:rsidRDefault="00BE5D1C" w:rsidP="00240C39">
            <w:pPr>
              <w:pStyle w:val="TableParagraph"/>
            </w:pPr>
            <w:r w:rsidRPr="00193CCD">
              <w:t xml:space="preserve"> (99,9)</w:t>
            </w:r>
          </w:p>
        </w:tc>
      </w:tr>
      <w:tr w:rsidR="00BE5D1C" w:rsidRPr="00193CCD" w14:paraId="6565022B" w14:textId="77777777" w:rsidTr="00D221C1">
        <w:trPr>
          <w:gridAfter w:val="1"/>
          <w:wAfter w:w="23" w:type="dxa"/>
          <w:cantSplit/>
          <w:trHeight w:val="476"/>
        </w:trPr>
        <w:tc>
          <w:tcPr>
            <w:tcW w:w="1305" w:type="dxa"/>
            <w:vMerge/>
            <w:tcBorders>
              <w:left w:val="single" w:sz="12" w:space="0" w:color="000000" w:themeColor="text1"/>
            </w:tcBorders>
            <w:shd w:val="clear" w:color="auto" w:fill="DBE5F1" w:themeFill="accent1" w:themeFillTint="33"/>
            <w:vAlign w:val="center"/>
          </w:tcPr>
          <w:p w14:paraId="5EA7B79E" w14:textId="77777777" w:rsidR="00BE5D1C" w:rsidRPr="00240C39" w:rsidRDefault="00BE5D1C" w:rsidP="00240C39">
            <w:pPr>
              <w:jc w:val="center"/>
              <w:rPr>
                <w:rFonts w:ascii="Arial" w:eastAsia="KoPub돋움체 Light" w:hAnsi="Arial" w:cs="Arial"/>
                <w:b/>
                <w:bCs/>
                <w:sz w:val="18"/>
                <w:szCs w:val="18"/>
              </w:rPr>
            </w:pPr>
          </w:p>
        </w:tc>
        <w:tc>
          <w:tcPr>
            <w:tcW w:w="350" w:type="dxa"/>
            <w:tcBorders>
              <w:top w:val="nil"/>
              <w:right w:val="dotted" w:sz="2" w:space="0" w:color="000000"/>
            </w:tcBorders>
            <w:shd w:val="clear" w:color="auto" w:fill="DBE5F1" w:themeFill="accent1" w:themeFillTint="33"/>
          </w:tcPr>
          <w:p w14:paraId="633C0AB4" w14:textId="77777777" w:rsidR="00BE5D1C" w:rsidRPr="00193CCD" w:rsidRDefault="00BE5D1C" w:rsidP="00240C39">
            <w:pPr>
              <w:pStyle w:val="TableParagraph"/>
            </w:pPr>
          </w:p>
        </w:tc>
        <w:tc>
          <w:tcPr>
            <w:tcW w:w="1528" w:type="dxa"/>
            <w:tcBorders>
              <w:top w:val="dotted" w:sz="2" w:space="0" w:color="000000"/>
              <w:left w:val="dotted" w:sz="2" w:space="0" w:color="000000"/>
            </w:tcBorders>
            <w:shd w:val="clear" w:color="auto" w:fill="DBE5F1" w:themeFill="accent1" w:themeFillTint="33"/>
          </w:tcPr>
          <w:p w14:paraId="11738139" w14:textId="77777777" w:rsidR="00BE5D1C" w:rsidRPr="00193CCD" w:rsidRDefault="00BE5D1C" w:rsidP="00240C39">
            <w:pPr>
              <w:pStyle w:val="TableParagraph"/>
            </w:pPr>
            <w:r w:rsidRPr="00193CCD">
              <w:t>Dont PCA</w:t>
            </w:r>
          </w:p>
          <w:p w14:paraId="1731156B" w14:textId="77777777" w:rsidR="00BE5D1C" w:rsidRPr="00193CCD" w:rsidRDefault="00BE5D1C" w:rsidP="00240C39">
            <w:pPr>
              <w:pStyle w:val="TableParagraph"/>
            </w:pPr>
            <w:r w:rsidRPr="00193CCD">
              <w:t xml:space="preserve"> (%)</w:t>
            </w:r>
          </w:p>
        </w:tc>
        <w:tc>
          <w:tcPr>
            <w:tcW w:w="1386" w:type="dxa"/>
            <w:gridSpan w:val="2"/>
            <w:tcBorders>
              <w:top w:val="dotted" w:sz="2" w:space="0" w:color="000000"/>
            </w:tcBorders>
            <w:shd w:val="clear" w:color="auto" w:fill="DBE5F1" w:themeFill="accent1" w:themeFillTint="33"/>
          </w:tcPr>
          <w:p w14:paraId="510F55B4" w14:textId="77777777" w:rsidR="00BE5D1C" w:rsidRPr="00193CCD" w:rsidRDefault="00BE5D1C" w:rsidP="00240C39">
            <w:pPr>
              <w:pStyle w:val="TableParagraph"/>
            </w:pPr>
            <w:r w:rsidRPr="00193CCD">
              <w:t>6.532.222</w:t>
            </w:r>
          </w:p>
          <w:p w14:paraId="5457BE32" w14:textId="77777777" w:rsidR="00BE5D1C" w:rsidRPr="00193CCD" w:rsidRDefault="00BE5D1C" w:rsidP="00240C39">
            <w:pPr>
              <w:pStyle w:val="TableParagraph"/>
            </w:pPr>
            <w:r w:rsidRPr="00193CCD">
              <w:t xml:space="preserve"> (94,7)</w:t>
            </w:r>
          </w:p>
        </w:tc>
        <w:tc>
          <w:tcPr>
            <w:tcW w:w="1386" w:type="dxa"/>
            <w:gridSpan w:val="2"/>
            <w:tcBorders>
              <w:top w:val="dotted" w:sz="2" w:space="0" w:color="000000"/>
            </w:tcBorders>
            <w:shd w:val="clear" w:color="auto" w:fill="DBE5F1" w:themeFill="accent1" w:themeFillTint="33"/>
          </w:tcPr>
          <w:p w14:paraId="45285BE8" w14:textId="77777777" w:rsidR="00BE5D1C" w:rsidRPr="00193CCD" w:rsidRDefault="00BE5D1C" w:rsidP="00240C39">
            <w:pPr>
              <w:pStyle w:val="TableParagraph"/>
            </w:pPr>
            <w:r w:rsidRPr="00193CCD">
              <w:t>6.924.292</w:t>
            </w:r>
          </w:p>
          <w:p w14:paraId="385AA1A8" w14:textId="77777777" w:rsidR="00BE5D1C" w:rsidRPr="00193CCD" w:rsidRDefault="00BE5D1C" w:rsidP="00240C39">
            <w:pPr>
              <w:pStyle w:val="TableParagraph"/>
            </w:pPr>
            <w:r w:rsidRPr="00193CCD">
              <w:t xml:space="preserve"> (94,9)</w:t>
            </w:r>
          </w:p>
        </w:tc>
        <w:tc>
          <w:tcPr>
            <w:tcW w:w="1386" w:type="dxa"/>
            <w:gridSpan w:val="2"/>
            <w:tcBorders>
              <w:top w:val="dotted" w:sz="2" w:space="0" w:color="000000"/>
            </w:tcBorders>
            <w:shd w:val="clear" w:color="auto" w:fill="DBE5F1" w:themeFill="accent1" w:themeFillTint="33"/>
          </w:tcPr>
          <w:p w14:paraId="07F883B9" w14:textId="77777777" w:rsidR="00BE5D1C" w:rsidRPr="00193CCD" w:rsidRDefault="00BE5D1C" w:rsidP="00240C39">
            <w:pPr>
              <w:pStyle w:val="TableParagraph"/>
            </w:pPr>
            <w:r w:rsidRPr="00193CCD">
              <w:t>7.335.397</w:t>
            </w:r>
          </w:p>
          <w:p w14:paraId="63E213F1" w14:textId="77777777" w:rsidR="00BE5D1C" w:rsidRPr="00193CCD" w:rsidRDefault="00BE5D1C" w:rsidP="00240C39">
            <w:pPr>
              <w:pStyle w:val="TableParagraph"/>
            </w:pPr>
            <w:r w:rsidRPr="00193CCD">
              <w:t xml:space="preserve"> (95,0)</w:t>
            </w:r>
          </w:p>
        </w:tc>
        <w:tc>
          <w:tcPr>
            <w:tcW w:w="1386" w:type="dxa"/>
            <w:gridSpan w:val="2"/>
            <w:tcBorders>
              <w:top w:val="dotted" w:sz="2" w:space="0" w:color="000000"/>
              <w:right w:val="single" w:sz="12" w:space="0" w:color="000000" w:themeColor="text1"/>
            </w:tcBorders>
            <w:shd w:val="clear" w:color="auto" w:fill="DBE5F1" w:themeFill="accent1" w:themeFillTint="33"/>
          </w:tcPr>
          <w:p w14:paraId="7323E62E" w14:textId="77777777" w:rsidR="00BE5D1C" w:rsidRPr="00193CCD" w:rsidRDefault="00BE5D1C" w:rsidP="00240C39">
            <w:pPr>
              <w:pStyle w:val="TableParagraph"/>
            </w:pPr>
            <w:r w:rsidRPr="00193CCD">
              <w:t>7,656,718</w:t>
            </w:r>
          </w:p>
          <w:p w14:paraId="4342668D" w14:textId="77777777" w:rsidR="00BE5D1C" w:rsidRPr="00193CCD" w:rsidRDefault="00BE5D1C" w:rsidP="00240C39">
            <w:pPr>
              <w:pStyle w:val="TableParagraph"/>
            </w:pPr>
            <w:r w:rsidRPr="00193CCD">
              <w:t xml:space="preserve"> (95.1)</w:t>
            </w:r>
          </w:p>
        </w:tc>
      </w:tr>
      <w:tr w:rsidR="00BE5D1C" w:rsidRPr="00193CCD" w14:paraId="1140C335" w14:textId="77777777" w:rsidTr="00D221C1">
        <w:trPr>
          <w:gridAfter w:val="1"/>
          <w:wAfter w:w="23" w:type="dxa"/>
          <w:cantSplit/>
          <w:trHeight w:val="429"/>
        </w:trPr>
        <w:tc>
          <w:tcPr>
            <w:tcW w:w="1305" w:type="dxa"/>
            <w:vMerge/>
            <w:tcBorders>
              <w:left w:val="single" w:sz="12" w:space="0" w:color="000000" w:themeColor="text1"/>
            </w:tcBorders>
            <w:shd w:val="clear" w:color="auto" w:fill="DBE5F1" w:themeFill="accent1" w:themeFillTint="33"/>
            <w:vAlign w:val="center"/>
          </w:tcPr>
          <w:p w14:paraId="6F110861" w14:textId="77777777" w:rsidR="00BE5D1C" w:rsidRPr="00240C39" w:rsidRDefault="00BE5D1C" w:rsidP="00240C39">
            <w:pPr>
              <w:jc w:val="center"/>
              <w:rPr>
                <w:rFonts w:ascii="Arial" w:eastAsia="KoPub돋움체 Light" w:hAnsi="Arial" w:cs="Arial"/>
                <w:b/>
                <w:bCs/>
                <w:sz w:val="18"/>
                <w:szCs w:val="18"/>
              </w:rPr>
            </w:pPr>
          </w:p>
        </w:tc>
        <w:tc>
          <w:tcPr>
            <w:tcW w:w="1878" w:type="dxa"/>
            <w:gridSpan w:val="2"/>
            <w:tcBorders>
              <w:bottom w:val="single" w:sz="12" w:space="0" w:color="000000" w:themeColor="text1"/>
            </w:tcBorders>
            <w:shd w:val="clear" w:color="auto" w:fill="DBE5F1" w:themeFill="accent1" w:themeFillTint="33"/>
          </w:tcPr>
          <w:p w14:paraId="7B7B6C7E" w14:textId="77777777" w:rsidR="00BE5D1C" w:rsidRPr="00193CCD" w:rsidRDefault="00BE5D1C" w:rsidP="00240C39">
            <w:pPr>
              <w:pStyle w:val="TableParagraph"/>
            </w:pPr>
            <w:r>
              <w:t>GE (y inclues ETI)</w:t>
            </w:r>
          </w:p>
          <w:p w14:paraId="48FE1655" w14:textId="77777777" w:rsidR="00BE5D1C" w:rsidRPr="00193CCD" w:rsidRDefault="00BE5D1C" w:rsidP="00240C39">
            <w:pPr>
              <w:pStyle w:val="TableParagraph"/>
            </w:pPr>
            <w:r w:rsidRPr="00193CCD">
              <w:t>(%)</w:t>
            </w:r>
          </w:p>
        </w:tc>
        <w:tc>
          <w:tcPr>
            <w:tcW w:w="1386" w:type="dxa"/>
            <w:gridSpan w:val="2"/>
            <w:tcBorders>
              <w:bottom w:val="single" w:sz="12" w:space="0" w:color="000000" w:themeColor="text1"/>
            </w:tcBorders>
            <w:shd w:val="clear" w:color="auto" w:fill="DBE5F1" w:themeFill="accent1" w:themeFillTint="33"/>
          </w:tcPr>
          <w:p w14:paraId="56AB9EC2" w14:textId="77777777" w:rsidR="00BE5D1C" w:rsidRPr="00193CCD" w:rsidRDefault="00BE5D1C" w:rsidP="00240C39">
            <w:pPr>
              <w:pStyle w:val="TableParagraph"/>
            </w:pPr>
            <w:r w:rsidRPr="00193CCD">
              <w:t>8.754</w:t>
            </w:r>
          </w:p>
          <w:p w14:paraId="10F65730" w14:textId="77777777" w:rsidR="00BE5D1C" w:rsidRPr="00193CCD" w:rsidRDefault="00BE5D1C" w:rsidP="00240C39">
            <w:pPr>
              <w:pStyle w:val="TableParagraph"/>
            </w:pPr>
            <w:r w:rsidRPr="00193CCD">
              <w:t>(0,1)</w:t>
            </w:r>
          </w:p>
        </w:tc>
        <w:tc>
          <w:tcPr>
            <w:tcW w:w="1386" w:type="dxa"/>
            <w:gridSpan w:val="2"/>
            <w:tcBorders>
              <w:bottom w:val="single" w:sz="12" w:space="0" w:color="000000" w:themeColor="text1"/>
            </w:tcBorders>
            <w:shd w:val="clear" w:color="auto" w:fill="DBE5F1" w:themeFill="accent1" w:themeFillTint="33"/>
          </w:tcPr>
          <w:p w14:paraId="557B96B1" w14:textId="77777777" w:rsidR="00BE5D1C" w:rsidRPr="00193CCD" w:rsidRDefault="00BE5D1C" w:rsidP="00240C39">
            <w:pPr>
              <w:pStyle w:val="TableParagraph"/>
            </w:pPr>
            <w:r w:rsidRPr="00193CCD">
              <w:t>9.369</w:t>
            </w:r>
          </w:p>
          <w:p w14:paraId="0150DE5E" w14:textId="77777777" w:rsidR="00BE5D1C" w:rsidRPr="00193CCD" w:rsidRDefault="00BE5D1C" w:rsidP="00240C39">
            <w:pPr>
              <w:pStyle w:val="TableParagraph"/>
            </w:pPr>
            <w:r w:rsidRPr="00193CCD">
              <w:t xml:space="preserve"> (0,1)</w:t>
            </w:r>
          </w:p>
        </w:tc>
        <w:tc>
          <w:tcPr>
            <w:tcW w:w="1386" w:type="dxa"/>
            <w:gridSpan w:val="2"/>
            <w:tcBorders>
              <w:bottom w:val="single" w:sz="12" w:space="0" w:color="000000" w:themeColor="text1"/>
            </w:tcBorders>
            <w:shd w:val="clear" w:color="auto" w:fill="DBE5F1" w:themeFill="accent1" w:themeFillTint="33"/>
          </w:tcPr>
          <w:p w14:paraId="166F7C5D" w14:textId="77777777" w:rsidR="00BE5D1C" w:rsidRPr="00193CCD" w:rsidRDefault="00BE5D1C" w:rsidP="00240C39">
            <w:pPr>
              <w:pStyle w:val="TableParagraph"/>
            </w:pPr>
            <w:r w:rsidRPr="00193CCD">
              <w:t>9.972</w:t>
            </w:r>
          </w:p>
          <w:p w14:paraId="4E02C8D0" w14:textId="77777777" w:rsidR="00BE5D1C" w:rsidRPr="00193CCD" w:rsidRDefault="00BE5D1C" w:rsidP="00240C39">
            <w:pPr>
              <w:pStyle w:val="TableParagraph"/>
            </w:pPr>
            <w:r w:rsidRPr="00193CCD">
              <w:t xml:space="preserve"> (0,1)</w:t>
            </w:r>
          </w:p>
        </w:tc>
        <w:tc>
          <w:tcPr>
            <w:tcW w:w="1386" w:type="dxa"/>
            <w:gridSpan w:val="2"/>
            <w:tcBorders>
              <w:bottom w:val="single" w:sz="12" w:space="0" w:color="000000" w:themeColor="text1"/>
              <w:right w:val="single" w:sz="12" w:space="0" w:color="000000" w:themeColor="text1"/>
            </w:tcBorders>
            <w:shd w:val="clear" w:color="auto" w:fill="DBE5F1" w:themeFill="accent1" w:themeFillTint="33"/>
          </w:tcPr>
          <w:p w14:paraId="5BDEAE69" w14:textId="77777777" w:rsidR="00BE5D1C" w:rsidRPr="00193CCD" w:rsidRDefault="00BE5D1C" w:rsidP="00240C39">
            <w:pPr>
              <w:pStyle w:val="TableParagraph"/>
            </w:pPr>
            <w:r w:rsidRPr="00193CCD">
              <w:t>10.437</w:t>
            </w:r>
          </w:p>
          <w:p w14:paraId="08D5E863" w14:textId="77777777" w:rsidR="00BE5D1C" w:rsidRPr="00193CCD" w:rsidRDefault="00BE5D1C" w:rsidP="00240C39">
            <w:pPr>
              <w:pStyle w:val="TableParagraph"/>
            </w:pPr>
            <w:r w:rsidRPr="00193CCD">
              <w:t xml:space="preserve"> (0,1)</w:t>
            </w:r>
          </w:p>
        </w:tc>
      </w:tr>
      <w:tr w:rsidR="00BE5D1C" w:rsidRPr="00193CCD" w14:paraId="7C4BBC96" w14:textId="77777777" w:rsidTr="00D221C1">
        <w:trPr>
          <w:gridAfter w:val="1"/>
          <w:wAfter w:w="23" w:type="dxa"/>
          <w:cantSplit/>
          <w:trHeight w:val="429"/>
        </w:trPr>
        <w:tc>
          <w:tcPr>
            <w:tcW w:w="1305" w:type="dxa"/>
            <w:vMerge/>
            <w:tcBorders>
              <w:left w:val="single" w:sz="12" w:space="0" w:color="000000" w:themeColor="text1"/>
              <w:bottom w:val="single" w:sz="12" w:space="0" w:color="000000" w:themeColor="text1"/>
            </w:tcBorders>
            <w:shd w:val="clear" w:color="auto" w:fill="DBE5F1" w:themeFill="accent1" w:themeFillTint="33"/>
            <w:vAlign w:val="center"/>
          </w:tcPr>
          <w:p w14:paraId="7C8D864B" w14:textId="77777777" w:rsidR="00BE5D1C" w:rsidRPr="00240C39" w:rsidRDefault="00BE5D1C" w:rsidP="00240C39">
            <w:pPr>
              <w:jc w:val="center"/>
              <w:rPr>
                <w:rFonts w:ascii="Arial" w:eastAsia="KoPub돋움체 Light" w:hAnsi="Arial" w:cs="Arial"/>
                <w:b/>
                <w:bCs/>
                <w:sz w:val="18"/>
                <w:szCs w:val="18"/>
              </w:rPr>
            </w:pPr>
          </w:p>
        </w:tc>
        <w:tc>
          <w:tcPr>
            <w:tcW w:w="1878" w:type="dxa"/>
            <w:gridSpan w:val="2"/>
            <w:tcBorders>
              <w:bottom w:val="single" w:sz="12" w:space="0" w:color="000000" w:themeColor="text1"/>
            </w:tcBorders>
            <w:shd w:val="clear" w:color="auto" w:fill="DBE5F1" w:themeFill="accent1" w:themeFillTint="33"/>
          </w:tcPr>
          <w:p w14:paraId="5C65D45E" w14:textId="77777777" w:rsidR="00BE5D1C" w:rsidRPr="00240C39" w:rsidRDefault="00BE5D1C" w:rsidP="00240C39">
            <w:pPr>
              <w:pStyle w:val="TableParagraph"/>
              <w:rPr>
                <w:b/>
                <w:bCs/>
              </w:rPr>
            </w:pPr>
            <w:r w:rsidRPr="00240C39">
              <w:rPr>
                <w:b/>
                <w:bCs/>
              </w:rPr>
              <w:t>Total</w:t>
            </w:r>
          </w:p>
          <w:p w14:paraId="4991145B" w14:textId="77777777" w:rsidR="00BE5D1C" w:rsidRDefault="00BE5D1C" w:rsidP="00240C39">
            <w:pPr>
              <w:pStyle w:val="TableParagraph"/>
            </w:pPr>
            <w:r w:rsidRPr="00240C39">
              <w:rPr>
                <w:b/>
                <w:bCs/>
              </w:rPr>
              <w:t xml:space="preserve"> (%)</w:t>
            </w:r>
          </w:p>
        </w:tc>
        <w:tc>
          <w:tcPr>
            <w:tcW w:w="1386" w:type="dxa"/>
            <w:gridSpan w:val="2"/>
            <w:tcBorders>
              <w:bottom w:val="single" w:sz="12" w:space="0" w:color="000000" w:themeColor="text1"/>
            </w:tcBorders>
            <w:shd w:val="clear" w:color="auto" w:fill="DBE5F1" w:themeFill="accent1" w:themeFillTint="33"/>
          </w:tcPr>
          <w:p w14:paraId="5DC6CAB6" w14:textId="77777777" w:rsidR="00BE5D1C" w:rsidRPr="00193CCD" w:rsidRDefault="00BE5D1C" w:rsidP="00240C39">
            <w:pPr>
              <w:pStyle w:val="TableParagraph"/>
            </w:pPr>
            <w:r w:rsidRPr="00193CCD">
              <w:t>6.898.748</w:t>
            </w:r>
          </w:p>
          <w:p w14:paraId="2E5B9849" w14:textId="77777777" w:rsidR="00BE5D1C" w:rsidRPr="00193CCD" w:rsidRDefault="00BE5D1C" w:rsidP="00240C39">
            <w:pPr>
              <w:pStyle w:val="TableParagraph"/>
            </w:pPr>
            <w:r w:rsidRPr="00193CCD">
              <w:t xml:space="preserve"> (100,0)</w:t>
            </w:r>
          </w:p>
        </w:tc>
        <w:tc>
          <w:tcPr>
            <w:tcW w:w="1386" w:type="dxa"/>
            <w:gridSpan w:val="2"/>
            <w:tcBorders>
              <w:bottom w:val="single" w:sz="12" w:space="0" w:color="000000" w:themeColor="text1"/>
            </w:tcBorders>
            <w:shd w:val="clear" w:color="auto" w:fill="DBE5F1" w:themeFill="accent1" w:themeFillTint="33"/>
          </w:tcPr>
          <w:p w14:paraId="0AEDFF24" w14:textId="77777777" w:rsidR="00BE5D1C" w:rsidRPr="00193CCD" w:rsidRDefault="00BE5D1C" w:rsidP="00240C39">
            <w:pPr>
              <w:pStyle w:val="TableParagraph"/>
            </w:pPr>
            <w:r w:rsidRPr="00193CCD">
              <w:t>7.295.451</w:t>
            </w:r>
          </w:p>
          <w:p w14:paraId="6761BAA7" w14:textId="77777777" w:rsidR="00BE5D1C" w:rsidRPr="00193CCD" w:rsidRDefault="00BE5D1C" w:rsidP="00240C39">
            <w:pPr>
              <w:pStyle w:val="TableParagraph"/>
            </w:pPr>
            <w:r w:rsidRPr="00193CCD">
              <w:t xml:space="preserve"> (100,0)</w:t>
            </w:r>
          </w:p>
        </w:tc>
        <w:tc>
          <w:tcPr>
            <w:tcW w:w="1386" w:type="dxa"/>
            <w:gridSpan w:val="2"/>
            <w:tcBorders>
              <w:bottom w:val="single" w:sz="12" w:space="0" w:color="000000" w:themeColor="text1"/>
            </w:tcBorders>
            <w:shd w:val="clear" w:color="auto" w:fill="DBE5F1" w:themeFill="accent1" w:themeFillTint="33"/>
          </w:tcPr>
          <w:p w14:paraId="2B4289D0" w14:textId="77777777" w:rsidR="00BE5D1C" w:rsidRPr="00193CCD" w:rsidRDefault="00BE5D1C" w:rsidP="00240C39">
            <w:pPr>
              <w:pStyle w:val="TableParagraph"/>
            </w:pPr>
            <w:r w:rsidRPr="00193CCD">
              <w:t>7.723.867</w:t>
            </w:r>
          </w:p>
          <w:p w14:paraId="32ADAEAE" w14:textId="77777777" w:rsidR="00BE5D1C" w:rsidRPr="00193CCD" w:rsidRDefault="00BE5D1C" w:rsidP="00240C39">
            <w:pPr>
              <w:pStyle w:val="TableParagraph"/>
            </w:pPr>
            <w:r w:rsidRPr="00193CCD">
              <w:t xml:space="preserve"> (100,0)</w:t>
            </w:r>
          </w:p>
        </w:tc>
        <w:tc>
          <w:tcPr>
            <w:tcW w:w="1386" w:type="dxa"/>
            <w:gridSpan w:val="2"/>
            <w:tcBorders>
              <w:bottom w:val="single" w:sz="12" w:space="0" w:color="000000" w:themeColor="text1"/>
              <w:right w:val="single" w:sz="12" w:space="0" w:color="000000" w:themeColor="text1"/>
            </w:tcBorders>
            <w:shd w:val="clear" w:color="auto" w:fill="DBE5F1" w:themeFill="accent1" w:themeFillTint="33"/>
          </w:tcPr>
          <w:p w14:paraId="4C1312F1" w14:textId="77777777" w:rsidR="00BE5D1C" w:rsidRPr="00193CCD" w:rsidRDefault="00BE5D1C" w:rsidP="00240C39">
            <w:pPr>
              <w:pStyle w:val="TableParagraph"/>
            </w:pPr>
            <w:r w:rsidRPr="00193CCD">
              <w:t>8.053.163</w:t>
            </w:r>
          </w:p>
          <w:p w14:paraId="12CA7734" w14:textId="77777777" w:rsidR="00BE5D1C" w:rsidRPr="00193CCD" w:rsidRDefault="00BE5D1C" w:rsidP="00240C39">
            <w:pPr>
              <w:pStyle w:val="TableParagraph"/>
            </w:pPr>
            <w:r w:rsidRPr="00193CCD">
              <w:t xml:space="preserve"> (100,0)</w:t>
            </w:r>
          </w:p>
        </w:tc>
      </w:tr>
      <w:tr w:rsidR="00BE5D1C" w:rsidRPr="00193CCD" w14:paraId="69004797" w14:textId="77777777" w:rsidTr="00FE5D6A">
        <w:trPr>
          <w:gridAfter w:val="1"/>
          <w:wAfter w:w="23" w:type="dxa"/>
          <w:cantSplit/>
          <w:trHeight w:val="479"/>
        </w:trPr>
        <w:tc>
          <w:tcPr>
            <w:tcW w:w="1305" w:type="dxa"/>
            <w:vMerge w:val="restart"/>
            <w:tcBorders>
              <w:top w:val="single" w:sz="12" w:space="0" w:color="000000" w:themeColor="text1"/>
              <w:left w:val="single" w:sz="12" w:space="0" w:color="000000" w:themeColor="text1"/>
            </w:tcBorders>
            <w:vAlign w:val="center"/>
          </w:tcPr>
          <w:p w14:paraId="008EB743" w14:textId="77777777" w:rsidR="00BE5D1C" w:rsidRPr="00240C39" w:rsidRDefault="00BE5D1C" w:rsidP="00BE5D1C">
            <w:pPr>
              <w:keepNext/>
              <w:keepLines/>
              <w:spacing w:line="240" w:lineRule="auto"/>
              <w:jc w:val="center"/>
              <w:rPr>
                <w:rFonts w:ascii="Arial" w:eastAsia="KoPub돋움체 Light" w:hAnsi="Arial" w:cs="Arial"/>
                <w:b/>
                <w:bCs/>
                <w:sz w:val="18"/>
                <w:szCs w:val="18"/>
              </w:rPr>
            </w:pPr>
            <w:r w:rsidRPr="00240C39">
              <w:rPr>
                <w:rFonts w:ascii="Arial" w:eastAsia="KoPub돋움체 Light" w:hAnsi="Arial" w:cs="Arial"/>
                <w:b/>
                <w:bCs/>
                <w:sz w:val="18"/>
                <w:szCs w:val="18"/>
              </w:rPr>
              <w:t>Nombre d'employés</w:t>
            </w:r>
          </w:p>
        </w:tc>
        <w:tc>
          <w:tcPr>
            <w:tcW w:w="1878" w:type="dxa"/>
            <w:gridSpan w:val="2"/>
            <w:tcBorders>
              <w:bottom w:val="nil"/>
            </w:tcBorders>
          </w:tcPr>
          <w:p w14:paraId="7E19470C" w14:textId="77777777" w:rsidR="00BE5D1C" w:rsidRPr="00193CCD" w:rsidRDefault="00BE5D1C" w:rsidP="00BE5D1C">
            <w:pPr>
              <w:pStyle w:val="TableParagraph"/>
              <w:keepNext/>
              <w:keepLines/>
            </w:pPr>
            <w:r w:rsidRPr="00193CCD">
              <w:t>PME</w:t>
            </w:r>
          </w:p>
          <w:p w14:paraId="2AC7A307" w14:textId="77777777" w:rsidR="00BE5D1C" w:rsidRPr="00193CCD" w:rsidRDefault="00BE5D1C" w:rsidP="00BE5D1C">
            <w:pPr>
              <w:pStyle w:val="TableParagraph"/>
              <w:keepNext/>
              <w:keepLines/>
            </w:pPr>
            <w:r w:rsidRPr="00193CCD">
              <w:t xml:space="preserve"> (%)</w:t>
            </w:r>
          </w:p>
        </w:tc>
        <w:tc>
          <w:tcPr>
            <w:tcW w:w="1386" w:type="dxa"/>
            <w:gridSpan w:val="2"/>
            <w:tcBorders>
              <w:bottom w:val="dotted" w:sz="2" w:space="0" w:color="000000"/>
            </w:tcBorders>
          </w:tcPr>
          <w:p w14:paraId="47C618BC" w14:textId="77777777" w:rsidR="00BE5D1C" w:rsidRPr="00193CCD" w:rsidRDefault="00BE5D1C" w:rsidP="00BE5D1C">
            <w:pPr>
              <w:pStyle w:val="TableParagraph"/>
              <w:keepNext/>
              <w:keepLines/>
            </w:pPr>
            <w:r w:rsidRPr="00193CCD">
              <w:t>17.460.668</w:t>
            </w:r>
          </w:p>
          <w:p w14:paraId="15AFD24B" w14:textId="77777777" w:rsidR="00BE5D1C" w:rsidRPr="00193CCD" w:rsidRDefault="00BE5D1C" w:rsidP="00BE5D1C">
            <w:pPr>
              <w:pStyle w:val="TableParagraph"/>
              <w:keepNext/>
              <w:keepLines/>
            </w:pPr>
            <w:r w:rsidRPr="00193CCD">
              <w:t xml:space="preserve"> (81,0)</w:t>
            </w:r>
          </w:p>
        </w:tc>
        <w:tc>
          <w:tcPr>
            <w:tcW w:w="1386" w:type="dxa"/>
            <w:gridSpan w:val="2"/>
            <w:tcBorders>
              <w:bottom w:val="dotted" w:sz="2" w:space="0" w:color="000000"/>
            </w:tcBorders>
          </w:tcPr>
          <w:p w14:paraId="1523539A" w14:textId="77777777" w:rsidR="00BE5D1C" w:rsidRPr="00193CCD" w:rsidRDefault="00BE5D1C" w:rsidP="00BE5D1C">
            <w:pPr>
              <w:pStyle w:val="TableParagraph"/>
              <w:keepNext/>
              <w:keepLines/>
            </w:pPr>
            <w:r w:rsidRPr="00193CCD">
              <w:t>17.791.969</w:t>
            </w:r>
          </w:p>
          <w:p w14:paraId="074AF1F2" w14:textId="77777777" w:rsidR="00BE5D1C" w:rsidRPr="00193CCD" w:rsidRDefault="00BE5D1C" w:rsidP="00BE5D1C">
            <w:pPr>
              <w:pStyle w:val="TableParagraph"/>
              <w:keepNext/>
              <w:keepLines/>
            </w:pPr>
            <w:r w:rsidRPr="00193CCD">
              <w:t xml:space="preserve"> (81,1)</w:t>
            </w:r>
          </w:p>
        </w:tc>
        <w:tc>
          <w:tcPr>
            <w:tcW w:w="1386" w:type="dxa"/>
            <w:gridSpan w:val="2"/>
            <w:tcBorders>
              <w:bottom w:val="dotted" w:sz="2" w:space="0" w:color="000000"/>
            </w:tcBorders>
          </w:tcPr>
          <w:p w14:paraId="613090D4" w14:textId="77777777" w:rsidR="00BE5D1C" w:rsidRPr="00193CCD" w:rsidRDefault="00BE5D1C" w:rsidP="00BE5D1C">
            <w:pPr>
              <w:pStyle w:val="TableParagraph"/>
              <w:keepNext/>
              <w:keepLines/>
            </w:pPr>
            <w:r w:rsidRPr="00193CCD">
              <w:t>18.492.614</w:t>
            </w:r>
          </w:p>
          <w:p w14:paraId="1F30EC89" w14:textId="77777777" w:rsidR="00BE5D1C" w:rsidRPr="00193CCD" w:rsidRDefault="00BE5D1C" w:rsidP="00BE5D1C">
            <w:pPr>
              <w:pStyle w:val="TableParagraph"/>
              <w:keepNext/>
              <w:keepLines/>
            </w:pPr>
            <w:r w:rsidRPr="00193CCD">
              <w:t xml:space="preserve"> (80,9)</w:t>
            </w:r>
          </w:p>
        </w:tc>
        <w:tc>
          <w:tcPr>
            <w:tcW w:w="1386" w:type="dxa"/>
            <w:gridSpan w:val="2"/>
            <w:tcBorders>
              <w:bottom w:val="dotted" w:sz="2" w:space="0" w:color="000000"/>
              <w:right w:val="single" w:sz="12" w:space="0" w:color="000000" w:themeColor="text1"/>
            </w:tcBorders>
          </w:tcPr>
          <w:p w14:paraId="32EEFD3E" w14:textId="77777777" w:rsidR="00BE5D1C" w:rsidRPr="00193CCD" w:rsidRDefault="00BE5D1C" w:rsidP="00BE5D1C">
            <w:pPr>
              <w:pStyle w:val="TableParagraph"/>
              <w:keepNext/>
              <w:keepLines/>
            </w:pPr>
            <w:r w:rsidRPr="00193CCD">
              <w:t>18.956.294</w:t>
            </w:r>
          </w:p>
          <w:p w14:paraId="1575F337" w14:textId="77777777" w:rsidR="00BE5D1C" w:rsidRPr="00193CCD" w:rsidRDefault="00BE5D1C" w:rsidP="00BE5D1C">
            <w:pPr>
              <w:pStyle w:val="TableParagraph"/>
              <w:keepNext/>
              <w:keepLines/>
            </w:pPr>
            <w:r w:rsidRPr="00193CCD">
              <w:t xml:space="preserve"> (81,0)</w:t>
            </w:r>
          </w:p>
        </w:tc>
      </w:tr>
      <w:tr w:rsidR="00BE5D1C" w:rsidRPr="00193CCD" w14:paraId="33FEAF46" w14:textId="77777777" w:rsidTr="00240C39">
        <w:trPr>
          <w:gridAfter w:val="1"/>
          <w:wAfter w:w="23" w:type="dxa"/>
          <w:cantSplit/>
          <w:trHeight w:val="476"/>
        </w:trPr>
        <w:tc>
          <w:tcPr>
            <w:tcW w:w="1305" w:type="dxa"/>
            <w:vMerge/>
            <w:tcBorders>
              <w:top w:val="nil"/>
              <w:left w:val="single" w:sz="12" w:space="0" w:color="000000" w:themeColor="text1"/>
            </w:tcBorders>
          </w:tcPr>
          <w:p w14:paraId="4AC7580D" w14:textId="77777777" w:rsidR="00BE5D1C" w:rsidRPr="00193CCD" w:rsidRDefault="00BE5D1C" w:rsidP="00BE5D1C">
            <w:pPr>
              <w:keepNext/>
              <w:keepLines/>
              <w:spacing w:line="240" w:lineRule="auto"/>
            </w:pPr>
          </w:p>
        </w:tc>
        <w:tc>
          <w:tcPr>
            <w:tcW w:w="350" w:type="dxa"/>
            <w:tcBorders>
              <w:top w:val="nil"/>
              <w:right w:val="dotted" w:sz="2" w:space="0" w:color="000000"/>
            </w:tcBorders>
          </w:tcPr>
          <w:p w14:paraId="5C89CFA6" w14:textId="77777777" w:rsidR="00BE5D1C" w:rsidRPr="00193CCD" w:rsidRDefault="00BE5D1C" w:rsidP="00BE5D1C">
            <w:pPr>
              <w:pStyle w:val="TableParagraph"/>
              <w:keepNext/>
              <w:keepLines/>
            </w:pPr>
          </w:p>
        </w:tc>
        <w:tc>
          <w:tcPr>
            <w:tcW w:w="1528" w:type="dxa"/>
            <w:tcBorders>
              <w:top w:val="dotted" w:sz="2" w:space="0" w:color="000000"/>
              <w:left w:val="dotted" w:sz="2" w:space="0" w:color="000000"/>
            </w:tcBorders>
          </w:tcPr>
          <w:p w14:paraId="2DF006D8" w14:textId="77777777" w:rsidR="00BE5D1C" w:rsidRPr="00240C39" w:rsidRDefault="00BE5D1C" w:rsidP="00BE5D1C">
            <w:pPr>
              <w:pStyle w:val="TableParagraph"/>
              <w:keepNext/>
              <w:keepLines/>
              <w:rPr>
                <w:i/>
                <w:iCs/>
              </w:rPr>
            </w:pPr>
            <w:r w:rsidRPr="00240C39">
              <w:rPr>
                <w:i/>
                <w:iCs/>
              </w:rPr>
              <w:t>Dont PCA</w:t>
            </w:r>
          </w:p>
          <w:p w14:paraId="6C4369C1" w14:textId="77777777" w:rsidR="00BE5D1C" w:rsidRPr="00240C39" w:rsidRDefault="00BE5D1C" w:rsidP="00BE5D1C">
            <w:pPr>
              <w:pStyle w:val="TableParagraph"/>
              <w:keepNext/>
              <w:keepLines/>
              <w:rPr>
                <w:i/>
                <w:iCs/>
              </w:rPr>
            </w:pPr>
            <w:r w:rsidRPr="00240C39">
              <w:rPr>
                <w:i/>
                <w:iCs/>
              </w:rPr>
              <w:t>(%)</w:t>
            </w:r>
          </w:p>
        </w:tc>
        <w:tc>
          <w:tcPr>
            <w:tcW w:w="1386" w:type="dxa"/>
            <w:gridSpan w:val="2"/>
            <w:tcBorders>
              <w:top w:val="dotted" w:sz="2" w:space="0" w:color="000000"/>
            </w:tcBorders>
          </w:tcPr>
          <w:p w14:paraId="713CF06B" w14:textId="77777777" w:rsidR="00BE5D1C" w:rsidRPr="00240C39" w:rsidRDefault="00BE5D1C" w:rsidP="00BE5D1C">
            <w:pPr>
              <w:pStyle w:val="TableParagraph"/>
              <w:keepNext/>
              <w:keepLines/>
              <w:rPr>
                <w:i/>
                <w:iCs/>
              </w:rPr>
            </w:pPr>
            <w:r w:rsidRPr="00240C39">
              <w:rPr>
                <w:i/>
                <w:iCs/>
              </w:rPr>
              <w:t>9.763.052</w:t>
            </w:r>
          </w:p>
          <w:p w14:paraId="49E03ADF" w14:textId="77777777" w:rsidR="00BE5D1C" w:rsidRPr="00240C39" w:rsidRDefault="00BE5D1C" w:rsidP="00BE5D1C">
            <w:pPr>
              <w:pStyle w:val="TableParagraph"/>
              <w:keepNext/>
              <w:keepLines/>
              <w:rPr>
                <w:i/>
                <w:iCs/>
              </w:rPr>
            </w:pPr>
            <w:r w:rsidRPr="00240C39">
              <w:rPr>
                <w:i/>
                <w:iCs/>
              </w:rPr>
              <w:t>(45,3)</w:t>
            </w:r>
          </w:p>
        </w:tc>
        <w:tc>
          <w:tcPr>
            <w:tcW w:w="1386" w:type="dxa"/>
            <w:gridSpan w:val="2"/>
            <w:tcBorders>
              <w:top w:val="dotted" w:sz="2" w:space="0" w:color="000000"/>
            </w:tcBorders>
          </w:tcPr>
          <w:p w14:paraId="3A3F5C8C" w14:textId="77777777" w:rsidR="00BE5D1C" w:rsidRPr="00240C39" w:rsidRDefault="00BE5D1C" w:rsidP="00BE5D1C">
            <w:pPr>
              <w:pStyle w:val="TableParagraph"/>
              <w:keepNext/>
              <w:keepLines/>
              <w:rPr>
                <w:i/>
                <w:iCs/>
              </w:rPr>
            </w:pPr>
            <w:r w:rsidRPr="00240C39">
              <w:rPr>
                <w:i/>
                <w:iCs/>
              </w:rPr>
              <w:t>10.018.424</w:t>
            </w:r>
          </w:p>
          <w:p w14:paraId="2BCE310A" w14:textId="77777777" w:rsidR="00BE5D1C" w:rsidRPr="00240C39" w:rsidRDefault="00BE5D1C" w:rsidP="00BE5D1C">
            <w:pPr>
              <w:pStyle w:val="TableParagraph"/>
              <w:keepNext/>
              <w:keepLines/>
              <w:rPr>
                <w:i/>
                <w:iCs/>
              </w:rPr>
            </w:pPr>
            <w:r w:rsidRPr="00240C39">
              <w:rPr>
                <w:i/>
                <w:iCs/>
              </w:rPr>
              <w:t>(45,7)</w:t>
            </w:r>
          </w:p>
        </w:tc>
        <w:tc>
          <w:tcPr>
            <w:tcW w:w="1386" w:type="dxa"/>
            <w:gridSpan w:val="2"/>
            <w:tcBorders>
              <w:top w:val="dotted" w:sz="2" w:space="0" w:color="000000"/>
            </w:tcBorders>
          </w:tcPr>
          <w:p w14:paraId="203C1FBB" w14:textId="77777777" w:rsidR="00BE5D1C" w:rsidRPr="00240C39" w:rsidRDefault="00BE5D1C" w:rsidP="00BE5D1C">
            <w:pPr>
              <w:pStyle w:val="TableParagraph"/>
              <w:keepNext/>
              <w:keepLines/>
              <w:rPr>
                <w:i/>
                <w:iCs/>
              </w:rPr>
            </w:pPr>
            <w:r w:rsidRPr="00240C39">
              <w:rPr>
                <w:i/>
                <w:iCs/>
              </w:rPr>
              <w:t>10.461.890</w:t>
            </w:r>
          </w:p>
          <w:p w14:paraId="3D9A0D45" w14:textId="77777777" w:rsidR="00BE5D1C" w:rsidRPr="00240C39" w:rsidRDefault="00BE5D1C" w:rsidP="00BE5D1C">
            <w:pPr>
              <w:pStyle w:val="TableParagraph"/>
              <w:keepNext/>
              <w:keepLines/>
              <w:rPr>
                <w:i/>
                <w:iCs/>
              </w:rPr>
            </w:pPr>
            <w:r w:rsidRPr="00240C39">
              <w:rPr>
                <w:i/>
                <w:iCs/>
              </w:rPr>
              <w:t>(45,8)</w:t>
            </w:r>
          </w:p>
        </w:tc>
        <w:tc>
          <w:tcPr>
            <w:tcW w:w="1386" w:type="dxa"/>
            <w:gridSpan w:val="2"/>
            <w:tcBorders>
              <w:top w:val="dotted" w:sz="2" w:space="0" w:color="000000"/>
              <w:right w:val="single" w:sz="12" w:space="0" w:color="000000" w:themeColor="text1"/>
            </w:tcBorders>
          </w:tcPr>
          <w:p w14:paraId="59FBDCB7" w14:textId="77777777" w:rsidR="00BE5D1C" w:rsidRPr="00240C39" w:rsidRDefault="00BE5D1C" w:rsidP="00BE5D1C">
            <w:pPr>
              <w:pStyle w:val="TableParagraph"/>
              <w:keepNext/>
              <w:keepLines/>
              <w:rPr>
                <w:i/>
                <w:iCs/>
              </w:rPr>
            </w:pPr>
            <w:r w:rsidRPr="00240C39">
              <w:rPr>
                <w:i/>
                <w:iCs/>
              </w:rPr>
              <w:t>10,740,812</w:t>
            </w:r>
          </w:p>
          <w:p w14:paraId="2E4F51B7" w14:textId="77777777" w:rsidR="00BE5D1C" w:rsidRPr="00240C39" w:rsidRDefault="00BE5D1C" w:rsidP="00BE5D1C">
            <w:pPr>
              <w:pStyle w:val="TableParagraph"/>
              <w:keepNext/>
              <w:keepLines/>
              <w:rPr>
                <w:i/>
                <w:iCs/>
              </w:rPr>
            </w:pPr>
            <w:r w:rsidRPr="00240C39">
              <w:rPr>
                <w:i/>
                <w:iCs/>
              </w:rPr>
              <w:t>(45.9)</w:t>
            </w:r>
          </w:p>
        </w:tc>
      </w:tr>
      <w:tr w:rsidR="00BE5D1C" w:rsidRPr="00193CCD" w14:paraId="02E482BE" w14:textId="77777777" w:rsidTr="00240C39">
        <w:trPr>
          <w:gridAfter w:val="1"/>
          <w:wAfter w:w="23" w:type="dxa"/>
          <w:cantSplit/>
          <w:trHeight w:val="420"/>
        </w:trPr>
        <w:tc>
          <w:tcPr>
            <w:tcW w:w="1305" w:type="dxa"/>
            <w:vMerge/>
            <w:tcBorders>
              <w:top w:val="nil"/>
              <w:left w:val="single" w:sz="12" w:space="0" w:color="000000" w:themeColor="text1"/>
              <w:bottom w:val="nil"/>
            </w:tcBorders>
          </w:tcPr>
          <w:p w14:paraId="4C96E972" w14:textId="77777777" w:rsidR="00BE5D1C" w:rsidRPr="00193CCD" w:rsidRDefault="00BE5D1C" w:rsidP="00BE5D1C">
            <w:pPr>
              <w:keepNext/>
              <w:keepLines/>
              <w:spacing w:line="240" w:lineRule="auto"/>
            </w:pPr>
          </w:p>
        </w:tc>
        <w:tc>
          <w:tcPr>
            <w:tcW w:w="1878" w:type="dxa"/>
            <w:gridSpan w:val="2"/>
          </w:tcPr>
          <w:p w14:paraId="54868C29" w14:textId="77777777" w:rsidR="00BE5D1C" w:rsidRPr="00193CCD" w:rsidRDefault="00BE5D1C" w:rsidP="00BE5D1C">
            <w:pPr>
              <w:pStyle w:val="TableParagraph"/>
              <w:keepNext/>
              <w:keepLines/>
            </w:pPr>
            <w:r>
              <w:t>GE (y inclues ETI)</w:t>
            </w:r>
          </w:p>
          <w:p w14:paraId="48BBE141" w14:textId="77777777" w:rsidR="00BE5D1C" w:rsidRPr="00193CCD" w:rsidRDefault="00BE5D1C" w:rsidP="00BE5D1C">
            <w:pPr>
              <w:pStyle w:val="TableParagraph"/>
              <w:keepNext/>
              <w:keepLines/>
            </w:pPr>
            <w:r w:rsidRPr="00193CCD">
              <w:t>(%)</w:t>
            </w:r>
          </w:p>
        </w:tc>
        <w:tc>
          <w:tcPr>
            <w:tcW w:w="1386" w:type="dxa"/>
            <w:gridSpan w:val="2"/>
          </w:tcPr>
          <w:p w14:paraId="6ABD44B7" w14:textId="77777777" w:rsidR="00BE5D1C" w:rsidRPr="00193CCD" w:rsidRDefault="00BE5D1C" w:rsidP="00BE5D1C">
            <w:pPr>
              <w:pStyle w:val="TableParagraph"/>
              <w:keepNext/>
              <w:keepLines/>
            </w:pPr>
            <w:r w:rsidRPr="00193CCD">
              <w:t>4.082.866</w:t>
            </w:r>
          </w:p>
          <w:p w14:paraId="7A0212F8" w14:textId="77777777" w:rsidR="00BE5D1C" w:rsidRPr="00193CCD" w:rsidRDefault="00BE5D1C" w:rsidP="00BE5D1C">
            <w:pPr>
              <w:pStyle w:val="TableParagraph"/>
              <w:keepNext/>
              <w:keepLines/>
            </w:pPr>
            <w:r w:rsidRPr="00193CCD">
              <w:t xml:space="preserve"> (19,0)</w:t>
            </w:r>
          </w:p>
        </w:tc>
        <w:tc>
          <w:tcPr>
            <w:tcW w:w="1386" w:type="dxa"/>
            <w:gridSpan w:val="2"/>
          </w:tcPr>
          <w:p w14:paraId="3C9EA2EA" w14:textId="77777777" w:rsidR="00BE5D1C" w:rsidRPr="00193CCD" w:rsidRDefault="00BE5D1C" w:rsidP="00BE5D1C">
            <w:pPr>
              <w:pStyle w:val="TableParagraph"/>
              <w:keepNext/>
              <w:keepLines/>
            </w:pPr>
            <w:r w:rsidRPr="00193CCD">
              <w:t>4.143.034</w:t>
            </w:r>
          </w:p>
          <w:p w14:paraId="2CDCB75C" w14:textId="77777777" w:rsidR="00BE5D1C" w:rsidRPr="00193CCD" w:rsidRDefault="00BE5D1C" w:rsidP="00BE5D1C">
            <w:pPr>
              <w:pStyle w:val="TableParagraph"/>
              <w:keepNext/>
              <w:keepLines/>
            </w:pPr>
            <w:r w:rsidRPr="00193CCD">
              <w:t xml:space="preserve"> (18,9)</w:t>
            </w:r>
          </w:p>
        </w:tc>
        <w:tc>
          <w:tcPr>
            <w:tcW w:w="1386" w:type="dxa"/>
            <w:gridSpan w:val="2"/>
          </w:tcPr>
          <w:p w14:paraId="2A7321C9" w14:textId="77777777" w:rsidR="00BE5D1C" w:rsidRPr="00193CCD" w:rsidRDefault="00BE5D1C" w:rsidP="00BE5D1C">
            <w:pPr>
              <w:pStyle w:val="TableParagraph"/>
              <w:keepNext/>
              <w:keepLines/>
            </w:pPr>
            <w:r w:rsidRPr="00193CCD">
              <w:t>4.372.877</w:t>
            </w:r>
          </w:p>
          <w:p w14:paraId="1DE3DBF0" w14:textId="77777777" w:rsidR="00BE5D1C" w:rsidRPr="00193CCD" w:rsidRDefault="00BE5D1C" w:rsidP="00BE5D1C">
            <w:pPr>
              <w:pStyle w:val="TableParagraph"/>
              <w:keepNext/>
              <w:keepLines/>
            </w:pPr>
            <w:r w:rsidRPr="00193CCD">
              <w:t xml:space="preserve"> (19,1)</w:t>
            </w:r>
          </w:p>
        </w:tc>
        <w:tc>
          <w:tcPr>
            <w:tcW w:w="1386" w:type="dxa"/>
            <w:gridSpan w:val="2"/>
            <w:tcBorders>
              <w:right w:val="single" w:sz="12" w:space="0" w:color="000000" w:themeColor="text1"/>
            </w:tcBorders>
          </w:tcPr>
          <w:p w14:paraId="49793757" w14:textId="77777777" w:rsidR="00BE5D1C" w:rsidRPr="00193CCD" w:rsidRDefault="00BE5D1C" w:rsidP="00BE5D1C">
            <w:pPr>
              <w:pStyle w:val="TableParagraph"/>
              <w:keepNext/>
              <w:keepLines/>
            </w:pPr>
            <w:r w:rsidRPr="00193CCD">
              <w:t>4.454.605</w:t>
            </w:r>
          </w:p>
          <w:p w14:paraId="4A4CE470" w14:textId="77777777" w:rsidR="00BE5D1C" w:rsidRPr="00193CCD" w:rsidRDefault="00BE5D1C" w:rsidP="00BE5D1C">
            <w:pPr>
              <w:pStyle w:val="TableParagraph"/>
              <w:keepNext/>
              <w:keepLines/>
            </w:pPr>
            <w:r w:rsidRPr="00193CCD">
              <w:t xml:space="preserve"> (19,0)</w:t>
            </w:r>
          </w:p>
        </w:tc>
      </w:tr>
      <w:tr w:rsidR="00BE5D1C" w:rsidRPr="00193CCD" w14:paraId="1E0D050F" w14:textId="77777777" w:rsidTr="00240C39">
        <w:trPr>
          <w:gridAfter w:val="1"/>
          <w:wAfter w:w="23" w:type="dxa"/>
          <w:cantSplit/>
          <w:trHeight w:val="420"/>
        </w:trPr>
        <w:tc>
          <w:tcPr>
            <w:tcW w:w="1305" w:type="dxa"/>
            <w:tcBorders>
              <w:top w:val="nil"/>
              <w:left w:val="single" w:sz="12" w:space="0" w:color="000000" w:themeColor="text1"/>
              <w:bottom w:val="single" w:sz="12" w:space="0" w:color="000000" w:themeColor="text1"/>
            </w:tcBorders>
          </w:tcPr>
          <w:p w14:paraId="137875A3" w14:textId="77777777" w:rsidR="00BE5D1C" w:rsidRPr="00193CCD" w:rsidRDefault="00BE5D1C" w:rsidP="00BE5D1C">
            <w:pPr>
              <w:keepNext/>
              <w:keepLines/>
              <w:spacing w:line="240" w:lineRule="auto"/>
            </w:pPr>
          </w:p>
        </w:tc>
        <w:tc>
          <w:tcPr>
            <w:tcW w:w="1878" w:type="dxa"/>
            <w:gridSpan w:val="2"/>
            <w:tcBorders>
              <w:bottom w:val="single" w:sz="12" w:space="0" w:color="000000" w:themeColor="text1"/>
            </w:tcBorders>
          </w:tcPr>
          <w:p w14:paraId="0F45B40E" w14:textId="77777777" w:rsidR="00BE5D1C" w:rsidRPr="00240C39" w:rsidRDefault="00BE5D1C" w:rsidP="00BE5D1C">
            <w:pPr>
              <w:pStyle w:val="TableParagraph"/>
              <w:keepNext/>
              <w:keepLines/>
              <w:rPr>
                <w:b/>
                <w:bCs/>
              </w:rPr>
            </w:pPr>
            <w:r w:rsidRPr="00240C39">
              <w:rPr>
                <w:b/>
                <w:bCs/>
              </w:rPr>
              <w:t>Total</w:t>
            </w:r>
          </w:p>
          <w:p w14:paraId="00192C4C" w14:textId="77777777" w:rsidR="00BE5D1C" w:rsidRDefault="00BE5D1C" w:rsidP="00BE5D1C">
            <w:pPr>
              <w:pStyle w:val="TableParagraph"/>
              <w:keepNext/>
              <w:keepLines/>
            </w:pPr>
            <w:r w:rsidRPr="00240C39">
              <w:rPr>
                <w:b/>
                <w:bCs/>
              </w:rPr>
              <w:t xml:space="preserve"> (%)</w:t>
            </w:r>
          </w:p>
        </w:tc>
        <w:tc>
          <w:tcPr>
            <w:tcW w:w="1386" w:type="dxa"/>
            <w:gridSpan w:val="2"/>
            <w:tcBorders>
              <w:bottom w:val="single" w:sz="12" w:space="0" w:color="000000" w:themeColor="text1"/>
            </w:tcBorders>
          </w:tcPr>
          <w:p w14:paraId="60C4FD5B" w14:textId="77777777" w:rsidR="00BE5D1C" w:rsidRPr="00193CCD" w:rsidRDefault="00BE5D1C" w:rsidP="00BE5D1C">
            <w:pPr>
              <w:pStyle w:val="TableParagraph"/>
              <w:keepNext/>
              <w:keepLines/>
            </w:pPr>
            <w:r w:rsidRPr="00193CCD">
              <w:t>21.543.534</w:t>
            </w:r>
          </w:p>
          <w:p w14:paraId="00386A2D" w14:textId="77777777" w:rsidR="00BE5D1C" w:rsidRPr="00193CCD" w:rsidRDefault="00BE5D1C" w:rsidP="00BE5D1C">
            <w:pPr>
              <w:pStyle w:val="TableParagraph"/>
              <w:keepNext/>
              <w:keepLines/>
            </w:pPr>
            <w:r w:rsidRPr="00193CCD">
              <w:t xml:space="preserve"> (100,0)</w:t>
            </w:r>
          </w:p>
        </w:tc>
        <w:tc>
          <w:tcPr>
            <w:tcW w:w="1386" w:type="dxa"/>
            <w:gridSpan w:val="2"/>
            <w:tcBorders>
              <w:bottom w:val="single" w:sz="12" w:space="0" w:color="000000" w:themeColor="text1"/>
            </w:tcBorders>
          </w:tcPr>
          <w:p w14:paraId="0F4DE07F" w14:textId="77777777" w:rsidR="00BE5D1C" w:rsidRPr="00193CCD" w:rsidRDefault="00BE5D1C" w:rsidP="00BE5D1C">
            <w:pPr>
              <w:pStyle w:val="TableParagraph"/>
              <w:keepNext/>
              <w:keepLines/>
            </w:pPr>
            <w:r w:rsidRPr="00193CCD">
              <w:t>21.935.003</w:t>
            </w:r>
          </w:p>
          <w:p w14:paraId="39AA18B1" w14:textId="77777777" w:rsidR="00BE5D1C" w:rsidRPr="00193CCD" w:rsidRDefault="00BE5D1C" w:rsidP="00BE5D1C">
            <w:pPr>
              <w:pStyle w:val="TableParagraph"/>
              <w:keepNext/>
              <w:keepLines/>
            </w:pPr>
            <w:r w:rsidRPr="00193CCD">
              <w:t xml:space="preserve"> (100,0)</w:t>
            </w:r>
          </w:p>
        </w:tc>
        <w:tc>
          <w:tcPr>
            <w:tcW w:w="1386" w:type="dxa"/>
            <w:gridSpan w:val="2"/>
            <w:tcBorders>
              <w:bottom w:val="single" w:sz="12" w:space="0" w:color="000000" w:themeColor="text1"/>
            </w:tcBorders>
          </w:tcPr>
          <w:p w14:paraId="4D821B1E" w14:textId="77777777" w:rsidR="00BE5D1C" w:rsidRPr="00193CCD" w:rsidRDefault="00BE5D1C" w:rsidP="00BE5D1C">
            <w:pPr>
              <w:pStyle w:val="TableParagraph"/>
              <w:keepNext/>
              <w:keepLines/>
            </w:pPr>
            <w:r w:rsidRPr="00193CCD">
              <w:t>22.865.491</w:t>
            </w:r>
          </w:p>
          <w:p w14:paraId="135731A2" w14:textId="77777777" w:rsidR="00BE5D1C" w:rsidRPr="00193CCD" w:rsidRDefault="00BE5D1C" w:rsidP="00BE5D1C">
            <w:pPr>
              <w:pStyle w:val="TableParagraph"/>
              <w:keepNext/>
              <w:keepLines/>
            </w:pPr>
            <w:r w:rsidRPr="00193CCD">
              <w:t xml:space="preserve"> (100,0)</w:t>
            </w:r>
          </w:p>
        </w:tc>
        <w:tc>
          <w:tcPr>
            <w:tcW w:w="1386" w:type="dxa"/>
            <w:gridSpan w:val="2"/>
            <w:tcBorders>
              <w:bottom w:val="single" w:sz="12" w:space="0" w:color="000000" w:themeColor="text1"/>
              <w:right w:val="single" w:sz="12" w:space="0" w:color="000000" w:themeColor="text1"/>
            </w:tcBorders>
          </w:tcPr>
          <w:p w14:paraId="1317BE44" w14:textId="77777777" w:rsidR="00BE5D1C" w:rsidRPr="00193CCD" w:rsidRDefault="00BE5D1C" w:rsidP="00BE5D1C">
            <w:pPr>
              <w:pStyle w:val="TableParagraph"/>
              <w:keepNext/>
              <w:keepLines/>
            </w:pPr>
            <w:r w:rsidRPr="00193CCD">
              <w:t>23.410.899</w:t>
            </w:r>
          </w:p>
          <w:p w14:paraId="10EAE2D7" w14:textId="77777777" w:rsidR="00BE5D1C" w:rsidRPr="00193CCD" w:rsidRDefault="00BE5D1C" w:rsidP="00BE5D1C">
            <w:pPr>
              <w:pStyle w:val="TableParagraph"/>
              <w:keepNext/>
              <w:keepLines/>
            </w:pPr>
            <w:r w:rsidRPr="00193CCD">
              <w:t xml:space="preserve"> (100,0)</w:t>
            </w:r>
          </w:p>
        </w:tc>
      </w:tr>
    </w:tbl>
    <w:p w14:paraId="7487D7B4" w14:textId="77777777" w:rsidR="00BE5D1C" w:rsidRPr="00240C39" w:rsidRDefault="00BE5D1C" w:rsidP="00BE5D1C">
      <w:pPr>
        <w:pStyle w:val="source"/>
      </w:pPr>
      <w:r w:rsidRPr="00F2017A">
        <w:t>Note</w:t>
      </w:r>
      <w:r>
        <w:t>s</w:t>
      </w:r>
      <w:r w:rsidRPr="00F2017A">
        <w:t xml:space="preserve"> :</w:t>
      </w:r>
      <w:r>
        <w:tab/>
        <w:t>- GE : Grandes Entreprises</w:t>
      </w:r>
    </w:p>
    <w:p w14:paraId="1A6B0AA1" w14:textId="77777777" w:rsidR="00BE5D1C" w:rsidRDefault="00BE5D1C" w:rsidP="00BE5D1C">
      <w:pPr>
        <w:pStyle w:val="source"/>
      </w:pPr>
      <w:r>
        <w:tab/>
      </w:r>
      <w:r>
        <w:tab/>
        <w:t xml:space="preserve">- </w:t>
      </w:r>
      <w:r w:rsidRPr="00566776">
        <w:t xml:space="preserve">Les </w:t>
      </w:r>
      <w:r>
        <w:t xml:space="preserve">données sur les </w:t>
      </w:r>
      <w:r w:rsidRPr="00566776">
        <w:t xml:space="preserve">grandes entreprises </w:t>
      </w:r>
      <w:r>
        <w:t>incluent</w:t>
      </w:r>
      <w:r w:rsidRPr="00566776">
        <w:t xml:space="preserve"> les ETI.</w:t>
      </w:r>
      <w:r w:rsidRPr="003D2BB9">
        <w:t xml:space="preserve"> </w:t>
      </w:r>
    </w:p>
    <w:p w14:paraId="17838E3E" w14:textId="77777777" w:rsidR="00BE5D1C" w:rsidRPr="00F2017A" w:rsidRDefault="00BE5D1C" w:rsidP="00BE5D1C">
      <w:pPr>
        <w:pStyle w:val="source"/>
      </w:pPr>
      <w:r w:rsidRPr="00F2017A">
        <w:t xml:space="preserve"> Source : </w:t>
      </w:r>
      <w:r>
        <w:tab/>
      </w:r>
      <w:proofErr w:type="gramStart"/>
      <w:r w:rsidRPr="00F2017A">
        <w:t>Minist</w:t>
      </w:r>
      <w:r w:rsidRPr="00B640AB">
        <w:t>è</w:t>
      </w:r>
      <w:r w:rsidRPr="00F2017A">
        <w:t>re</w:t>
      </w:r>
      <w:proofErr w:type="gramEnd"/>
      <w:r w:rsidRPr="00F2017A">
        <w:t xml:space="preserve"> des PME et des Startups</w:t>
      </w:r>
    </w:p>
    <w:p w14:paraId="72837483" w14:textId="77777777" w:rsidR="00BE5D1C" w:rsidRDefault="00BE5D1C" w:rsidP="00E077E2">
      <w:pPr>
        <w:pStyle w:val="Titre2"/>
      </w:pPr>
      <w:bookmarkStart w:id="41" w:name="_Toc195542784"/>
      <w:r>
        <w:t>Dans l’industrie manufacturière, les PME sont beaucoup moins productives que les grandes entreprises</w:t>
      </w:r>
      <w:bookmarkEnd w:id="41"/>
    </w:p>
    <w:p w14:paraId="3819BDB3" w14:textId="3743DCF5" w:rsidR="00BE5D1C" w:rsidRDefault="00BE5D1C" w:rsidP="00BE5D1C">
      <w:pPr>
        <w:pStyle w:val="Corpsdetexte"/>
      </w:pPr>
      <w:r w:rsidRPr="003D2BB9">
        <w:t>L'industrie</w:t>
      </w:r>
      <w:r w:rsidRPr="00E816A4">
        <w:t xml:space="preserve"> </w:t>
      </w:r>
      <w:r w:rsidRPr="003D2BB9">
        <w:t>manufacturière</w:t>
      </w:r>
      <w:r w:rsidRPr="00E816A4">
        <w:t xml:space="preserve"> </w:t>
      </w:r>
      <w:r w:rsidRPr="003D2BB9">
        <w:t>est</w:t>
      </w:r>
      <w:r w:rsidRPr="00E816A4">
        <w:t xml:space="preserve"> </w:t>
      </w:r>
      <w:r w:rsidRPr="003D2BB9">
        <w:t>un</w:t>
      </w:r>
      <w:r w:rsidRPr="00E816A4">
        <w:t xml:space="preserve"> </w:t>
      </w:r>
      <w:r w:rsidRPr="003D2BB9">
        <w:t>moteur</w:t>
      </w:r>
      <w:r w:rsidRPr="00E816A4">
        <w:t xml:space="preserve"> </w:t>
      </w:r>
      <w:r w:rsidRPr="003D2BB9">
        <w:t>de</w:t>
      </w:r>
      <w:r w:rsidRPr="00E816A4">
        <w:t xml:space="preserve"> </w:t>
      </w:r>
      <w:r w:rsidRPr="003D2BB9">
        <w:t>croissance</w:t>
      </w:r>
      <w:r w:rsidRPr="00E816A4">
        <w:t xml:space="preserve"> </w:t>
      </w:r>
      <w:r>
        <w:t>pour</w:t>
      </w:r>
      <w:r w:rsidRPr="00E816A4">
        <w:t xml:space="preserve"> </w:t>
      </w:r>
      <w:r w:rsidRPr="003D2BB9">
        <w:t>l'économie</w:t>
      </w:r>
      <w:r w:rsidRPr="00E816A4">
        <w:t xml:space="preserve"> </w:t>
      </w:r>
      <w:r w:rsidRPr="003D2BB9">
        <w:t>coréenne</w:t>
      </w:r>
      <w:r w:rsidRPr="00E816A4">
        <w:t xml:space="preserve"> </w:t>
      </w:r>
      <w:r w:rsidRPr="003D2BB9">
        <w:t>et</w:t>
      </w:r>
      <w:r w:rsidRPr="00E816A4">
        <w:t xml:space="preserve"> </w:t>
      </w:r>
      <w:r>
        <w:t xml:space="preserve">est </w:t>
      </w:r>
      <w:r w:rsidRPr="003D2BB9">
        <w:t>un secteur</w:t>
      </w:r>
      <w:r w:rsidRPr="00E816A4">
        <w:rPr>
          <w:w w:val="150"/>
        </w:rPr>
        <w:t xml:space="preserve"> </w:t>
      </w:r>
      <w:r w:rsidRPr="003D2BB9">
        <w:t>qui</w:t>
      </w:r>
      <w:r w:rsidRPr="00E816A4">
        <w:rPr>
          <w:w w:val="150"/>
        </w:rPr>
        <w:t xml:space="preserve"> </w:t>
      </w:r>
      <w:r w:rsidRPr="003D2BB9">
        <w:t>crée</w:t>
      </w:r>
      <w:r w:rsidRPr="00E816A4">
        <w:rPr>
          <w:w w:val="150"/>
        </w:rPr>
        <w:t xml:space="preserve"> </w:t>
      </w:r>
      <w:r w:rsidRPr="003D2BB9">
        <w:t>des</w:t>
      </w:r>
      <w:r w:rsidRPr="00E816A4">
        <w:rPr>
          <w:w w:val="150"/>
        </w:rPr>
        <w:t xml:space="preserve"> </w:t>
      </w:r>
      <w:r w:rsidRPr="003D2BB9">
        <w:t>emplois</w:t>
      </w:r>
      <w:r w:rsidRPr="00E816A4">
        <w:rPr>
          <w:w w:val="150"/>
        </w:rPr>
        <w:t xml:space="preserve"> </w:t>
      </w:r>
      <w:r w:rsidRPr="003D2BB9">
        <w:t>de</w:t>
      </w:r>
      <w:r w:rsidRPr="00E816A4">
        <w:rPr>
          <w:w w:val="150"/>
        </w:rPr>
        <w:t xml:space="preserve"> </w:t>
      </w:r>
      <w:r w:rsidRPr="003D2BB9">
        <w:t>qualité</w:t>
      </w:r>
      <w:r w:rsidRPr="00E816A4">
        <w:rPr>
          <w:w w:val="150"/>
        </w:rPr>
        <w:t xml:space="preserve"> </w:t>
      </w:r>
      <w:r w:rsidRPr="003D2BB9">
        <w:t>qui</w:t>
      </w:r>
      <w:r w:rsidRPr="00E816A4">
        <w:rPr>
          <w:w w:val="150"/>
        </w:rPr>
        <w:t xml:space="preserve"> </w:t>
      </w:r>
      <w:r w:rsidRPr="003D2BB9">
        <w:t>garantissent</w:t>
      </w:r>
      <w:r w:rsidRPr="00E816A4">
        <w:rPr>
          <w:w w:val="150"/>
        </w:rPr>
        <w:t xml:space="preserve"> </w:t>
      </w:r>
      <w:r w:rsidRPr="003D2BB9">
        <w:t>un</w:t>
      </w:r>
      <w:r w:rsidRPr="00E816A4">
        <w:rPr>
          <w:w w:val="150"/>
        </w:rPr>
        <w:t xml:space="preserve"> </w:t>
      </w:r>
      <w:r w:rsidRPr="003D2BB9">
        <w:t>revenu</w:t>
      </w:r>
      <w:r w:rsidRPr="00E816A4">
        <w:rPr>
          <w:w w:val="150"/>
        </w:rPr>
        <w:t xml:space="preserve"> </w:t>
      </w:r>
      <w:r w:rsidRPr="003D2BB9">
        <w:t>et</w:t>
      </w:r>
      <w:r w:rsidRPr="00E816A4">
        <w:rPr>
          <w:w w:val="150"/>
        </w:rPr>
        <w:t xml:space="preserve"> </w:t>
      </w:r>
      <w:r w:rsidRPr="003D2BB9">
        <w:t>une</w:t>
      </w:r>
      <w:r w:rsidRPr="00E816A4">
        <w:rPr>
          <w:w w:val="150"/>
        </w:rPr>
        <w:t xml:space="preserve"> </w:t>
      </w:r>
      <w:r w:rsidRPr="00E816A4">
        <w:t xml:space="preserve">stabilité </w:t>
      </w:r>
      <w:r w:rsidRPr="003D2BB9">
        <w:t>relativement</w:t>
      </w:r>
      <w:r w:rsidRPr="00E816A4">
        <w:t xml:space="preserve"> </w:t>
      </w:r>
      <w:r w:rsidRPr="003D2BB9">
        <w:t>élevés.</w:t>
      </w:r>
      <w:r w:rsidRPr="00E816A4">
        <w:t xml:space="preserve"> </w:t>
      </w:r>
      <w:r w:rsidRPr="003D2BB9">
        <w:t>En</w:t>
      </w:r>
      <w:r w:rsidRPr="00E816A4">
        <w:t xml:space="preserve"> </w:t>
      </w:r>
      <w:r w:rsidRPr="003D2BB9">
        <w:t>202</w:t>
      </w:r>
      <w:r>
        <w:t>1</w:t>
      </w:r>
      <w:r w:rsidRPr="003D2BB9">
        <w:t>,</w:t>
      </w:r>
      <w:r w:rsidRPr="00E816A4">
        <w:t xml:space="preserve"> </w:t>
      </w:r>
      <w:r>
        <w:t xml:space="preserve">parmi les 71.511 entreprises manufacturières de plus de 10 employés, 3,1% étaient des grandes entreprises et </w:t>
      </w:r>
      <w:r w:rsidRPr="003D2BB9">
        <w:t>96,9%</w:t>
      </w:r>
      <w:r w:rsidRPr="00E816A4">
        <w:t xml:space="preserve"> </w:t>
      </w:r>
      <w:r>
        <w:t>étaient des</w:t>
      </w:r>
      <w:r w:rsidRPr="00E816A4">
        <w:t xml:space="preserve"> </w:t>
      </w:r>
      <w:r w:rsidRPr="003D2BB9">
        <w:t>PME (</w:t>
      </w:r>
      <w:r>
        <w:fldChar w:fldCharType="begin"/>
      </w:r>
      <w:r>
        <w:instrText xml:space="preserve"> REF _Ref189211224 \h </w:instrText>
      </w:r>
      <w:r>
        <w:fldChar w:fldCharType="separate"/>
      </w:r>
      <w:r w:rsidR="00BF5322" w:rsidRPr="003D2BB9">
        <w:t xml:space="preserve">Tableau </w:t>
      </w:r>
      <w:r w:rsidR="00BF5322">
        <w:rPr>
          <w:noProof/>
        </w:rPr>
        <w:t>4</w:t>
      </w:r>
      <w:r>
        <w:fldChar w:fldCharType="end"/>
      </w:r>
      <w:r w:rsidRPr="003D2BB9">
        <w:t>)</w:t>
      </w:r>
      <w:r>
        <w:t>, qui représentaient 33,0% et 67,0% de l’emploi cumulé de ces compagnies, respectivement.</w:t>
      </w:r>
      <w:r w:rsidRPr="00E816A4">
        <w:t xml:space="preserve"> </w:t>
      </w:r>
      <w:r>
        <w:t>Malgré ce différentiel d’emplois, ce sont pourtant</w:t>
      </w:r>
      <w:r w:rsidRPr="00E816A4">
        <w:t xml:space="preserve"> </w:t>
      </w:r>
      <w:r>
        <w:t>les grandes entreprises qui produisaient 68,6% de la production combinée, contre 31,4% pour les PME, et généraient 65,9% de la valeur ajoutée combinée, contre 34,1% pour les PME.</w:t>
      </w:r>
    </w:p>
    <w:p w14:paraId="4E8F5C76" w14:textId="77777777" w:rsidR="00BE5D1C" w:rsidRPr="003D2BB9" w:rsidRDefault="00BE5D1C" w:rsidP="00BE5D1C">
      <w:pPr>
        <w:pStyle w:val="Corpsdetexte"/>
      </w:pPr>
      <w:r>
        <w:t>Dans le secteur manufacturier, si l</w:t>
      </w:r>
      <w:r w:rsidRPr="003D2BB9">
        <w:t>es</w:t>
      </w:r>
      <w:r w:rsidRPr="00E816A4">
        <w:t xml:space="preserve"> </w:t>
      </w:r>
      <w:r w:rsidRPr="003D2BB9">
        <w:t>grandes</w:t>
      </w:r>
      <w:r w:rsidRPr="00E816A4">
        <w:t xml:space="preserve"> </w:t>
      </w:r>
      <w:r w:rsidRPr="003D2BB9">
        <w:t>entreprises</w:t>
      </w:r>
      <w:r w:rsidRPr="00E816A4">
        <w:t xml:space="preserve"> </w:t>
      </w:r>
      <w:r>
        <w:t>sont donc largement plus productives que les PME, un soutien politique aux PME reste amplement justifié eu égard à leur contribution en termes d’emplois, et dans une moindre mesure, en termes de production et de valeur ajoutée.</w:t>
      </w:r>
    </w:p>
    <w:p w14:paraId="6CDAEBF0" w14:textId="603E7FEE" w:rsidR="00BE5D1C" w:rsidRPr="003D2BB9" w:rsidRDefault="00BE5D1C" w:rsidP="00BE5D1C">
      <w:pPr>
        <w:pStyle w:val="Lgende"/>
      </w:pPr>
      <w:bookmarkStart w:id="42" w:name="_Ref189211224"/>
      <w:bookmarkStart w:id="43" w:name="_Toc195542827"/>
      <w:r w:rsidRPr="003D2BB9">
        <w:t xml:space="preserve">Tableau </w:t>
      </w:r>
      <w:r>
        <w:fldChar w:fldCharType="begin"/>
      </w:r>
      <w:r>
        <w:instrText xml:space="preserve"> SEQ Tableau \* ARABIC </w:instrText>
      </w:r>
      <w:r>
        <w:fldChar w:fldCharType="separate"/>
      </w:r>
      <w:r w:rsidR="00BF5322">
        <w:rPr>
          <w:noProof/>
        </w:rPr>
        <w:t>4</w:t>
      </w:r>
      <w:r>
        <w:rPr>
          <w:noProof/>
        </w:rPr>
        <w:fldChar w:fldCharType="end"/>
      </w:r>
      <w:bookmarkEnd w:id="42"/>
      <w:r w:rsidRPr="003D2BB9">
        <w:t>.</w:t>
      </w:r>
      <w:r w:rsidRPr="00E816A4">
        <w:t xml:space="preserve"> </w:t>
      </w:r>
      <w:r>
        <w:t>Comparaison des PME et grandes entreprises manufacturières de plus de 10 employés</w:t>
      </w:r>
      <w:bookmarkEnd w:id="43"/>
      <w:r>
        <w:t xml:space="preserve"> </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5"/>
        <w:gridCol w:w="1769"/>
        <w:gridCol w:w="2021"/>
        <w:gridCol w:w="1797"/>
        <w:gridCol w:w="1922"/>
      </w:tblGrid>
      <w:tr w:rsidR="00BE5D1C" w:rsidRPr="00764307" w14:paraId="58360338" w14:textId="77777777" w:rsidTr="00240C39">
        <w:trPr>
          <w:cnfStyle w:val="100000000000" w:firstRow="1" w:lastRow="0" w:firstColumn="0" w:lastColumn="0" w:oddVBand="0" w:evenVBand="0" w:oddHBand="0" w:evenHBand="0" w:firstRowFirstColumn="0" w:firstRowLastColumn="0" w:lastRowFirstColumn="0" w:lastRowLastColumn="0"/>
          <w:cantSplit/>
          <w:trHeight w:val="365"/>
          <w:tblHeader/>
        </w:trPr>
        <w:tc>
          <w:tcPr>
            <w:tcW w:w="2994" w:type="dxa"/>
            <w:gridSpan w:val="2"/>
            <w:tcBorders>
              <w:top w:val="single" w:sz="18" w:space="0" w:color="000000" w:themeColor="text1"/>
              <w:left w:val="single" w:sz="18" w:space="0" w:color="000000" w:themeColor="text1"/>
              <w:bottom w:val="single" w:sz="18" w:space="0" w:color="000000" w:themeColor="text1"/>
              <w:right w:val="nil"/>
            </w:tcBorders>
            <w:shd w:val="clear" w:color="auto" w:fill="17365D" w:themeFill="text2" w:themeFillShade="BF"/>
          </w:tcPr>
          <w:p w14:paraId="259A448F" w14:textId="77777777" w:rsidR="00BE5D1C" w:rsidRDefault="00BE5D1C" w:rsidP="00240C39">
            <w:pPr>
              <w:pStyle w:val="TableParagraph"/>
              <w:rPr>
                <w:b w:val="0"/>
              </w:rPr>
            </w:pPr>
            <w:r>
              <w:t>Industrie manufacturière</w:t>
            </w:r>
          </w:p>
          <w:p w14:paraId="2A44EADB" w14:textId="77777777" w:rsidR="00BE5D1C" w:rsidRPr="00764307" w:rsidRDefault="00BE5D1C" w:rsidP="00240C39">
            <w:pPr>
              <w:pStyle w:val="TableParagraph"/>
            </w:pPr>
            <w:r w:rsidRPr="00764307">
              <w:t>(10 employés et plus)</w:t>
            </w:r>
          </w:p>
        </w:tc>
        <w:tc>
          <w:tcPr>
            <w:tcW w:w="2021" w:type="dxa"/>
            <w:tcBorders>
              <w:top w:val="single" w:sz="18" w:space="0" w:color="000000" w:themeColor="text1"/>
              <w:left w:val="nil"/>
              <w:bottom w:val="single" w:sz="18" w:space="0" w:color="000000" w:themeColor="text1"/>
              <w:right w:val="nil"/>
            </w:tcBorders>
            <w:shd w:val="clear" w:color="auto" w:fill="17365D" w:themeFill="text2" w:themeFillShade="BF"/>
          </w:tcPr>
          <w:p w14:paraId="30F2A349" w14:textId="77777777" w:rsidR="00BE5D1C" w:rsidRPr="00764307" w:rsidRDefault="00BE5D1C" w:rsidP="00240C39">
            <w:pPr>
              <w:pStyle w:val="TableParagraph"/>
            </w:pPr>
            <w:r w:rsidRPr="00764307">
              <w:t>2019</w:t>
            </w:r>
          </w:p>
        </w:tc>
        <w:tc>
          <w:tcPr>
            <w:tcW w:w="1797" w:type="dxa"/>
            <w:tcBorders>
              <w:top w:val="single" w:sz="18" w:space="0" w:color="000000" w:themeColor="text1"/>
              <w:left w:val="nil"/>
              <w:bottom w:val="single" w:sz="18" w:space="0" w:color="000000" w:themeColor="text1"/>
              <w:right w:val="nil"/>
            </w:tcBorders>
            <w:shd w:val="clear" w:color="auto" w:fill="17365D" w:themeFill="text2" w:themeFillShade="BF"/>
          </w:tcPr>
          <w:p w14:paraId="676EE52F" w14:textId="77777777" w:rsidR="00BE5D1C" w:rsidRPr="00764307" w:rsidRDefault="00BE5D1C" w:rsidP="00240C39">
            <w:pPr>
              <w:pStyle w:val="TableParagraph"/>
            </w:pPr>
            <w:r w:rsidRPr="00764307">
              <w:t>2020</w:t>
            </w:r>
          </w:p>
        </w:tc>
        <w:tc>
          <w:tcPr>
            <w:tcW w:w="1922" w:type="dxa"/>
            <w:tcBorders>
              <w:top w:val="single" w:sz="18" w:space="0" w:color="000000" w:themeColor="text1"/>
              <w:left w:val="nil"/>
              <w:bottom w:val="single" w:sz="18" w:space="0" w:color="000000" w:themeColor="text1"/>
              <w:right w:val="single" w:sz="18" w:space="0" w:color="000000" w:themeColor="text1"/>
            </w:tcBorders>
            <w:shd w:val="clear" w:color="auto" w:fill="17365D" w:themeFill="text2" w:themeFillShade="BF"/>
          </w:tcPr>
          <w:p w14:paraId="245B28B9" w14:textId="77777777" w:rsidR="00BE5D1C" w:rsidRPr="00764307" w:rsidRDefault="00BE5D1C" w:rsidP="00240C39">
            <w:pPr>
              <w:pStyle w:val="TableParagraph"/>
            </w:pPr>
            <w:r w:rsidRPr="00764307">
              <w:t>2021</w:t>
            </w:r>
          </w:p>
        </w:tc>
      </w:tr>
      <w:tr w:rsidR="00BE5D1C" w:rsidRPr="003D2BB9" w14:paraId="4E01B71D" w14:textId="77777777" w:rsidTr="00240C39">
        <w:trPr>
          <w:cantSplit/>
          <w:trHeight w:val="20"/>
        </w:trPr>
        <w:tc>
          <w:tcPr>
            <w:tcW w:w="1225" w:type="dxa"/>
            <w:vMerge w:val="restart"/>
            <w:tcBorders>
              <w:top w:val="single" w:sz="12" w:space="0" w:color="000000" w:themeColor="text1"/>
              <w:left w:val="single" w:sz="18"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2B265629" w14:textId="77777777" w:rsidR="00BE5D1C" w:rsidRPr="00764307" w:rsidRDefault="00BE5D1C" w:rsidP="00240C39">
            <w:pPr>
              <w:pStyle w:val="TableParagraph"/>
            </w:pPr>
            <w:r w:rsidRPr="00764307">
              <w:t>Nombre d'entreprises</w:t>
            </w:r>
          </w:p>
        </w:tc>
        <w:tc>
          <w:tcPr>
            <w:tcW w:w="1769"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78C41C10" w14:textId="77777777" w:rsidR="00BE5D1C" w:rsidRPr="00764307" w:rsidRDefault="00BE5D1C" w:rsidP="00240C39">
            <w:pPr>
              <w:pStyle w:val="TableParagraph"/>
            </w:pPr>
            <w:r w:rsidRPr="00764307">
              <w:t>PME</w:t>
            </w:r>
          </w:p>
          <w:p w14:paraId="1675825C" w14:textId="77777777" w:rsidR="00BE5D1C" w:rsidRPr="00764307" w:rsidRDefault="00BE5D1C" w:rsidP="00240C39">
            <w:pPr>
              <w:pStyle w:val="TableParagraph"/>
            </w:pPr>
            <w:r w:rsidRPr="00764307">
              <w:t>(%)</w:t>
            </w:r>
          </w:p>
        </w:tc>
        <w:tc>
          <w:tcPr>
            <w:tcW w:w="2021"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516B04E" w14:textId="77777777" w:rsidR="00BE5D1C" w:rsidRPr="00764307" w:rsidRDefault="00BE5D1C" w:rsidP="00240C39">
            <w:pPr>
              <w:pStyle w:val="TableParagraph"/>
            </w:pPr>
            <w:r w:rsidRPr="00764307">
              <w:t>67</w:t>
            </w:r>
            <w:r>
              <w:t>.</w:t>
            </w:r>
            <w:r w:rsidRPr="00764307">
              <w:t>377</w:t>
            </w:r>
          </w:p>
          <w:p w14:paraId="4276729B" w14:textId="77777777" w:rsidR="00BE5D1C" w:rsidRPr="00764307" w:rsidRDefault="00BE5D1C" w:rsidP="00240C39">
            <w:pPr>
              <w:pStyle w:val="TableParagraph"/>
            </w:pPr>
            <w:r w:rsidRPr="00764307">
              <w:t xml:space="preserve"> (97</w:t>
            </w:r>
            <w:r>
              <w:t>,</w:t>
            </w:r>
            <w:r w:rsidRPr="00764307">
              <w:t>9)</w:t>
            </w:r>
          </w:p>
        </w:tc>
        <w:tc>
          <w:tcPr>
            <w:tcW w:w="1797"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55178F15" w14:textId="77777777" w:rsidR="00BE5D1C" w:rsidRPr="00764307" w:rsidRDefault="00BE5D1C" w:rsidP="00240C39">
            <w:pPr>
              <w:pStyle w:val="TableParagraph"/>
            </w:pPr>
            <w:r w:rsidRPr="00764307">
              <w:t>67</w:t>
            </w:r>
            <w:r>
              <w:t>.</w:t>
            </w:r>
            <w:r w:rsidRPr="00764307">
              <w:t>908</w:t>
            </w:r>
          </w:p>
          <w:p w14:paraId="03D8EC41" w14:textId="77777777" w:rsidR="00BE5D1C" w:rsidRPr="00764307" w:rsidRDefault="00BE5D1C" w:rsidP="00240C39">
            <w:pPr>
              <w:pStyle w:val="TableParagraph"/>
            </w:pPr>
            <w:r w:rsidRPr="00764307">
              <w:t xml:space="preserve"> (97</w:t>
            </w:r>
            <w:r>
              <w:t>,</w:t>
            </w:r>
            <w:r w:rsidRPr="00764307">
              <w:t>9)</w:t>
            </w:r>
          </w:p>
        </w:tc>
        <w:tc>
          <w:tcPr>
            <w:tcW w:w="1922" w:type="dxa"/>
            <w:tcBorders>
              <w:left w:val="single" w:sz="6" w:space="0" w:color="000000" w:themeColor="text1"/>
              <w:bottom w:val="single" w:sz="6" w:space="0" w:color="000000" w:themeColor="text1"/>
              <w:right w:val="single" w:sz="18" w:space="0" w:color="000000" w:themeColor="text1"/>
            </w:tcBorders>
            <w:shd w:val="clear" w:color="auto" w:fill="DBE5F1" w:themeFill="accent1" w:themeFillTint="33"/>
          </w:tcPr>
          <w:p w14:paraId="33EC2200" w14:textId="77777777" w:rsidR="00BE5D1C" w:rsidRPr="00764307" w:rsidRDefault="00BE5D1C" w:rsidP="00240C39">
            <w:pPr>
              <w:pStyle w:val="TableParagraph"/>
            </w:pPr>
            <w:r w:rsidRPr="00764307">
              <w:t>69</w:t>
            </w:r>
            <w:r>
              <w:t>.</w:t>
            </w:r>
            <w:r w:rsidRPr="00764307">
              <w:t>309</w:t>
            </w:r>
          </w:p>
          <w:p w14:paraId="04E1302C" w14:textId="77777777" w:rsidR="00BE5D1C" w:rsidRPr="00764307" w:rsidRDefault="00BE5D1C" w:rsidP="00240C39">
            <w:pPr>
              <w:pStyle w:val="TableParagraph"/>
            </w:pPr>
            <w:r w:rsidRPr="00764307">
              <w:t xml:space="preserve"> (96</w:t>
            </w:r>
            <w:r>
              <w:t>,</w:t>
            </w:r>
            <w:r w:rsidRPr="00764307">
              <w:t>9)</w:t>
            </w:r>
          </w:p>
        </w:tc>
      </w:tr>
      <w:tr w:rsidR="00BE5D1C" w:rsidRPr="003D2BB9" w14:paraId="3CD8BD56" w14:textId="77777777" w:rsidTr="00240C39">
        <w:trPr>
          <w:cantSplit/>
          <w:trHeight w:val="20"/>
        </w:trPr>
        <w:tc>
          <w:tcPr>
            <w:tcW w:w="1225"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32DAB70B"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BACDCDE" w14:textId="77777777" w:rsidR="00BE5D1C" w:rsidRPr="00193CCD" w:rsidRDefault="00BE5D1C" w:rsidP="00240C39">
            <w:pPr>
              <w:pStyle w:val="TableParagraph"/>
            </w:pPr>
            <w:r>
              <w:t>GE (y inclues ETI)</w:t>
            </w:r>
          </w:p>
          <w:p w14:paraId="01A1E926" w14:textId="77777777" w:rsidR="00BE5D1C" w:rsidRPr="00764307" w:rsidRDefault="00BE5D1C" w:rsidP="00240C39">
            <w:pPr>
              <w:pStyle w:val="TableParagraph"/>
            </w:pPr>
            <w:r w:rsidRPr="00764307">
              <w:t xml:space="preserve"> (%)</w:t>
            </w:r>
          </w:p>
        </w:tc>
        <w:tc>
          <w:tcPr>
            <w:tcW w:w="20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B7A08A2" w14:textId="77777777" w:rsidR="00BE5D1C" w:rsidRPr="00764307" w:rsidRDefault="00BE5D1C" w:rsidP="00240C39">
            <w:pPr>
              <w:pStyle w:val="TableParagraph"/>
            </w:pPr>
            <w:r w:rsidRPr="00764307">
              <w:t>1</w:t>
            </w:r>
            <w:r>
              <w:t>.</w:t>
            </w:r>
            <w:r w:rsidRPr="00764307">
              <w:t>464</w:t>
            </w:r>
          </w:p>
          <w:p w14:paraId="53AA00AC" w14:textId="77777777" w:rsidR="00BE5D1C" w:rsidRPr="00764307" w:rsidRDefault="00BE5D1C" w:rsidP="00240C39">
            <w:pPr>
              <w:pStyle w:val="TableParagraph"/>
            </w:pPr>
            <w:r w:rsidRPr="00764307">
              <w:t xml:space="preserve"> (2</w:t>
            </w:r>
            <w:r>
              <w:t>,</w:t>
            </w:r>
            <w:r w:rsidRPr="00764307">
              <w:t>1)</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BE8B946" w14:textId="77777777" w:rsidR="00BE5D1C" w:rsidRPr="00764307" w:rsidRDefault="00BE5D1C" w:rsidP="00240C39">
            <w:pPr>
              <w:pStyle w:val="TableParagraph"/>
            </w:pPr>
            <w:r w:rsidRPr="00764307">
              <w:t>1</w:t>
            </w:r>
            <w:r>
              <w:t>.</w:t>
            </w:r>
            <w:r w:rsidRPr="00764307">
              <w:t>438</w:t>
            </w:r>
          </w:p>
          <w:p w14:paraId="6A1896C2" w14:textId="77777777" w:rsidR="00BE5D1C" w:rsidRPr="00764307" w:rsidRDefault="00BE5D1C" w:rsidP="00240C39">
            <w:pPr>
              <w:pStyle w:val="TableParagraph"/>
            </w:pPr>
            <w:r w:rsidRPr="00764307">
              <w:t xml:space="preserve"> (2</w:t>
            </w:r>
            <w:r>
              <w:t>,</w:t>
            </w:r>
            <w:r w:rsidRPr="00764307">
              <w:t>1)</w:t>
            </w:r>
          </w:p>
        </w:tc>
        <w:tc>
          <w:tcPr>
            <w:tcW w:w="19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DBE5F1" w:themeFill="accent1" w:themeFillTint="33"/>
          </w:tcPr>
          <w:p w14:paraId="4C5C72A2" w14:textId="77777777" w:rsidR="00BE5D1C" w:rsidRPr="00764307" w:rsidRDefault="00BE5D1C" w:rsidP="00240C39">
            <w:pPr>
              <w:pStyle w:val="TableParagraph"/>
            </w:pPr>
            <w:r w:rsidRPr="00764307">
              <w:t>2</w:t>
            </w:r>
            <w:r>
              <w:t>.</w:t>
            </w:r>
            <w:r w:rsidRPr="00764307">
              <w:t>202</w:t>
            </w:r>
          </w:p>
          <w:p w14:paraId="11A688BF" w14:textId="77777777" w:rsidR="00BE5D1C" w:rsidRPr="00764307" w:rsidRDefault="00BE5D1C" w:rsidP="00240C39">
            <w:pPr>
              <w:pStyle w:val="TableParagraph"/>
            </w:pPr>
            <w:r w:rsidRPr="00764307">
              <w:t xml:space="preserve"> (3</w:t>
            </w:r>
            <w:r>
              <w:t>,</w:t>
            </w:r>
            <w:r w:rsidRPr="00764307">
              <w:t>1)</w:t>
            </w:r>
          </w:p>
        </w:tc>
      </w:tr>
      <w:tr w:rsidR="00BE5D1C" w:rsidRPr="003D2BB9" w14:paraId="06BE2FC3" w14:textId="77777777" w:rsidTr="00240C39">
        <w:trPr>
          <w:cantSplit/>
          <w:trHeight w:val="20"/>
        </w:trPr>
        <w:tc>
          <w:tcPr>
            <w:tcW w:w="1225"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DBE5F1" w:themeFill="accent1" w:themeFillTint="33"/>
            <w:vAlign w:val="center"/>
          </w:tcPr>
          <w:p w14:paraId="61E45DB0"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10EB13CA" w14:textId="77777777" w:rsidR="00BE5D1C" w:rsidRPr="00764307" w:rsidRDefault="00BE5D1C" w:rsidP="00240C39">
            <w:pPr>
              <w:pStyle w:val="TableParagraph"/>
            </w:pPr>
            <w:r w:rsidRPr="00764307">
              <w:t>Total</w:t>
            </w:r>
          </w:p>
          <w:p w14:paraId="2562E09C" w14:textId="77777777" w:rsidR="00BE5D1C" w:rsidRDefault="00BE5D1C" w:rsidP="00240C39">
            <w:pPr>
              <w:pStyle w:val="TableParagraph"/>
            </w:pPr>
            <w:r w:rsidRPr="00764307">
              <w:t>(%)</w:t>
            </w:r>
          </w:p>
        </w:tc>
        <w:tc>
          <w:tcPr>
            <w:tcW w:w="2021"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5D4F8B4D" w14:textId="77777777" w:rsidR="00BE5D1C" w:rsidRPr="00764307" w:rsidRDefault="00BE5D1C" w:rsidP="00240C39">
            <w:pPr>
              <w:pStyle w:val="TableParagraph"/>
            </w:pPr>
            <w:r w:rsidRPr="00764307">
              <w:t>68.841</w:t>
            </w:r>
          </w:p>
          <w:p w14:paraId="4F9FDF84" w14:textId="77777777" w:rsidR="00BE5D1C" w:rsidRPr="00764307" w:rsidRDefault="00BE5D1C" w:rsidP="00240C39">
            <w:pPr>
              <w:pStyle w:val="TableParagraph"/>
            </w:pPr>
            <w:r w:rsidRPr="00764307">
              <w:t xml:space="preserve"> (100,0)</w:t>
            </w:r>
          </w:p>
        </w:tc>
        <w:tc>
          <w:tcPr>
            <w:tcW w:w="1797"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434E9CED" w14:textId="77777777" w:rsidR="00BE5D1C" w:rsidRPr="00764307" w:rsidRDefault="00BE5D1C" w:rsidP="00240C39">
            <w:pPr>
              <w:pStyle w:val="TableParagraph"/>
            </w:pPr>
            <w:r w:rsidRPr="00764307">
              <w:t>69.346</w:t>
            </w:r>
          </w:p>
          <w:p w14:paraId="39E6FEFF" w14:textId="77777777" w:rsidR="00BE5D1C" w:rsidRPr="00764307" w:rsidRDefault="00BE5D1C" w:rsidP="00240C39">
            <w:pPr>
              <w:pStyle w:val="TableParagraph"/>
            </w:pPr>
            <w:r w:rsidRPr="00764307">
              <w:t xml:space="preserve"> (100,0)</w:t>
            </w:r>
          </w:p>
        </w:tc>
        <w:tc>
          <w:tcPr>
            <w:tcW w:w="1922"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DBE5F1" w:themeFill="accent1" w:themeFillTint="33"/>
          </w:tcPr>
          <w:p w14:paraId="6DD160BD" w14:textId="77777777" w:rsidR="00BE5D1C" w:rsidRPr="00764307" w:rsidRDefault="00BE5D1C" w:rsidP="00240C39">
            <w:pPr>
              <w:pStyle w:val="TableParagraph"/>
            </w:pPr>
            <w:r w:rsidRPr="00764307">
              <w:t>71.511</w:t>
            </w:r>
          </w:p>
          <w:p w14:paraId="14792647" w14:textId="77777777" w:rsidR="00BE5D1C" w:rsidRPr="00764307" w:rsidRDefault="00BE5D1C" w:rsidP="00240C39">
            <w:pPr>
              <w:pStyle w:val="TableParagraph"/>
            </w:pPr>
            <w:r w:rsidRPr="00764307">
              <w:t xml:space="preserve"> (100,0)</w:t>
            </w:r>
          </w:p>
        </w:tc>
      </w:tr>
      <w:tr w:rsidR="00BE5D1C" w:rsidRPr="003D2BB9" w14:paraId="020DC000" w14:textId="77777777" w:rsidTr="00240C39">
        <w:trPr>
          <w:cantSplit/>
          <w:trHeight w:val="20"/>
        </w:trPr>
        <w:tc>
          <w:tcPr>
            <w:tcW w:w="1225" w:type="dxa"/>
            <w:vMerge w:val="restart"/>
            <w:tcBorders>
              <w:top w:val="single" w:sz="12" w:space="0" w:color="000000" w:themeColor="text1"/>
              <w:left w:val="single" w:sz="18" w:space="0" w:color="000000" w:themeColor="text1"/>
              <w:bottom w:val="single" w:sz="6" w:space="0" w:color="000000" w:themeColor="text1"/>
              <w:right w:val="single" w:sz="6" w:space="0" w:color="000000" w:themeColor="text1"/>
            </w:tcBorders>
            <w:vAlign w:val="center"/>
          </w:tcPr>
          <w:p w14:paraId="493B07A2" w14:textId="77777777" w:rsidR="00BE5D1C" w:rsidRPr="00764307" w:rsidRDefault="00BE5D1C" w:rsidP="00240C39">
            <w:pPr>
              <w:pStyle w:val="TableParagraph"/>
            </w:pPr>
            <w:r w:rsidRPr="00764307">
              <w:t>Nombre d'employés</w:t>
            </w:r>
          </w:p>
        </w:tc>
        <w:tc>
          <w:tcPr>
            <w:tcW w:w="1769" w:type="dxa"/>
            <w:tcBorders>
              <w:left w:val="single" w:sz="6" w:space="0" w:color="000000" w:themeColor="text1"/>
              <w:bottom w:val="single" w:sz="6" w:space="0" w:color="000000" w:themeColor="text1"/>
              <w:right w:val="single" w:sz="6" w:space="0" w:color="000000" w:themeColor="text1"/>
            </w:tcBorders>
          </w:tcPr>
          <w:p w14:paraId="78A0A9BD" w14:textId="77777777" w:rsidR="00BE5D1C" w:rsidRPr="00240C39" w:rsidRDefault="00BE5D1C" w:rsidP="00240C39">
            <w:pPr>
              <w:pStyle w:val="TableParagraph"/>
            </w:pPr>
            <w:r w:rsidRPr="00240C39">
              <w:t>PME</w:t>
            </w:r>
          </w:p>
          <w:p w14:paraId="469CBA56" w14:textId="77777777" w:rsidR="00BE5D1C" w:rsidRPr="00764307" w:rsidRDefault="00BE5D1C" w:rsidP="00240C39">
            <w:pPr>
              <w:pStyle w:val="TableParagraph"/>
            </w:pPr>
            <w:r w:rsidRPr="00764307">
              <w:t>(%)</w:t>
            </w:r>
          </w:p>
        </w:tc>
        <w:tc>
          <w:tcPr>
            <w:tcW w:w="2021" w:type="dxa"/>
            <w:tcBorders>
              <w:left w:val="single" w:sz="6" w:space="0" w:color="000000" w:themeColor="text1"/>
              <w:bottom w:val="single" w:sz="6" w:space="0" w:color="000000" w:themeColor="text1"/>
              <w:right w:val="single" w:sz="6" w:space="0" w:color="000000" w:themeColor="text1"/>
            </w:tcBorders>
          </w:tcPr>
          <w:p w14:paraId="05A546B1" w14:textId="77777777" w:rsidR="00BE5D1C" w:rsidRPr="00764307" w:rsidRDefault="00BE5D1C" w:rsidP="00240C39">
            <w:pPr>
              <w:pStyle w:val="TableParagraph"/>
            </w:pPr>
            <w:r w:rsidRPr="00764307">
              <w:t>2</w:t>
            </w:r>
            <w:r>
              <w:t>.</w:t>
            </w:r>
            <w:r w:rsidRPr="00764307">
              <w:t>040</w:t>
            </w:r>
            <w:r>
              <w:t>.</w:t>
            </w:r>
            <w:r w:rsidRPr="00764307">
              <w:t>814</w:t>
            </w:r>
          </w:p>
          <w:p w14:paraId="3095B8C9" w14:textId="77777777" w:rsidR="00BE5D1C" w:rsidRPr="00764307" w:rsidRDefault="00BE5D1C" w:rsidP="00240C39">
            <w:pPr>
              <w:pStyle w:val="TableParagraph"/>
            </w:pPr>
            <w:r w:rsidRPr="00764307">
              <w:t xml:space="preserve"> (70</w:t>
            </w:r>
            <w:r>
              <w:t>,</w:t>
            </w:r>
            <w:r w:rsidRPr="00764307">
              <w:t>2)</w:t>
            </w:r>
          </w:p>
        </w:tc>
        <w:tc>
          <w:tcPr>
            <w:tcW w:w="1797" w:type="dxa"/>
            <w:tcBorders>
              <w:left w:val="single" w:sz="6" w:space="0" w:color="000000" w:themeColor="text1"/>
              <w:bottom w:val="single" w:sz="6" w:space="0" w:color="000000" w:themeColor="text1"/>
              <w:right w:val="single" w:sz="6" w:space="0" w:color="000000" w:themeColor="text1"/>
            </w:tcBorders>
          </w:tcPr>
          <w:p w14:paraId="7ADED19B" w14:textId="77777777" w:rsidR="00BE5D1C" w:rsidRPr="00764307" w:rsidRDefault="00BE5D1C" w:rsidP="00240C39">
            <w:pPr>
              <w:pStyle w:val="TableParagraph"/>
            </w:pPr>
            <w:r w:rsidRPr="00764307">
              <w:t>2</w:t>
            </w:r>
            <w:r>
              <w:t>.</w:t>
            </w:r>
            <w:r w:rsidRPr="00764307">
              <w:t>071</w:t>
            </w:r>
            <w:r>
              <w:t>.</w:t>
            </w:r>
            <w:r w:rsidRPr="00764307">
              <w:t>618</w:t>
            </w:r>
          </w:p>
          <w:p w14:paraId="511C184D" w14:textId="77777777" w:rsidR="00BE5D1C" w:rsidRPr="00764307" w:rsidRDefault="00BE5D1C" w:rsidP="00240C39">
            <w:pPr>
              <w:pStyle w:val="TableParagraph"/>
            </w:pPr>
            <w:r w:rsidRPr="00764307">
              <w:t xml:space="preserve"> (71</w:t>
            </w:r>
            <w:r>
              <w:t>,</w:t>
            </w:r>
            <w:r w:rsidRPr="00764307">
              <w:t>8)</w:t>
            </w:r>
          </w:p>
        </w:tc>
        <w:tc>
          <w:tcPr>
            <w:tcW w:w="1922" w:type="dxa"/>
            <w:tcBorders>
              <w:left w:val="single" w:sz="6" w:space="0" w:color="000000" w:themeColor="text1"/>
              <w:bottom w:val="single" w:sz="6" w:space="0" w:color="000000" w:themeColor="text1"/>
              <w:right w:val="single" w:sz="18" w:space="0" w:color="000000" w:themeColor="text1"/>
            </w:tcBorders>
          </w:tcPr>
          <w:p w14:paraId="3DDD1884" w14:textId="77777777" w:rsidR="00BE5D1C" w:rsidRPr="00764307" w:rsidRDefault="00BE5D1C" w:rsidP="00240C39">
            <w:pPr>
              <w:pStyle w:val="TableParagraph"/>
            </w:pPr>
            <w:r w:rsidRPr="00764307">
              <w:t>1</w:t>
            </w:r>
            <w:r>
              <w:t>.</w:t>
            </w:r>
            <w:r w:rsidRPr="00764307">
              <w:t>949</w:t>
            </w:r>
            <w:r>
              <w:t>.</w:t>
            </w:r>
            <w:r w:rsidRPr="00764307">
              <w:t>843</w:t>
            </w:r>
          </w:p>
          <w:p w14:paraId="660251EC" w14:textId="77777777" w:rsidR="00BE5D1C" w:rsidRPr="00764307" w:rsidRDefault="00BE5D1C" w:rsidP="00240C39">
            <w:pPr>
              <w:pStyle w:val="TableParagraph"/>
            </w:pPr>
            <w:r w:rsidRPr="00764307">
              <w:t xml:space="preserve"> (67</w:t>
            </w:r>
            <w:r>
              <w:t>,</w:t>
            </w:r>
            <w:r w:rsidRPr="00764307">
              <w:t>0)</w:t>
            </w:r>
          </w:p>
        </w:tc>
      </w:tr>
      <w:tr w:rsidR="00BE5D1C" w:rsidRPr="003D2BB9" w14:paraId="0991CB25" w14:textId="77777777" w:rsidTr="00240C39">
        <w:trPr>
          <w:cantSplit/>
          <w:trHeight w:val="20"/>
        </w:trPr>
        <w:tc>
          <w:tcPr>
            <w:tcW w:w="1225"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14:paraId="648B7DBD"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63AF47" w14:textId="77777777" w:rsidR="00BE5D1C" w:rsidRPr="00193CCD" w:rsidRDefault="00BE5D1C" w:rsidP="00240C39">
            <w:pPr>
              <w:pStyle w:val="TableParagraph"/>
            </w:pPr>
            <w:r>
              <w:t>GE (y inclues ETI)</w:t>
            </w:r>
          </w:p>
          <w:p w14:paraId="49480BB0" w14:textId="77777777" w:rsidR="00BE5D1C" w:rsidRPr="00764307" w:rsidRDefault="00BE5D1C" w:rsidP="00240C39">
            <w:pPr>
              <w:pStyle w:val="TableParagraph"/>
            </w:pPr>
            <w:r w:rsidRPr="00764307">
              <w:t>(%)</w:t>
            </w:r>
          </w:p>
        </w:tc>
        <w:tc>
          <w:tcPr>
            <w:tcW w:w="20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F5310E" w14:textId="77777777" w:rsidR="00BE5D1C" w:rsidRPr="00764307" w:rsidRDefault="00BE5D1C" w:rsidP="00240C39">
            <w:pPr>
              <w:pStyle w:val="TableParagraph"/>
            </w:pPr>
            <w:r w:rsidRPr="00764307">
              <w:t>864</w:t>
            </w:r>
            <w:r>
              <w:t>.</w:t>
            </w:r>
            <w:r w:rsidRPr="00764307">
              <w:t>295</w:t>
            </w:r>
          </w:p>
          <w:p w14:paraId="3867E949" w14:textId="77777777" w:rsidR="00BE5D1C" w:rsidRPr="00764307" w:rsidRDefault="00BE5D1C" w:rsidP="00240C39">
            <w:pPr>
              <w:pStyle w:val="TableParagraph"/>
            </w:pPr>
            <w:r w:rsidRPr="00764307">
              <w:t xml:space="preserve"> (29</w:t>
            </w:r>
            <w:r>
              <w:t>,</w:t>
            </w:r>
            <w:r w:rsidRPr="00764307">
              <w:t>8)</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6D7176" w14:textId="77777777" w:rsidR="00BE5D1C" w:rsidRPr="00764307" w:rsidRDefault="00BE5D1C" w:rsidP="00240C39">
            <w:pPr>
              <w:pStyle w:val="TableParagraph"/>
            </w:pPr>
            <w:r w:rsidRPr="00764307">
              <w:t>813</w:t>
            </w:r>
            <w:r>
              <w:t>.</w:t>
            </w:r>
            <w:r w:rsidRPr="00764307">
              <w:t>510</w:t>
            </w:r>
          </w:p>
          <w:p w14:paraId="52A66A79" w14:textId="77777777" w:rsidR="00BE5D1C" w:rsidRPr="00764307" w:rsidRDefault="00BE5D1C" w:rsidP="00240C39">
            <w:pPr>
              <w:pStyle w:val="TableParagraph"/>
            </w:pPr>
            <w:r w:rsidRPr="00764307">
              <w:t xml:space="preserve"> (28</w:t>
            </w:r>
            <w:r>
              <w:t>,</w:t>
            </w:r>
            <w:r w:rsidRPr="00764307">
              <w:t>2)</w:t>
            </w:r>
          </w:p>
        </w:tc>
        <w:tc>
          <w:tcPr>
            <w:tcW w:w="1922"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554F7D0C" w14:textId="77777777" w:rsidR="00BE5D1C" w:rsidRPr="00764307" w:rsidRDefault="00BE5D1C" w:rsidP="00240C39">
            <w:pPr>
              <w:pStyle w:val="TableParagraph"/>
            </w:pPr>
            <w:r w:rsidRPr="00764307">
              <w:t>960</w:t>
            </w:r>
            <w:r>
              <w:t>.</w:t>
            </w:r>
            <w:r w:rsidRPr="00764307">
              <w:t>302</w:t>
            </w:r>
          </w:p>
          <w:p w14:paraId="657D0E13" w14:textId="77777777" w:rsidR="00BE5D1C" w:rsidRPr="00764307" w:rsidRDefault="00BE5D1C" w:rsidP="00240C39">
            <w:pPr>
              <w:pStyle w:val="TableParagraph"/>
            </w:pPr>
            <w:r w:rsidRPr="00764307">
              <w:t xml:space="preserve"> (33</w:t>
            </w:r>
            <w:r>
              <w:t>,</w:t>
            </w:r>
            <w:r w:rsidRPr="00764307">
              <w:t>0)</w:t>
            </w:r>
          </w:p>
        </w:tc>
      </w:tr>
      <w:tr w:rsidR="00BE5D1C" w:rsidRPr="003D2BB9" w14:paraId="14361AF7" w14:textId="77777777" w:rsidTr="00240C39">
        <w:trPr>
          <w:cantSplit/>
          <w:trHeight w:val="20"/>
        </w:trPr>
        <w:tc>
          <w:tcPr>
            <w:tcW w:w="1225"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14:paraId="392AEE8F"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3F0EAC8E" w14:textId="77777777" w:rsidR="00BE5D1C" w:rsidRPr="00764307" w:rsidRDefault="00BE5D1C" w:rsidP="00240C39">
            <w:pPr>
              <w:pStyle w:val="TableParagraph"/>
            </w:pPr>
            <w:r w:rsidRPr="00764307">
              <w:t>Total</w:t>
            </w:r>
          </w:p>
          <w:p w14:paraId="30FE9DCD" w14:textId="77777777" w:rsidR="00BE5D1C" w:rsidRDefault="00BE5D1C" w:rsidP="00240C39">
            <w:pPr>
              <w:pStyle w:val="TableParagraph"/>
            </w:pPr>
            <w:r w:rsidRPr="00764307">
              <w:t>(%)</w:t>
            </w:r>
          </w:p>
        </w:tc>
        <w:tc>
          <w:tcPr>
            <w:tcW w:w="2021"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32F88FA0" w14:textId="77777777" w:rsidR="00BE5D1C" w:rsidRPr="00764307" w:rsidRDefault="00BE5D1C" w:rsidP="00240C39">
            <w:pPr>
              <w:pStyle w:val="TableParagraph"/>
            </w:pPr>
            <w:r w:rsidRPr="00764307">
              <w:t>2.905.109</w:t>
            </w:r>
          </w:p>
          <w:p w14:paraId="04AAB1EA" w14:textId="77777777" w:rsidR="00BE5D1C" w:rsidRPr="00764307" w:rsidRDefault="00BE5D1C" w:rsidP="00240C39">
            <w:pPr>
              <w:pStyle w:val="TableParagraph"/>
            </w:pPr>
            <w:r w:rsidRPr="00764307">
              <w:t xml:space="preserve"> (100,0)</w:t>
            </w:r>
          </w:p>
        </w:tc>
        <w:tc>
          <w:tcPr>
            <w:tcW w:w="1797"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237807BF" w14:textId="77777777" w:rsidR="00BE5D1C" w:rsidRPr="00764307" w:rsidRDefault="00BE5D1C" w:rsidP="00240C39">
            <w:pPr>
              <w:pStyle w:val="TableParagraph"/>
            </w:pPr>
            <w:r w:rsidRPr="00764307">
              <w:t>2.885.128</w:t>
            </w:r>
          </w:p>
          <w:p w14:paraId="4ECDE488" w14:textId="77777777" w:rsidR="00BE5D1C" w:rsidRPr="00764307" w:rsidRDefault="00BE5D1C" w:rsidP="00240C39">
            <w:pPr>
              <w:pStyle w:val="TableParagraph"/>
            </w:pPr>
            <w:r w:rsidRPr="00764307">
              <w:t xml:space="preserve"> (100,0)</w:t>
            </w:r>
          </w:p>
        </w:tc>
        <w:tc>
          <w:tcPr>
            <w:tcW w:w="1922"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14:paraId="4BC50D72" w14:textId="77777777" w:rsidR="00BE5D1C" w:rsidRPr="00764307" w:rsidRDefault="00BE5D1C" w:rsidP="00240C39">
            <w:pPr>
              <w:pStyle w:val="TableParagraph"/>
            </w:pPr>
            <w:r w:rsidRPr="00764307">
              <w:t>2.910.145</w:t>
            </w:r>
          </w:p>
          <w:p w14:paraId="61A1B8A9" w14:textId="77777777" w:rsidR="00BE5D1C" w:rsidRPr="00764307" w:rsidRDefault="00BE5D1C" w:rsidP="00240C39">
            <w:pPr>
              <w:pStyle w:val="TableParagraph"/>
            </w:pPr>
            <w:r w:rsidRPr="00764307">
              <w:t xml:space="preserve"> (100,0)</w:t>
            </w:r>
          </w:p>
        </w:tc>
      </w:tr>
      <w:tr w:rsidR="00BE5D1C" w:rsidRPr="003D2BB9" w14:paraId="24133D52" w14:textId="77777777" w:rsidTr="00240C39">
        <w:trPr>
          <w:cantSplit/>
          <w:trHeight w:val="20"/>
        </w:trPr>
        <w:tc>
          <w:tcPr>
            <w:tcW w:w="1225" w:type="dxa"/>
            <w:vMerge w:val="restart"/>
            <w:tcBorders>
              <w:top w:val="single" w:sz="12" w:space="0" w:color="000000" w:themeColor="text1"/>
              <w:left w:val="single" w:sz="18"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7AB53AF6" w14:textId="77777777" w:rsidR="00BE5D1C" w:rsidRPr="00764307" w:rsidRDefault="00BE5D1C" w:rsidP="00240C39">
            <w:pPr>
              <w:pStyle w:val="TableParagraph"/>
            </w:pPr>
            <w:r w:rsidRPr="00764307">
              <w:t>Montant de la production (</w:t>
            </w:r>
            <w:r>
              <w:t>milliards de KRW</w:t>
            </w:r>
            <w:r w:rsidRPr="00764307">
              <w:t>)</w:t>
            </w:r>
          </w:p>
        </w:tc>
        <w:tc>
          <w:tcPr>
            <w:tcW w:w="1769"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5A3E947" w14:textId="77777777" w:rsidR="00BE5D1C" w:rsidRPr="00764307" w:rsidRDefault="00BE5D1C" w:rsidP="00240C39">
            <w:pPr>
              <w:pStyle w:val="TableParagraph"/>
            </w:pPr>
            <w:r w:rsidRPr="00764307">
              <w:t>PME</w:t>
            </w:r>
          </w:p>
          <w:p w14:paraId="4C3910A6" w14:textId="77777777" w:rsidR="00BE5D1C" w:rsidRPr="00764307" w:rsidRDefault="00BE5D1C" w:rsidP="00240C39">
            <w:pPr>
              <w:pStyle w:val="TableParagraph"/>
            </w:pPr>
            <w:r w:rsidRPr="00764307">
              <w:t>(%)</w:t>
            </w:r>
          </w:p>
        </w:tc>
        <w:tc>
          <w:tcPr>
            <w:tcW w:w="2021"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44409190" w14:textId="77777777" w:rsidR="00BE5D1C" w:rsidRPr="00764307" w:rsidRDefault="00BE5D1C" w:rsidP="00240C39">
            <w:pPr>
              <w:pStyle w:val="TableParagraph"/>
            </w:pPr>
            <w:r w:rsidRPr="00764307">
              <w:t>5</w:t>
            </w:r>
            <w:r>
              <w:t>.</w:t>
            </w:r>
            <w:r w:rsidRPr="00764307">
              <w:t>566</w:t>
            </w:r>
          </w:p>
          <w:p w14:paraId="7C1D124F" w14:textId="77777777" w:rsidR="00BE5D1C" w:rsidRPr="00764307" w:rsidRDefault="00BE5D1C" w:rsidP="00240C39">
            <w:pPr>
              <w:pStyle w:val="TableParagraph"/>
            </w:pPr>
            <w:r w:rsidRPr="00764307">
              <w:t xml:space="preserve"> (36</w:t>
            </w:r>
            <w:r>
              <w:t>,</w:t>
            </w:r>
            <w:r w:rsidRPr="00764307">
              <w:t>0)</w:t>
            </w:r>
          </w:p>
        </w:tc>
        <w:tc>
          <w:tcPr>
            <w:tcW w:w="1797" w:type="dxa"/>
            <w:tcBorders>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254481B" w14:textId="77777777" w:rsidR="00BE5D1C" w:rsidRPr="00764307" w:rsidRDefault="00BE5D1C" w:rsidP="00240C39">
            <w:pPr>
              <w:pStyle w:val="TableParagraph"/>
            </w:pPr>
            <w:r w:rsidRPr="00764307">
              <w:t>5</w:t>
            </w:r>
            <w:r>
              <w:t>.</w:t>
            </w:r>
            <w:r w:rsidRPr="00764307">
              <w:t>653</w:t>
            </w:r>
          </w:p>
          <w:p w14:paraId="765EDA65" w14:textId="77777777" w:rsidR="00BE5D1C" w:rsidRPr="00764307" w:rsidRDefault="00BE5D1C" w:rsidP="00240C39">
            <w:pPr>
              <w:pStyle w:val="TableParagraph"/>
            </w:pPr>
            <w:r w:rsidRPr="00764307">
              <w:t xml:space="preserve"> (37</w:t>
            </w:r>
            <w:r>
              <w:t>,</w:t>
            </w:r>
            <w:r w:rsidRPr="00764307">
              <w:t>9)</w:t>
            </w:r>
          </w:p>
        </w:tc>
        <w:tc>
          <w:tcPr>
            <w:tcW w:w="1922" w:type="dxa"/>
            <w:tcBorders>
              <w:left w:val="single" w:sz="6" w:space="0" w:color="000000" w:themeColor="text1"/>
              <w:bottom w:val="single" w:sz="6" w:space="0" w:color="000000" w:themeColor="text1"/>
              <w:right w:val="single" w:sz="18" w:space="0" w:color="000000" w:themeColor="text1"/>
            </w:tcBorders>
            <w:shd w:val="clear" w:color="auto" w:fill="DBE5F1" w:themeFill="accent1" w:themeFillTint="33"/>
          </w:tcPr>
          <w:p w14:paraId="2FED4370" w14:textId="77777777" w:rsidR="00BE5D1C" w:rsidRPr="00764307" w:rsidRDefault="00BE5D1C" w:rsidP="00240C39">
            <w:pPr>
              <w:pStyle w:val="TableParagraph"/>
            </w:pPr>
            <w:r w:rsidRPr="00764307">
              <w:t>5</w:t>
            </w:r>
            <w:r>
              <w:t>.</w:t>
            </w:r>
            <w:r w:rsidRPr="00764307">
              <w:t>561</w:t>
            </w:r>
          </w:p>
          <w:p w14:paraId="3C40FC13" w14:textId="77777777" w:rsidR="00BE5D1C" w:rsidRPr="00764307" w:rsidRDefault="00BE5D1C" w:rsidP="00240C39">
            <w:pPr>
              <w:pStyle w:val="TableParagraph"/>
            </w:pPr>
            <w:r w:rsidRPr="00764307">
              <w:t xml:space="preserve"> (31</w:t>
            </w:r>
            <w:r>
              <w:t>,</w:t>
            </w:r>
            <w:r w:rsidRPr="00764307">
              <w:t>4)</w:t>
            </w:r>
          </w:p>
        </w:tc>
      </w:tr>
      <w:tr w:rsidR="00BE5D1C" w:rsidRPr="003D2BB9" w14:paraId="1716C5A7" w14:textId="77777777" w:rsidTr="00240C39">
        <w:trPr>
          <w:cantSplit/>
          <w:trHeight w:val="20"/>
        </w:trPr>
        <w:tc>
          <w:tcPr>
            <w:tcW w:w="1225"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11243328"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4CB3A22" w14:textId="77777777" w:rsidR="00BE5D1C" w:rsidRPr="00193CCD" w:rsidRDefault="00BE5D1C" w:rsidP="00240C39">
            <w:pPr>
              <w:pStyle w:val="TableParagraph"/>
            </w:pPr>
            <w:r>
              <w:t>GE (y inclues ETI)</w:t>
            </w:r>
          </w:p>
          <w:p w14:paraId="7381F175" w14:textId="77777777" w:rsidR="00BE5D1C" w:rsidRPr="00764307" w:rsidRDefault="00BE5D1C" w:rsidP="00240C39">
            <w:pPr>
              <w:pStyle w:val="TableParagraph"/>
            </w:pPr>
            <w:r w:rsidRPr="00764307">
              <w:t xml:space="preserve"> (%)</w:t>
            </w:r>
          </w:p>
        </w:tc>
        <w:tc>
          <w:tcPr>
            <w:tcW w:w="20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5B18FDCE" w14:textId="77777777" w:rsidR="00BE5D1C" w:rsidRPr="00764307" w:rsidRDefault="00BE5D1C" w:rsidP="00240C39">
            <w:pPr>
              <w:pStyle w:val="TableParagraph"/>
            </w:pPr>
            <w:r w:rsidRPr="00764307">
              <w:t>9</w:t>
            </w:r>
            <w:r>
              <w:t>.</w:t>
            </w:r>
            <w:r w:rsidRPr="00764307">
              <w:t>883</w:t>
            </w:r>
          </w:p>
          <w:p w14:paraId="68CD9BAE" w14:textId="77777777" w:rsidR="00BE5D1C" w:rsidRPr="00764307" w:rsidRDefault="00BE5D1C" w:rsidP="00240C39">
            <w:pPr>
              <w:pStyle w:val="TableParagraph"/>
            </w:pPr>
            <w:r w:rsidRPr="00764307">
              <w:t xml:space="preserve"> (64</w:t>
            </w:r>
            <w:r>
              <w:t>,</w:t>
            </w:r>
            <w:r w:rsidRPr="00764307">
              <w:t>0)</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32DA45DE" w14:textId="77777777" w:rsidR="00BE5D1C" w:rsidRPr="00764307" w:rsidRDefault="00BE5D1C" w:rsidP="00240C39">
            <w:pPr>
              <w:pStyle w:val="TableParagraph"/>
            </w:pPr>
            <w:r w:rsidRPr="00764307">
              <w:t>9</w:t>
            </w:r>
            <w:r>
              <w:t>.</w:t>
            </w:r>
            <w:r w:rsidRPr="00764307">
              <w:t>26</w:t>
            </w:r>
            <w:r>
              <w:t>9</w:t>
            </w:r>
          </w:p>
          <w:p w14:paraId="7AB71F73" w14:textId="77777777" w:rsidR="00BE5D1C" w:rsidRPr="00764307" w:rsidRDefault="00BE5D1C" w:rsidP="00240C39">
            <w:pPr>
              <w:pStyle w:val="TableParagraph"/>
            </w:pPr>
            <w:r w:rsidRPr="00764307">
              <w:t xml:space="preserve"> (62</w:t>
            </w:r>
            <w:r>
              <w:t>,</w:t>
            </w:r>
            <w:r w:rsidRPr="00764307">
              <w:t>1)</w:t>
            </w:r>
          </w:p>
        </w:tc>
        <w:tc>
          <w:tcPr>
            <w:tcW w:w="19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DBE5F1" w:themeFill="accent1" w:themeFillTint="33"/>
          </w:tcPr>
          <w:p w14:paraId="5E3E7BC2" w14:textId="77777777" w:rsidR="00BE5D1C" w:rsidRPr="00764307" w:rsidRDefault="00BE5D1C" w:rsidP="00240C39">
            <w:pPr>
              <w:pStyle w:val="TableParagraph"/>
            </w:pPr>
            <w:r w:rsidRPr="00764307">
              <w:t>12</w:t>
            </w:r>
            <w:r>
              <w:t>.</w:t>
            </w:r>
            <w:r w:rsidRPr="00764307">
              <w:t>166</w:t>
            </w:r>
          </w:p>
          <w:p w14:paraId="1E1E9A6B" w14:textId="77777777" w:rsidR="00BE5D1C" w:rsidRPr="00764307" w:rsidRDefault="00BE5D1C" w:rsidP="00240C39">
            <w:pPr>
              <w:pStyle w:val="TableParagraph"/>
            </w:pPr>
            <w:r w:rsidRPr="00764307">
              <w:t xml:space="preserve"> (68</w:t>
            </w:r>
            <w:r>
              <w:t>,</w:t>
            </w:r>
            <w:r w:rsidRPr="00764307">
              <w:t>6)</w:t>
            </w:r>
          </w:p>
        </w:tc>
      </w:tr>
      <w:tr w:rsidR="00BE5D1C" w:rsidRPr="003D2BB9" w14:paraId="2B4B286C" w14:textId="77777777" w:rsidTr="00240C39">
        <w:trPr>
          <w:cantSplit/>
          <w:trHeight w:val="20"/>
        </w:trPr>
        <w:tc>
          <w:tcPr>
            <w:tcW w:w="1225"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DBE5F1" w:themeFill="accent1" w:themeFillTint="33"/>
            <w:vAlign w:val="center"/>
          </w:tcPr>
          <w:p w14:paraId="5FA955C8" w14:textId="77777777" w:rsidR="00BE5D1C" w:rsidRPr="00764307" w:rsidRDefault="00BE5D1C" w:rsidP="00240C39">
            <w:pPr>
              <w:pStyle w:val="TableParagraph"/>
            </w:pPr>
          </w:p>
        </w:tc>
        <w:tc>
          <w:tcPr>
            <w:tcW w:w="17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7E4CC9BF" w14:textId="77777777" w:rsidR="00BE5D1C" w:rsidRPr="00764307" w:rsidRDefault="00BE5D1C" w:rsidP="00240C39">
            <w:pPr>
              <w:pStyle w:val="TableParagraph"/>
            </w:pPr>
            <w:r w:rsidRPr="00764307">
              <w:t>Total</w:t>
            </w:r>
          </w:p>
          <w:p w14:paraId="62E49A66" w14:textId="77777777" w:rsidR="00BE5D1C" w:rsidRDefault="00BE5D1C" w:rsidP="00240C39">
            <w:pPr>
              <w:pStyle w:val="TableParagraph"/>
            </w:pPr>
            <w:r w:rsidRPr="00764307">
              <w:t>(%)</w:t>
            </w:r>
          </w:p>
        </w:tc>
        <w:tc>
          <w:tcPr>
            <w:tcW w:w="2021"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77041830" w14:textId="77777777" w:rsidR="00BE5D1C" w:rsidRPr="00764307" w:rsidRDefault="00BE5D1C" w:rsidP="00240C39">
            <w:pPr>
              <w:pStyle w:val="TableParagraph"/>
            </w:pPr>
            <w:r w:rsidRPr="00764307">
              <w:t>15.449</w:t>
            </w:r>
          </w:p>
          <w:p w14:paraId="7320E12C" w14:textId="77777777" w:rsidR="00BE5D1C" w:rsidRPr="00764307" w:rsidRDefault="00BE5D1C" w:rsidP="00240C39">
            <w:pPr>
              <w:pStyle w:val="TableParagraph"/>
            </w:pPr>
            <w:r w:rsidRPr="00764307">
              <w:t xml:space="preserve"> (100,0)</w:t>
            </w:r>
          </w:p>
        </w:tc>
        <w:tc>
          <w:tcPr>
            <w:tcW w:w="1797"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DBE5F1" w:themeFill="accent1" w:themeFillTint="33"/>
          </w:tcPr>
          <w:p w14:paraId="4F6B3903" w14:textId="77777777" w:rsidR="00BE5D1C" w:rsidRPr="00764307" w:rsidRDefault="00BE5D1C" w:rsidP="00240C39">
            <w:pPr>
              <w:pStyle w:val="TableParagraph"/>
            </w:pPr>
            <w:r w:rsidRPr="00764307">
              <w:t>14.92</w:t>
            </w:r>
            <w:r>
              <w:t>2</w:t>
            </w:r>
          </w:p>
          <w:p w14:paraId="5F7714CF" w14:textId="77777777" w:rsidR="00BE5D1C" w:rsidRPr="00764307" w:rsidRDefault="00BE5D1C" w:rsidP="00240C39">
            <w:pPr>
              <w:pStyle w:val="TableParagraph"/>
            </w:pPr>
            <w:r w:rsidRPr="00764307">
              <w:t xml:space="preserve"> (100,0)</w:t>
            </w:r>
          </w:p>
        </w:tc>
        <w:tc>
          <w:tcPr>
            <w:tcW w:w="1922"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DBE5F1" w:themeFill="accent1" w:themeFillTint="33"/>
          </w:tcPr>
          <w:p w14:paraId="7666388A" w14:textId="77777777" w:rsidR="00BE5D1C" w:rsidRPr="00764307" w:rsidRDefault="00BE5D1C" w:rsidP="00240C39">
            <w:pPr>
              <w:pStyle w:val="TableParagraph"/>
            </w:pPr>
            <w:r w:rsidRPr="00764307">
              <w:t>17.72</w:t>
            </w:r>
            <w:r>
              <w:t>7</w:t>
            </w:r>
          </w:p>
          <w:p w14:paraId="4A940330" w14:textId="77777777" w:rsidR="00BE5D1C" w:rsidRPr="00764307" w:rsidRDefault="00BE5D1C" w:rsidP="00240C39">
            <w:pPr>
              <w:pStyle w:val="TableParagraph"/>
            </w:pPr>
            <w:r w:rsidRPr="00764307">
              <w:t xml:space="preserve"> (100,0)</w:t>
            </w:r>
          </w:p>
        </w:tc>
      </w:tr>
      <w:tr w:rsidR="00C261CD" w:rsidRPr="003D2BB9" w14:paraId="64A7EE62" w14:textId="77777777" w:rsidTr="0056290B">
        <w:trPr>
          <w:cantSplit/>
          <w:trHeight w:val="20"/>
        </w:trPr>
        <w:tc>
          <w:tcPr>
            <w:tcW w:w="1225" w:type="dxa"/>
            <w:vMerge w:val="restart"/>
            <w:tcBorders>
              <w:top w:val="single" w:sz="12" w:space="0" w:color="000000" w:themeColor="text1"/>
              <w:left w:val="single" w:sz="18" w:space="0" w:color="000000" w:themeColor="text1"/>
              <w:right w:val="single" w:sz="6" w:space="0" w:color="000000" w:themeColor="text1"/>
            </w:tcBorders>
            <w:vAlign w:val="center"/>
          </w:tcPr>
          <w:p w14:paraId="7D5A84DB" w14:textId="77777777" w:rsidR="00C261CD" w:rsidRPr="00764307" w:rsidRDefault="00C261CD" w:rsidP="00240C39">
            <w:pPr>
              <w:pStyle w:val="TableParagraph"/>
            </w:pPr>
            <w:r w:rsidRPr="00764307">
              <w:t>Valeur ajoutée (</w:t>
            </w:r>
            <w:r>
              <w:t>milliards de KRW</w:t>
            </w:r>
            <w:r w:rsidRPr="00764307">
              <w:t>)</w:t>
            </w:r>
          </w:p>
        </w:tc>
        <w:tc>
          <w:tcPr>
            <w:tcW w:w="1769" w:type="dxa"/>
            <w:tcBorders>
              <w:left w:val="single" w:sz="6" w:space="0" w:color="000000" w:themeColor="text1"/>
              <w:bottom w:val="single" w:sz="6" w:space="0" w:color="000000" w:themeColor="text1"/>
              <w:right w:val="single" w:sz="6" w:space="0" w:color="000000" w:themeColor="text1"/>
            </w:tcBorders>
          </w:tcPr>
          <w:p w14:paraId="14A7CCA8" w14:textId="77777777" w:rsidR="00C261CD" w:rsidRPr="00764307" w:rsidRDefault="00C261CD" w:rsidP="00240C39">
            <w:pPr>
              <w:pStyle w:val="TableParagraph"/>
            </w:pPr>
            <w:r w:rsidRPr="00764307">
              <w:t>PME</w:t>
            </w:r>
          </w:p>
          <w:p w14:paraId="04630FB1" w14:textId="77777777" w:rsidR="00C261CD" w:rsidRPr="00764307" w:rsidRDefault="00C261CD" w:rsidP="00240C39">
            <w:pPr>
              <w:pStyle w:val="TableParagraph"/>
            </w:pPr>
            <w:r w:rsidRPr="00764307">
              <w:t>(%)</w:t>
            </w:r>
          </w:p>
        </w:tc>
        <w:tc>
          <w:tcPr>
            <w:tcW w:w="2021" w:type="dxa"/>
            <w:tcBorders>
              <w:left w:val="single" w:sz="6" w:space="0" w:color="000000" w:themeColor="text1"/>
              <w:bottom w:val="single" w:sz="6" w:space="0" w:color="000000" w:themeColor="text1"/>
              <w:right w:val="single" w:sz="6" w:space="0" w:color="000000" w:themeColor="text1"/>
            </w:tcBorders>
          </w:tcPr>
          <w:p w14:paraId="675DB7CA" w14:textId="77777777" w:rsidR="00C261CD" w:rsidRPr="00764307" w:rsidRDefault="00C261CD" w:rsidP="00240C39">
            <w:pPr>
              <w:pStyle w:val="TableParagraph"/>
            </w:pPr>
            <w:r w:rsidRPr="00764307">
              <w:t>2</w:t>
            </w:r>
            <w:r>
              <w:t>.</w:t>
            </w:r>
            <w:r w:rsidRPr="00764307">
              <w:t>17</w:t>
            </w:r>
            <w:r>
              <w:t>2</w:t>
            </w:r>
          </w:p>
          <w:p w14:paraId="1160ACF5" w14:textId="77777777" w:rsidR="00C261CD" w:rsidRPr="00764307" w:rsidRDefault="00C261CD" w:rsidP="00240C39">
            <w:pPr>
              <w:pStyle w:val="TableParagraph"/>
            </w:pPr>
            <w:r w:rsidRPr="00764307">
              <w:t xml:space="preserve"> (39</w:t>
            </w:r>
            <w:r>
              <w:t>,</w:t>
            </w:r>
            <w:r w:rsidRPr="00764307">
              <w:t>1)</w:t>
            </w:r>
          </w:p>
        </w:tc>
        <w:tc>
          <w:tcPr>
            <w:tcW w:w="1797" w:type="dxa"/>
            <w:tcBorders>
              <w:left w:val="single" w:sz="6" w:space="0" w:color="000000" w:themeColor="text1"/>
              <w:bottom w:val="single" w:sz="6" w:space="0" w:color="000000" w:themeColor="text1"/>
              <w:right w:val="single" w:sz="6" w:space="0" w:color="000000" w:themeColor="text1"/>
            </w:tcBorders>
          </w:tcPr>
          <w:p w14:paraId="44D7EE0C" w14:textId="77777777" w:rsidR="00C261CD" w:rsidRPr="00764307" w:rsidRDefault="00C261CD" w:rsidP="00240C39">
            <w:pPr>
              <w:pStyle w:val="TableParagraph"/>
            </w:pPr>
            <w:r w:rsidRPr="00764307">
              <w:t>2</w:t>
            </w:r>
            <w:r>
              <w:t>.</w:t>
            </w:r>
            <w:r w:rsidRPr="00764307">
              <w:t>2</w:t>
            </w:r>
            <w:r>
              <w:t>70</w:t>
            </w:r>
          </w:p>
          <w:p w14:paraId="2AD4214C" w14:textId="77777777" w:rsidR="00C261CD" w:rsidRPr="00764307" w:rsidRDefault="00C261CD" w:rsidP="00240C39">
            <w:pPr>
              <w:pStyle w:val="TableParagraph"/>
            </w:pPr>
            <w:r w:rsidRPr="00764307">
              <w:t xml:space="preserve"> (41</w:t>
            </w:r>
            <w:r>
              <w:t>,</w:t>
            </w:r>
            <w:r w:rsidRPr="00764307">
              <w:t>2)</w:t>
            </w:r>
          </w:p>
        </w:tc>
        <w:tc>
          <w:tcPr>
            <w:tcW w:w="1922" w:type="dxa"/>
            <w:tcBorders>
              <w:left w:val="single" w:sz="6" w:space="0" w:color="000000" w:themeColor="text1"/>
              <w:bottom w:val="single" w:sz="6" w:space="0" w:color="000000" w:themeColor="text1"/>
              <w:right w:val="single" w:sz="18" w:space="0" w:color="000000" w:themeColor="text1"/>
            </w:tcBorders>
          </w:tcPr>
          <w:p w14:paraId="270E1968" w14:textId="77777777" w:rsidR="00C261CD" w:rsidRPr="00764307" w:rsidRDefault="00C261CD" w:rsidP="00240C39">
            <w:pPr>
              <w:pStyle w:val="TableParagraph"/>
            </w:pPr>
            <w:r w:rsidRPr="00764307">
              <w:t>2</w:t>
            </w:r>
            <w:r>
              <w:t>.</w:t>
            </w:r>
            <w:r w:rsidRPr="00764307">
              <w:t>18</w:t>
            </w:r>
            <w:r>
              <w:t>1</w:t>
            </w:r>
          </w:p>
          <w:p w14:paraId="62F1787B" w14:textId="77777777" w:rsidR="00C261CD" w:rsidRPr="00764307" w:rsidRDefault="00C261CD" w:rsidP="00240C39">
            <w:pPr>
              <w:pStyle w:val="TableParagraph"/>
            </w:pPr>
            <w:r w:rsidRPr="00764307">
              <w:t xml:space="preserve"> (34</w:t>
            </w:r>
            <w:r>
              <w:t>,</w:t>
            </w:r>
            <w:r w:rsidRPr="00764307">
              <w:t>1)</w:t>
            </w:r>
          </w:p>
        </w:tc>
      </w:tr>
      <w:tr w:rsidR="00C261CD" w:rsidRPr="003D2BB9" w14:paraId="6D48E5EE" w14:textId="77777777" w:rsidTr="0056290B">
        <w:trPr>
          <w:cantSplit/>
          <w:trHeight w:val="20"/>
        </w:trPr>
        <w:tc>
          <w:tcPr>
            <w:tcW w:w="1225" w:type="dxa"/>
            <w:vMerge/>
            <w:tcBorders>
              <w:left w:val="single" w:sz="18" w:space="0" w:color="000000" w:themeColor="text1"/>
              <w:right w:val="single" w:sz="6" w:space="0" w:color="000000" w:themeColor="text1"/>
            </w:tcBorders>
          </w:tcPr>
          <w:p w14:paraId="19710E6E" w14:textId="77777777" w:rsidR="00C261CD" w:rsidRPr="00764307" w:rsidRDefault="00C261CD" w:rsidP="00240C39">
            <w:pPr>
              <w:pStyle w:val="TableParagraph"/>
            </w:pPr>
          </w:p>
        </w:tc>
        <w:tc>
          <w:tcPr>
            <w:tcW w:w="17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4349DC" w14:textId="77777777" w:rsidR="00C261CD" w:rsidRPr="00193CCD" w:rsidRDefault="00C261CD" w:rsidP="00240C39">
            <w:pPr>
              <w:pStyle w:val="TableParagraph"/>
            </w:pPr>
            <w:r>
              <w:t>GE (y inclues ETI)</w:t>
            </w:r>
          </w:p>
          <w:p w14:paraId="2D7543BB" w14:textId="77777777" w:rsidR="00C261CD" w:rsidRPr="00764307" w:rsidRDefault="00C261CD" w:rsidP="00240C39">
            <w:pPr>
              <w:pStyle w:val="TableParagraph"/>
            </w:pPr>
            <w:r w:rsidRPr="00764307">
              <w:t>(%)</w:t>
            </w:r>
          </w:p>
        </w:tc>
        <w:tc>
          <w:tcPr>
            <w:tcW w:w="20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4295D" w14:textId="77777777" w:rsidR="00C261CD" w:rsidRPr="00764307" w:rsidRDefault="00C261CD" w:rsidP="00240C39">
            <w:pPr>
              <w:pStyle w:val="TableParagraph"/>
            </w:pPr>
            <w:r w:rsidRPr="00764307">
              <w:t>3</w:t>
            </w:r>
            <w:r>
              <w:t>.</w:t>
            </w:r>
            <w:r w:rsidRPr="00764307">
              <w:t>377</w:t>
            </w:r>
          </w:p>
          <w:p w14:paraId="48A392C0" w14:textId="77777777" w:rsidR="00C261CD" w:rsidRPr="00764307" w:rsidRDefault="00C261CD" w:rsidP="00240C39">
            <w:pPr>
              <w:pStyle w:val="TableParagraph"/>
            </w:pPr>
            <w:r w:rsidRPr="00764307">
              <w:t xml:space="preserve"> (60</w:t>
            </w:r>
            <w:r>
              <w:t>,</w:t>
            </w:r>
            <w:r w:rsidRPr="00764307">
              <w:t>9)</w:t>
            </w:r>
          </w:p>
        </w:tc>
        <w:tc>
          <w:tcPr>
            <w:tcW w:w="179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41B1E8" w14:textId="77777777" w:rsidR="00C261CD" w:rsidRPr="00764307" w:rsidRDefault="00C261CD" w:rsidP="00240C39">
            <w:pPr>
              <w:pStyle w:val="TableParagraph"/>
            </w:pPr>
            <w:r w:rsidRPr="00764307">
              <w:t>3</w:t>
            </w:r>
            <w:r>
              <w:t>.</w:t>
            </w:r>
            <w:r w:rsidRPr="00764307">
              <w:t>244</w:t>
            </w:r>
          </w:p>
          <w:p w14:paraId="6152E92C" w14:textId="77777777" w:rsidR="00C261CD" w:rsidRPr="00764307" w:rsidRDefault="00C261CD" w:rsidP="00240C39">
            <w:pPr>
              <w:pStyle w:val="TableParagraph"/>
            </w:pPr>
            <w:r w:rsidRPr="00764307">
              <w:t xml:space="preserve"> (58</w:t>
            </w:r>
            <w:r>
              <w:t>,</w:t>
            </w:r>
            <w:r w:rsidRPr="00764307">
              <w:t>8)</w:t>
            </w:r>
          </w:p>
        </w:tc>
        <w:tc>
          <w:tcPr>
            <w:tcW w:w="1922"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14:paraId="44C8194C" w14:textId="77777777" w:rsidR="00C261CD" w:rsidRPr="00764307" w:rsidRDefault="00C261CD" w:rsidP="00240C39">
            <w:pPr>
              <w:pStyle w:val="TableParagraph"/>
            </w:pPr>
            <w:r w:rsidRPr="00764307">
              <w:t>4</w:t>
            </w:r>
            <w:r>
              <w:t>.</w:t>
            </w:r>
            <w:r w:rsidRPr="00764307">
              <w:t>20</w:t>
            </w:r>
            <w:r>
              <w:t>8</w:t>
            </w:r>
          </w:p>
          <w:p w14:paraId="4B7F4A0E" w14:textId="77777777" w:rsidR="00C261CD" w:rsidRPr="00764307" w:rsidRDefault="00C261CD" w:rsidP="00240C39">
            <w:pPr>
              <w:pStyle w:val="TableParagraph"/>
            </w:pPr>
            <w:r w:rsidRPr="00764307">
              <w:t xml:space="preserve"> (65</w:t>
            </w:r>
            <w:r>
              <w:t>,</w:t>
            </w:r>
            <w:r w:rsidRPr="00764307">
              <w:t>9)</w:t>
            </w:r>
          </w:p>
        </w:tc>
      </w:tr>
      <w:tr w:rsidR="00C261CD" w:rsidRPr="003D2BB9" w14:paraId="043C6964" w14:textId="77777777" w:rsidTr="0056290B">
        <w:trPr>
          <w:cantSplit/>
          <w:trHeight w:val="20"/>
        </w:trPr>
        <w:tc>
          <w:tcPr>
            <w:tcW w:w="1225" w:type="dxa"/>
            <w:vMerge/>
            <w:tcBorders>
              <w:left w:val="single" w:sz="18" w:space="0" w:color="000000" w:themeColor="text1"/>
              <w:bottom w:val="single" w:sz="18" w:space="0" w:color="000000" w:themeColor="text1"/>
              <w:right w:val="single" w:sz="6" w:space="0" w:color="000000" w:themeColor="text1"/>
            </w:tcBorders>
          </w:tcPr>
          <w:p w14:paraId="20A9DC6A" w14:textId="77777777" w:rsidR="00C261CD" w:rsidRPr="00764307" w:rsidRDefault="00C261CD" w:rsidP="00240C39">
            <w:pPr>
              <w:pStyle w:val="TableParagraph"/>
            </w:pPr>
          </w:p>
        </w:tc>
        <w:tc>
          <w:tcPr>
            <w:tcW w:w="1769"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2F799936" w14:textId="77777777" w:rsidR="00C261CD" w:rsidRPr="00764307" w:rsidRDefault="00C261CD" w:rsidP="00240C39">
            <w:pPr>
              <w:pStyle w:val="TableParagraph"/>
            </w:pPr>
            <w:r w:rsidRPr="00764307">
              <w:t>Total</w:t>
            </w:r>
          </w:p>
          <w:p w14:paraId="66F78A20" w14:textId="77777777" w:rsidR="00C261CD" w:rsidRDefault="00C261CD" w:rsidP="00240C39">
            <w:pPr>
              <w:pStyle w:val="TableParagraph"/>
            </w:pPr>
            <w:r w:rsidRPr="00764307">
              <w:t>(%)</w:t>
            </w:r>
          </w:p>
        </w:tc>
        <w:tc>
          <w:tcPr>
            <w:tcW w:w="2021"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417AE1D7" w14:textId="77777777" w:rsidR="00C261CD" w:rsidRPr="00764307" w:rsidRDefault="00C261CD" w:rsidP="00240C39">
            <w:pPr>
              <w:pStyle w:val="TableParagraph"/>
            </w:pPr>
            <w:r w:rsidRPr="00764307">
              <w:t>5.54</w:t>
            </w:r>
            <w:r>
              <w:t>8</w:t>
            </w:r>
          </w:p>
          <w:p w14:paraId="2236C462" w14:textId="77777777" w:rsidR="00C261CD" w:rsidRPr="00764307" w:rsidRDefault="00C261CD" w:rsidP="00240C39">
            <w:pPr>
              <w:pStyle w:val="TableParagraph"/>
            </w:pPr>
            <w:r w:rsidRPr="00764307">
              <w:t xml:space="preserve"> (100,0)</w:t>
            </w:r>
          </w:p>
        </w:tc>
        <w:tc>
          <w:tcPr>
            <w:tcW w:w="1797"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2A189DD3" w14:textId="77777777" w:rsidR="00C261CD" w:rsidRPr="00764307" w:rsidRDefault="00C261CD" w:rsidP="00240C39">
            <w:pPr>
              <w:pStyle w:val="TableParagraph"/>
            </w:pPr>
            <w:r w:rsidRPr="00764307">
              <w:t>5.513</w:t>
            </w:r>
          </w:p>
          <w:p w14:paraId="0D6B604D" w14:textId="77777777" w:rsidR="00C261CD" w:rsidRPr="00764307" w:rsidRDefault="00C261CD" w:rsidP="00240C39">
            <w:pPr>
              <w:pStyle w:val="TableParagraph"/>
            </w:pPr>
            <w:r w:rsidRPr="00764307">
              <w:t xml:space="preserve"> (100,0)</w:t>
            </w:r>
          </w:p>
        </w:tc>
        <w:tc>
          <w:tcPr>
            <w:tcW w:w="1922"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14:paraId="6B5A29BC" w14:textId="77777777" w:rsidR="00C261CD" w:rsidRPr="00764307" w:rsidRDefault="00C261CD" w:rsidP="00240C39">
            <w:pPr>
              <w:pStyle w:val="TableParagraph"/>
            </w:pPr>
            <w:r w:rsidRPr="00764307">
              <w:t>6.38</w:t>
            </w:r>
            <w:r>
              <w:t>9</w:t>
            </w:r>
          </w:p>
          <w:p w14:paraId="7D00013D" w14:textId="77777777" w:rsidR="00C261CD" w:rsidRPr="00764307" w:rsidRDefault="00C261CD" w:rsidP="00240C39">
            <w:pPr>
              <w:pStyle w:val="TableParagraph"/>
            </w:pPr>
            <w:r w:rsidRPr="00764307">
              <w:t xml:space="preserve"> (100,0)</w:t>
            </w:r>
          </w:p>
        </w:tc>
      </w:tr>
    </w:tbl>
    <w:p w14:paraId="1CA3C7EB" w14:textId="77777777" w:rsidR="00BE5D1C" w:rsidRPr="00240C39" w:rsidRDefault="00BE5D1C" w:rsidP="00BE5D1C">
      <w:pPr>
        <w:pStyle w:val="source"/>
      </w:pPr>
      <w:r w:rsidRPr="00F2017A">
        <w:t>Note</w:t>
      </w:r>
      <w:r>
        <w:t>s</w:t>
      </w:r>
      <w:r w:rsidRPr="00F2017A">
        <w:t xml:space="preserve"> :</w:t>
      </w:r>
      <w:r>
        <w:tab/>
        <w:t>- GE : Grandes Entreprises</w:t>
      </w:r>
    </w:p>
    <w:p w14:paraId="52394AC0" w14:textId="77777777" w:rsidR="00BE5D1C" w:rsidRDefault="00BE5D1C" w:rsidP="00BE5D1C">
      <w:pPr>
        <w:pStyle w:val="source"/>
      </w:pPr>
      <w:r>
        <w:tab/>
      </w:r>
      <w:r>
        <w:tab/>
        <w:t xml:space="preserve">- </w:t>
      </w:r>
      <w:r w:rsidRPr="00566776">
        <w:t xml:space="preserve">Les </w:t>
      </w:r>
      <w:r>
        <w:t xml:space="preserve">données sur les </w:t>
      </w:r>
      <w:r w:rsidRPr="00566776">
        <w:t xml:space="preserve">grandes entreprises </w:t>
      </w:r>
      <w:r>
        <w:t>incluent</w:t>
      </w:r>
      <w:r w:rsidRPr="00566776">
        <w:t xml:space="preserve"> les ETI.</w:t>
      </w:r>
      <w:r w:rsidRPr="003D2BB9">
        <w:t xml:space="preserve"> </w:t>
      </w:r>
    </w:p>
    <w:p w14:paraId="7AF5936B" w14:textId="77777777" w:rsidR="00BE5D1C" w:rsidRPr="003D2BB9" w:rsidRDefault="00BE5D1C" w:rsidP="00BE5D1C">
      <w:pPr>
        <w:pStyle w:val="source"/>
      </w:pPr>
      <w:r>
        <w:t>Source :</w:t>
      </w:r>
      <w:r w:rsidRPr="003D2BB9">
        <w:t xml:space="preserve"> Bureau</w:t>
      </w:r>
      <w:r w:rsidRPr="00E816A4">
        <w:t xml:space="preserve"> </w:t>
      </w:r>
      <w:r w:rsidRPr="003D2BB9">
        <w:t>des statistiques.</w:t>
      </w:r>
      <w:r>
        <w:t xml:space="preserve"> </w:t>
      </w:r>
    </w:p>
    <w:p w14:paraId="5453B5F4" w14:textId="77777777" w:rsidR="00BE5D1C" w:rsidRDefault="00BE5D1C" w:rsidP="00E077E2">
      <w:pPr>
        <w:pStyle w:val="Titre2"/>
      </w:pPr>
      <w:bookmarkStart w:id="44" w:name="_Toc195542785"/>
      <w:r>
        <w:t>Les PME rémunèrent beaucoup moins leurs employés que les grandes entreprises ce qui contribue à leur problème de recrutement</w:t>
      </w:r>
      <w:bookmarkEnd w:id="44"/>
    </w:p>
    <w:p w14:paraId="2A782377" w14:textId="3DC726C0" w:rsidR="00BE5D1C" w:rsidRPr="003D2BB9" w:rsidRDefault="00BE5D1C" w:rsidP="00BE5D1C">
      <w:r>
        <w:t>Les PME coréennes font face à des problèmes de recrutement</w:t>
      </w:r>
      <w:r w:rsidR="00C261CD">
        <w:t xml:space="preserve"> chroniques</w:t>
      </w:r>
      <w:r>
        <w:t xml:space="preserve">. </w:t>
      </w:r>
      <w:r w:rsidRPr="003D2BB9">
        <w:t>L'une</w:t>
      </w:r>
      <w:r w:rsidRPr="00E816A4">
        <w:t xml:space="preserve"> </w:t>
      </w:r>
      <w:proofErr w:type="gramStart"/>
      <w:r w:rsidRPr="003D2BB9">
        <w:t>des</w:t>
      </w:r>
      <w:r w:rsidRPr="00E816A4">
        <w:t xml:space="preserve"> </w:t>
      </w:r>
      <w:r w:rsidRPr="003D2BB9">
        <w:t>raisons</w:t>
      </w:r>
      <w:r w:rsidRPr="00E816A4">
        <w:t xml:space="preserve"> </w:t>
      </w:r>
      <w:r>
        <w:t>principale</w:t>
      </w:r>
      <w:proofErr w:type="gramEnd"/>
      <w:r w:rsidRPr="00E816A4">
        <w:t xml:space="preserve"> </w:t>
      </w:r>
      <w:r>
        <w:t>est</w:t>
      </w:r>
      <w:r w:rsidRPr="00E816A4">
        <w:t xml:space="preserve"> </w:t>
      </w:r>
      <w:r w:rsidRPr="003D2BB9">
        <w:t>l'écart</w:t>
      </w:r>
      <w:r w:rsidRPr="00E816A4">
        <w:t xml:space="preserve"> </w:t>
      </w:r>
      <w:r w:rsidRPr="003D2BB9">
        <w:t>de</w:t>
      </w:r>
      <w:r w:rsidRPr="00E816A4">
        <w:t xml:space="preserve"> </w:t>
      </w:r>
      <w:r w:rsidRPr="003D2BB9">
        <w:t>salaire</w:t>
      </w:r>
      <w:r w:rsidRPr="00E816A4">
        <w:t xml:space="preserve"> </w:t>
      </w:r>
      <w:r w:rsidRPr="003D2BB9">
        <w:t>entre</w:t>
      </w:r>
      <w:r w:rsidRPr="00E816A4">
        <w:t xml:space="preserve"> </w:t>
      </w:r>
      <w:r w:rsidRPr="003D2BB9">
        <w:t>les</w:t>
      </w:r>
      <w:r w:rsidRPr="00E816A4">
        <w:t xml:space="preserve"> </w:t>
      </w:r>
      <w:r w:rsidRPr="003D2BB9">
        <w:t>grandes</w:t>
      </w:r>
      <w:r w:rsidRPr="00E816A4">
        <w:t xml:space="preserve"> </w:t>
      </w:r>
      <w:r w:rsidRPr="003D2BB9">
        <w:t>entreprises</w:t>
      </w:r>
      <w:r w:rsidRPr="00E816A4">
        <w:t xml:space="preserve"> </w:t>
      </w:r>
      <w:r w:rsidRPr="003D2BB9">
        <w:t>et</w:t>
      </w:r>
      <w:r w:rsidRPr="00E816A4">
        <w:t xml:space="preserve"> </w:t>
      </w:r>
      <w:r w:rsidRPr="003D2BB9">
        <w:t>les PME</w:t>
      </w:r>
      <w:r w:rsidRPr="00E816A4">
        <w:t xml:space="preserve"> (</w:t>
      </w:r>
      <w:r>
        <w:fldChar w:fldCharType="begin"/>
      </w:r>
      <w:r>
        <w:instrText xml:space="preserve"> REF _Ref189477427 \h </w:instrText>
      </w:r>
      <w:r>
        <w:fldChar w:fldCharType="separate"/>
      </w:r>
      <w:r w:rsidR="00BF5322" w:rsidRPr="003D2BB9">
        <w:t xml:space="preserve">Tableau </w:t>
      </w:r>
      <w:r w:rsidR="00BF5322">
        <w:rPr>
          <w:noProof/>
        </w:rPr>
        <w:t>5</w:t>
      </w:r>
      <w:r>
        <w:fldChar w:fldCharType="end"/>
      </w:r>
      <w:r w:rsidRPr="003D2BB9">
        <w:t>).</w:t>
      </w:r>
      <w:r w:rsidRPr="00E816A4">
        <w:t xml:space="preserve"> </w:t>
      </w:r>
      <w:r w:rsidRPr="003D2BB9">
        <w:t>Non</w:t>
      </w:r>
      <w:r w:rsidRPr="00E816A4">
        <w:t xml:space="preserve"> </w:t>
      </w:r>
      <w:r w:rsidRPr="003D2BB9">
        <w:t>seulement</w:t>
      </w:r>
      <w:r w:rsidRPr="00E816A4">
        <w:t xml:space="preserve"> </w:t>
      </w:r>
      <w:r w:rsidRPr="003D2BB9">
        <w:t>les</w:t>
      </w:r>
      <w:r w:rsidRPr="00E816A4">
        <w:t xml:space="preserve"> </w:t>
      </w:r>
      <w:r w:rsidRPr="003D2BB9">
        <w:t>revenus</w:t>
      </w:r>
      <w:r w:rsidRPr="00E816A4">
        <w:t xml:space="preserve"> </w:t>
      </w:r>
      <w:r w:rsidRPr="003D2BB9">
        <w:t>des</w:t>
      </w:r>
      <w:r w:rsidRPr="00E816A4">
        <w:t xml:space="preserve"> </w:t>
      </w:r>
      <w:r w:rsidRPr="003D2BB9">
        <w:t>travailleurs</w:t>
      </w:r>
      <w:r w:rsidRPr="00E816A4">
        <w:t xml:space="preserve"> </w:t>
      </w:r>
      <w:r w:rsidRPr="003D2BB9">
        <w:t>des</w:t>
      </w:r>
      <w:r w:rsidRPr="00E816A4">
        <w:t xml:space="preserve"> </w:t>
      </w:r>
      <w:r w:rsidRPr="003D2BB9">
        <w:t>grandes</w:t>
      </w:r>
      <w:r w:rsidRPr="00E816A4">
        <w:t xml:space="preserve"> </w:t>
      </w:r>
      <w:r w:rsidRPr="003D2BB9">
        <w:t>entreprises</w:t>
      </w:r>
      <w:r w:rsidRPr="00E816A4">
        <w:t xml:space="preserve"> </w:t>
      </w:r>
      <w:r w:rsidRPr="003D2BB9">
        <w:t>et</w:t>
      </w:r>
      <w:r w:rsidRPr="00E816A4">
        <w:t xml:space="preserve"> </w:t>
      </w:r>
      <w:r w:rsidRPr="003D2BB9">
        <w:t>des</w:t>
      </w:r>
      <w:r w:rsidRPr="00E816A4">
        <w:rPr>
          <w:w w:val="150"/>
        </w:rPr>
        <w:t xml:space="preserve"> </w:t>
      </w:r>
      <w:r w:rsidRPr="003D2BB9">
        <w:t>PME</w:t>
      </w:r>
      <w:r w:rsidRPr="00E816A4">
        <w:rPr>
          <w:w w:val="150"/>
        </w:rPr>
        <w:t xml:space="preserve"> </w:t>
      </w:r>
      <w:r w:rsidRPr="003D2BB9">
        <w:t>sont</w:t>
      </w:r>
      <w:r w:rsidRPr="00E816A4">
        <w:rPr>
          <w:w w:val="150"/>
        </w:rPr>
        <w:t xml:space="preserve"> </w:t>
      </w:r>
      <w:r w:rsidRPr="003D2BB9">
        <w:t>différents,</w:t>
      </w:r>
      <w:r w:rsidRPr="00E816A4">
        <w:rPr>
          <w:w w:val="150"/>
        </w:rPr>
        <w:t xml:space="preserve"> </w:t>
      </w:r>
      <w:r w:rsidRPr="003D2BB9">
        <w:t>mais</w:t>
      </w:r>
      <w:r w:rsidRPr="00E816A4">
        <w:rPr>
          <w:w w:val="150"/>
        </w:rPr>
        <w:t xml:space="preserve"> </w:t>
      </w:r>
      <w:r w:rsidRPr="003D2BB9">
        <w:t>l'écart</w:t>
      </w:r>
      <w:r w:rsidRPr="00E816A4">
        <w:rPr>
          <w:w w:val="150"/>
        </w:rPr>
        <w:t xml:space="preserve"> </w:t>
      </w:r>
      <w:r w:rsidRPr="003D2BB9">
        <w:t>de</w:t>
      </w:r>
      <w:r w:rsidRPr="00E816A4">
        <w:rPr>
          <w:w w:val="150"/>
        </w:rPr>
        <w:t xml:space="preserve"> </w:t>
      </w:r>
      <w:r w:rsidRPr="003D2BB9">
        <w:t>revenu</w:t>
      </w:r>
      <w:r w:rsidRPr="00E816A4">
        <w:rPr>
          <w:w w:val="150"/>
        </w:rPr>
        <w:t xml:space="preserve"> </w:t>
      </w:r>
      <w:r w:rsidRPr="003D2BB9">
        <w:t>augmente</w:t>
      </w:r>
      <w:r w:rsidRPr="00E816A4">
        <w:rPr>
          <w:w w:val="150"/>
        </w:rPr>
        <w:t xml:space="preserve"> </w:t>
      </w:r>
      <w:r w:rsidRPr="003D2BB9">
        <w:t>à</w:t>
      </w:r>
      <w:r w:rsidRPr="00E816A4">
        <w:rPr>
          <w:w w:val="150"/>
        </w:rPr>
        <w:t xml:space="preserve"> </w:t>
      </w:r>
      <w:r w:rsidRPr="003D2BB9">
        <w:t>mesure</w:t>
      </w:r>
      <w:r w:rsidRPr="00E816A4">
        <w:rPr>
          <w:w w:val="150"/>
        </w:rPr>
        <w:t xml:space="preserve"> </w:t>
      </w:r>
      <w:r w:rsidRPr="003D2BB9">
        <w:t>que</w:t>
      </w:r>
      <w:r w:rsidRPr="00E816A4">
        <w:rPr>
          <w:w w:val="150"/>
        </w:rPr>
        <w:t xml:space="preserve"> </w:t>
      </w:r>
      <w:r w:rsidRPr="003D2BB9">
        <w:t>la</w:t>
      </w:r>
      <w:r w:rsidRPr="00E816A4">
        <w:rPr>
          <w:w w:val="150"/>
        </w:rPr>
        <w:t xml:space="preserve"> </w:t>
      </w:r>
      <w:r w:rsidRPr="003D2BB9">
        <w:t>durée</w:t>
      </w:r>
      <w:r w:rsidRPr="00E816A4">
        <w:rPr>
          <w:w w:val="150"/>
        </w:rPr>
        <w:t xml:space="preserve"> </w:t>
      </w:r>
      <w:r w:rsidRPr="00E816A4">
        <w:t>de</w:t>
      </w:r>
      <w:r w:rsidRPr="003D2BB9">
        <w:t xml:space="preserve"> service</w:t>
      </w:r>
      <w:r w:rsidRPr="00E816A4">
        <w:t xml:space="preserve"> </w:t>
      </w:r>
      <w:r w:rsidRPr="003D2BB9">
        <w:t>augmente.</w:t>
      </w:r>
      <w:r w:rsidRPr="00E816A4">
        <w:t xml:space="preserve"> </w:t>
      </w:r>
      <w:r>
        <w:t>De ce fait, l</w:t>
      </w:r>
      <w:r w:rsidRPr="003D2BB9">
        <w:t xml:space="preserve">es jeunes préfèrent </w:t>
      </w:r>
      <w:r>
        <w:t xml:space="preserve">travailler pour </w:t>
      </w:r>
      <w:r w:rsidRPr="003D2BB9">
        <w:t xml:space="preserve">les grandes entreprises et </w:t>
      </w:r>
      <w:r>
        <w:t>sont prêts à</w:t>
      </w:r>
      <w:r w:rsidRPr="003D2BB9">
        <w:t xml:space="preserve"> </w:t>
      </w:r>
      <w:r>
        <w:t xml:space="preserve">les rejoindre lorsqu’une opportunité se déclare, </w:t>
      </w:r>
      <w:r w:rsidRPr="003D2BB9">
        <w:t>même</w:t>
      </w:r>
      <w:r w:rsidRPr="00E816A4">
        <w:t xml:space="preserve"> </w:t>
      </w:r>
      <w:r w:rsidRPr="003D2BB9">
        <w:t>s'ils</w:t>
      </w:r>
      <w:r w:rsidRPr="00E816A4">
        <w:t xml:space="preserve"> </w:t>
      </w:r>
      <w:r w:rsidRPr="003D2BB9">
        <w:t>sont</w:t>
      </w:r>
      <w:r w:rsidRPr="00E816A4">
        <w:t xml:space="preserve"> </w:t>
      </w:r>
      <w:r>
        <w:t>déjà embauchés dans une</w:t>
      </w:r>
      <w:r w:rsidRPr="00E816A4">
        <w:t xml:space="preserve"> </w:t>
      </w:r>
      <w:r w:rsidRPr="003D2BB9">
        <w:t>PME.</w:t>
      </w:r>
      <w:r w:rsidRPr="00E816A4">
        <w:t xml:space="preserve"> </w:t>
      </w:r>
      <w:r w:rsidRPr="003D2BB9">
        <w:t>Par</w:t>
      </w:r>
      <w:r w:rsidRPr="00E816A4">
        <w:t xml:space="preserve"> </w:t>
      </w:r>
      <w:r w:rsidRPr="003D2BB9">
        <w:t>conséquent,</w:t>
      </w:r>
      <w:r w:rsidRPr="00E816A4">
        <w:t xml:space="preserve"> </w:t>
      </w:r>
      <w:r w:rsidRPr="003D2BB9">
        <w:t>il</w:t>
      </w:r>
      <w:r w:rsidRPr="00E816A4">
        <w:t xml:space="preserve"> </w:t>
      </w:r>
      <w:r w:rsidRPr="003D2BB9">
        <w:t>est</w:t>
      </w:r>
      <w:r w:rsidRPr="00E816A4">
        <w:t xml:space="preserve"> </w:t>
      </w:r>
      <w:r w:rsidRPr="003D2BB9">
        <w:t>nécessaire d'aider les PME à résoudre le</w:t>
      </w:r>
      <w:r>
        <w:t>urs</w:t>
      </w:r>
      <w:r w:rsidRPr="003D2BB9">
        <w:t xml:space="preserve"> difficultés </w:t>
      </w:r>
      <w:r>
        <w:t>à</w:t>
      </w:r>
      <w:r w:rsidRPr="003D2BB9">
        <w:t xml:space="preserve"> trouver du personnel </w:t>
      </w:r>
      <w:r>
        <w:t xml:space="preserve">en </w:t>
      </w:r>
      <w:r w:rsidRPr="003D2BB9">
        <w:t>amélior</w:t>
      </w:r>
      <w:r>
        <w:t>ant</w:t>
      </w:r>
      <w:r w:rsidRPr="003D2BB9">
        <w:t xml:space="preserve"> leur</w:t>
      </w:r>
      <w:r w:rsidRPr="00E816A4">
        <w:t xml:space="preserve"> </w:t>
      </w:r>
      <w:r w:rsidRPr="003D2BB9">
        <w:t>productivité</w:t>
      </w:r>
      <w:r w:rsidRPr="00E816A4">
        <w:t xml:space="preserve"> </w:t>
      </w:r>
      <w:r w:rsidRPr="003D2BB9">
        <w:t>et</w:t>
      </w:r>
      <w:r w:rsidRPr="00E816A4">
        <w:t xml:space="preserve"> </w:t>
      </w:r>
      <w:r>
        <w:t>à améliorer leurs</w:t>
      </w:r>
      <w:r w:rsidRPr="00E816A4">
        <w:t xml:space="preserve"> </w:t>
      </w:r>
      <w:r w:rsidRPr="003D2BB9">
        <w:t>conditions</w:t>
      </w:r>
      <w:r w:rsidRPr="00E816A4">
        <w:t xml:space="preserve"> </w:t>
      </w:r>
      <w:r w:rsidRPr="003D2BB9">
        <w:t>d</w:t>
      </w:r>
      <w:r>
        <w:t>’emploi</w:t>
      </w:r>
      <w:r w:rsidRPr="00E816A4">
        <w:t xml:space="preserve"> </w:t>
      </w:r>
      <w:r w:rsidRPr="003D2BB9">
        <w:t>pour</w:t>
      </w:r>
      <w:r w:rsidRPr="00E816A4">
        <w:t xml:space="preserve"> </w:t>
      </w:r>
      <w:r>
        <w:t>qu’elles représentent des alternatives d’embauche désirables pour les jeunes et les chercheurs d’emploi</w:t>
      </w:r>
      <w:r w:rsidRPr="003D2BB9">
        <w:t>.</w:t>
      </w:r>
    </w:p>
    <w:p w14:paraId="5DF54D31" w14:textId="2CF90352" w:rsidR="00BE5D1C" w:rsidRPr="003D2BB9" w:rsidRDefault="00BE5D1C" w:rsidP="00BE5D1C">
      <w:pPr>
        <w:pStyle w:val="Lgende"/>
      </w:pPr>
      <w:bookmarkStart w:id="45" w:name="_Ref189477427"/>
      <w:bookmarkStart w:id="46" w:name="_Toc195542828"/>
      <w:r w:rsidRPr="003D2BB9">
        <w:t xml:space="preserve">Tableau </w:t>
      </w:r>
      <w:r>
        <w:fldChar w:fldCharType="begin"/>
      </w:r>
      <w:r>
        <w:instrText xml:space="preserve"> SEQ Tableau \* ARABIC </w:instrText>
      </w:r>
      <w:r>
        <w:fldChar w:fldCharType="separate"/>
      </w:r>
      <w:r w:rsidR="00BF5322">
        <w:rPr>
          <w:noProof/>
        </w:rPr>
        <w:t>5</w:t>
      </w:r>
      <w:r>
        <w:rPr>
          <w:noProof/>
        </w:rPr>
        <w:fldChar w:fldCharType="end"/>
      </w:r>
      <w:bookmarkEnd w:id="45"/>
      <w:r w:rsidRPr="003D2BB9">
        <w:t>.</w:t>
      </w:r>
      <w:r w:rsidRPr="00E816A4">
        <w:t xml:space="preserve"> </w:t>
      </w:r>
      <w:r w:rsidRPr="003D2BB9">
        <w:t>Revenu</w:t>
      </w:r>
      <w:r w:rsidRPr="00E816A4">
        <w:t xml:space="preserve"> </w:t>
      </w:r>
      <w:r w:rsidRPr="003D2BB9">
        <w:t>par</w:t>
      </w:r>
      <w:r w:rsidRPr="00E816A4">
        <w:t xml:space="preserve"> </w:t>
      </w:r>
      <w:r w:rsidRPr="003D2BB9">
        <w:t>années</w:t>
      </w:r>
      <w:r w:rsidRPr="00E816A4">
        <w:t xml:space="preserve"> </w:t>
      </w:r>
      <w:r w:rsidRPr="003D2BB9">
        <w:t>de</w:t>
      </w:r>
      <w:r w:rsidRPr="00E816A4">
        <w:t xml:space="preserve"> </w:t>
      </w:r>
      <w:r w:rsidRPr="003D2BB9">
        <w:t>service</w:t>
      </w:r>
      <w:r w:rsidRPr="00E816A4">
        <w:t xml:space="preserve"> </w:t>
      </w:r>
      <w:r w:rsidRPr="003D2BB9">
        <w:t>selon</w:t>
      </w:r>
      <w:r w:rsidRPr="00E816A4">
        <w:t xml:space="preserve"> </w:t>
      </w:r>
      <w:r w:rsidRPr="003D2BB9">
        <w:t>la</w:t>
      </w:r>
      <w:r w:rsidRPr="00E816A4">
        <w:t xml:space="preserve"> </w:t>
      </w:r>
      <w:r w:rsidRPr="003D2BB9">
        <w:t>taille</w:t>
      </w:r>
      <w:r w:rsidRPr="00E816A4">
        <w:t xml:space="preserve"> </w:t>
      </w:r>
      <w:r w:rsidRPr="003D2BB9">
        <w:t>de</w:t>
      </w:r>
      <w:r w:rsidRPr="00E816A4">
        <w:t xml:space="preserve"> </w:t>
      </w:r>
      <w:r w:rsidRPr="003D2BB9">
        <w:t>l'entreprise</w:t>
      </w:r>
      <w:r w:rsidRPr="00E816A4">
        <w:t xml:space="preserve"> </w:t>
      </w:r>
      <w:r w:rsidRPr="003D2BB9">
        <w:t>à</w:t>
      </w:r>
      <w:r w:rsidRPr="00E816A4">
        <w:t xml:space="preserve"> </w:t>
      </w:r>
      <w:r w:rsidRPr="003D2BB9">
        <w:t>but</w:t>
      </w:r>
      <w:r w:rsidRPr="00E816A4">
        <w:t xml:space="preserve"> lucratif</w:t>
      </w:r>
      <w:r>
        <w:t xml:space="preserve"> (en milliers de KRW</w:t>
      </w:r>
      <w:r w:rsidRPr="00E816A4">
        <w:t>)</w:t>
      </w:r>
      <w:bookmarkEnd w:id="46"/>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2297"/>
        <w:gridCol w:w="1296"/>
        <w:gridCol w:w="1296"/>
        <w:gridCol w:w="1296"/>
        <w:gridCol w:w="1296"/>
      </w:tblGrid>
      <w:tr w:rsidR="00BE5D1C" w:rsidRPr="00240C39" w14:paraId="1E1DE6BC" w14:textId="77777777" w:rsidTr="00240C39">
        <w:trPr>
          <w:cnfStyle w:val="100000000000" w:firstRow="1" w:lastRow="0" w:firstColumn="0" w:lastColumn="0" w:oddVBand="0" w:evenVBand="0" w:oddHBand="0" w:evenHBand="0" w:firstRowFirstColumn="0" w:firstRowLastColumn="0" w:lastRowFirstColumn="0" w:lastRowLastColumn="0"/>
          <w:cantSplit/>
          <w:trHeight w:val="20"/>
          <w:tblHeader/>
        </w:trPr>
        <w:tc>
          <w:tcPr>
            <w:tcW w:w="1211" w:type="dxa"/>
            <w:vMerge w:val="restart"/>
            <w:tcBorders>
              <w:top w:val="single" w:sz="18" w:space="0" w:color="000000" w:themeColor="text1"/>
              <w:left w:val="single" w:sz="18" w:space="0" w:color="000000" w:themeColor="text1"/>
              <w:bottom w:val="single" w:sz="4" w:space="0" w:color="FFFFFF" w:themeColor="background1"/>
              <w:right w:val="single" w:sz="4" w:space="0" w:color="FFFFFF" w:themeColor="background1"/>
            </w:tcBorders>
            <w:shd w:val="clear" w:color="auto" w:fill="17365D" w:themeFill="text2" w:themeFillShade="BF"/>
            <w:vAlign w:val="top"/>
          </w:tcPr>
          <w:p w14:paraId="269F3D26" w14:textId="77777777" w:rsidR="00BE5D1C" w:rsidRPr="00240C39" w:rsidRDefault="00BE5D1C" w:rsidP="00240C39">
            <w:pPr>
              <w:pStyle w:val="TableParagraph"/>
            </w:pPr>
            <w:r w:rsidRPr="00240C39">
              <w:t>Taille d'entreprise</w:t>
            </w:r>
          </w:p>
        </w:tc>
        <w:tc>
          <w:tcPr>
            <w:tcW w:w="2218" w:type="dxa"/>
            <w:vMerge w:val="restart"/>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top"/>
          </w:tcPr>
          <w:p w14:paraId="45F9A74E" w14:textId="77777777" w:rsidR="00BE5D1C" w:rsidRPr="00240C39" w:rsidRDefault="00BE5D1C" w:rsidP="00240C39">
            <w:pPr>
              <w:pStyle w:val="TableParagraph"/>
            </w:pPr>
            <w:r w:rsidRPr="00240C39">
              <w:t>Nombre d'années de service</w:t>
            </w:r>
          </w:p>
        </w:tc>
        <w:tc>
          <w:tcPr>
            <w:tcW w:w="2502" w:type="dxa"/>
            <w:gridSpan w:val="2"/>
            <w:tcBorders>
              <w:top w:val="single" w:sz="18"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top"/>
          </w:tcPr>
          <w:p w14:paraId="159446A3" w14:textId="77777777" w:rsidR="00BE5D1C" w:rsidRPr="00240C39" w:rsidRDefault="00BE5D1C" w:rsidP="00240C39">
            <w:pPr>
              <w:pStyle w:val="TableParagraph"/>
            </w:pPr>
            <w:r w:rsidRPr="00240C39">
              <w:t>2016</w:t>
            </w:r>
          </w:p>
        </w:tc>
        <w:tc>
          <w:tcPr>
            <w:tcW w:w="2502" w:type="dxa"/>
            <w:gridSpan w:val="2"/>
            <w:tcBorders>
              <w:top w:val="single" w:sz="18" w:space="0" w:color="000000" w:themeColor="text1"/>
              <w:left w:val="single" w:sz="4" w:space="0" w:color="FFFFFF" w:themeColor="background1"/>
              <w:bottom w:val="single" w:sz="4" w:space="0" w:color="FFFFFF" w:themeColor="background1"/>
              <w:right w:val="single" w:sz="18" w:space="0" w:color="000000" w:themeColor="text1"/>
            </w:tcBorders>
            <w:shd w:val="clear" w:color="auto" w:fill="17365D" w:themeFill="text2" w:themeFillShade="BF"/>
            <w:vAlign w:val="top"/>
          </w:tcPr>
          <w:p w14:paraId="746692E2" w14:textId="77777777" w:rsidR="00BE5D1C" w:rsidRPr="00240C39" w:rsidRDefault="00BE5D1C" w:rsidP="00240C39">
            <w:pPr>
              <w:pStyle w:val="TableParagraph"/>
            </w:pPr>
            <w:r w:rsidRPr="00240C39">
              <w:t>2022</w:t>
            </w:r>
          </w:p>
        </w:tc>
      </w:tr>
      <w:tr w:rsidR="00BE5D1C" w:rsidRPr="00240C39" w14:paraId="62E0C6EE" w14:textId="77777777" w:rsidTr="00240C39">
        <w:trPr>
          <w:cnfStyle w:val="100000000000" w:firstRow="1" w:lastRow="0" w:firstColumn="0" w:lastColumn="0" w:oddVBand="0" w:evenVBand="0" w:oddHBand="0" w:evenHBand="0" w:firstRowFirstColumn="0" w:firstRowLastColumn="0" w:lastRowFirstColumn="0" w:lastRowLastColumn="0"/>
          <w:cantSplit/>
          <w:trHeight w:val="20"/>
          <w:tblHeader/>
        </w:trPr>
        <w:tc>
          <w:tcPr>
            <w:tcW w:w="1211" w:type="dxa"/>
            <w:vMerge/>
            <w:tcBorders>
              <w:top w:val="single" w:sz="4" w:space="0" w:color="FFFFFF" w:themeColor="background1"/>
              <w:left w:val="single" w:sz="18" w:space="0" w:color="000000" w:themeColor="text1"/>
              <w:bottom w:val="single" w:sz="18" w:space="0" w:color="000000" w:themeColor="text1"/>
              <w:right w:val="single" w:sz="4" w:space="0" w:color="FFFFFF" w:themeColor="background1"/>
            </w:tcBorders>
            <w:shd w:val="clear" w:color="auto" w:fill="17365D" w:themeFill="text2" w:themeFillShade="BF"/>
            <w:vAlign w:val="top"/>
          </w:tcPr>
          <w:p w14:paraId="7C296CDF" w14:textId="77777777" w:rsidR="00BE5D1C" w:rsidRPr="00240C39" w:rsidRDefault="00BE5D1C" w:rsidP="00566776">
            <w:pPr>
              <w:rPr>
                <w:rFonts w:ascii="Arial" w:hAnsi="Arial" w:cs="Arial"/>
                <w:szCs w:val="18"/>
              </w:rPr>
            </w:pPr>
          </w:p>
        </w:tc>
        <w:tc>
          <w:tcPr>
            <w:tcW w:w="2218" w:type="dxa"/>
            <w:vMerge/>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vAlign w:val="top"/>
          </w:tcPr>
          <w:p w14:paraId="5C429827" w14:textId="77777777" w:rsidR="00BE5D1C" w:rsidRPr="00240C39" w:rsidRDefault="00BE5D1C" w:rsidP="00566776">
            <w:pPr>
              <w:rPr>
                <w:rFonts w:ascii="Arial" w:hAnsi="Arial" w:cs="Arial"/>
                <w:szCs w:val="18"/>
              </w:rPr>
            </w:pPr>
          </w:p>
        </w:tc>
        <w:tc>
          <w:tcPr>
            <w:tcW w:w="125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vAlign w:val="top"/>
          </w:tcPr>
          <w:p w14:paraId="01D3F4CD" w14:textId="77777777" w:rsidR="00BE5D1C" w:rsidRPr="00240C39" w:rsidRDefault="00BE5D1C" w:rsidP="00240C39">
            <w:pPr>
              <w:pStyle w:val="TableParagraph"/>
            </w:pPr>
            <w:r w:rsidRPr="00240C39">
              <w:t>Revenu moyen</w:t>
            </w:r>
          </w:p>
        </w:tc>
        <w:tc>
          <w:tcPr>
            <w:tcW w:w="125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vAlign w:val="top"/>
          </w:tcPr>
          <w:p w14:paraId="3B630DC7" w14:textId="77777777" w:rsidR="00BE5D1C" w:rsidRPr="00240C39" w:rsidRDefault="00BE5D1C" w:rsidP="00240C39">
            <w:pPr>
              <w:pStyle w:val="TableParagraph"/>
            </w:pPr>
            <w:r w:rsidRPr="00240C39">
              <w:t>Revenu médian</w:t>
            </w:r>
          </w:p>
        </w:tc>
        <w:tc>
          <w:tcPr>
            <w:tcW w:w="1251" w:type="dxa"/>
            <w:tcBorders>
              <w:top w:val="single" w:sz="4" w:space="0" w:color="FFFFFF" w:themeColor="background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vAlign w:val="top"/>
          </w:tcPr>
          <w:p w14:paraId="621452B3" w14:textId="77777777" w:rsidR="00BE5D1C" w:rsidRPr="00240C39" w:rsidRDefault="00BE5D1C" w:rsidP="00240C39">
            <w:pPr>
              <w:pStyle w:val="TableParagraph"/>
            </w:pPr>
            <w:r w:rsidRPr="00240C39">
              <w:t>Revenu</w:t>
            </w:r>
          </w:p>
          <w:p w14:paraId="40B591D7" w14:textId="77777777" w:rsidR="00BE5D1C" w:rsidRPr="00240C39" w:rsidRDefault="00BE5D1C" w:rsidP="00240C39">
            <w:pPr>
              <w:pStyle w:val="TableParagraph"/>
            </w:pPr>
            <w:r w:rsidRPr="00240C39">
              <w:t>moyen</w:t>
            </w:r>
          </w:p>
        </w:tc>
        <w:tc>
          <w:tcPr>
            <w:tcW w:w="1251" w:type="dxa"/>
            <w:tcBorders>
              <w:top w:val="single" w:sz="4" w:space="0" w:color="FFFFFF" w:themeColor="background1"/>
              <w:left w:val="single" w:sz="4" w:space="0" w:color="FFFFFF" w:themeColor="background1"/>
              <w:bottom w:val="single" w:sz="18" w:space="0" w:color="000000" w:themeColor="text1"/>
              <w:right w:val="single" w:sz="18" w:space="0" w:color="000000" w:themeColor="text1"/>
            </w:tcBorders>
            <w:shd w:val="clear" w:color="auto" w:fill="17365D" w:themeFill="text2" w:themeFillShade="BF"/>
            <w:vAlign w:val="top"/>
          </w:tcPr>
          <w:p w14:paraId="10A8C5C4" w14:textId="77777777" w:rsidR="00BE5D1C" w:rsidRPr="00240C39" w:rsidRDefault="00BE5D1C" w:rsidP="00240C39">
            <w:pPr>
              <w:pStyle w:val="TableParagraph"/>
            </w:pPr>
            <w:r w:rsidRPr="00240C39">
              <w:t>Revenu</w:t>
            </w:r>
          </w:p>
          <w:p w14:paraId="35B7AFD1" w14:textId="77777777" w:rsidR="00BE5D1C" w:rsidRPr="00240C39" w:rsidRDefault="00BE5D1C" w:rsidP="00240C39">
            <w:pPr>
              <w:pStyle w:val="TableParagraph"/>
            </w:pPr>
            <w:r w:rsidRPr="00240C39">
              <w:t>médian</w:t>
            </w:r>
          </w:p>
        </w:tc>
      </w:tr>
      <w:tr w:rsidR="00BE5D1C" w:rsidRPr="00240C39" w14:paraId="2C236E52" w14:textId="77777777" w:rsidTr="00240C39">
        <w:trPr>
          <w:cantSplit/>
          <w:trHeight w:val="20"/>
        </w:trPr>
        <w:tc>
          <w:tcPr>
            <w:tcW w:w="1211" w:type="dxa"/>
            <w:vMerge w:val="restart"/>
            <w:tcBorders>
              <w:top w:val="single" w:sz="18" w:space="0" w:color="000000" w:themeColor="text1"/>
              <w:left w:val="single" w:sz="18" w:space="0" w:color="000000" w:themeColor="text1"/>
            </w:tcBorders>
            <w:vAlign w:val="center"/>
          </w:tcPr>
          <w:p w14:paraId="643C88C7" w14:textId="77777777" w:rsidR="00BE5D1C" w:rsidRPr="00240C39" w:rsidRDefault="00BE5D1C" w:rsidP="00240C39">
            <w:pPr>
              <w:pStyle w:val="TableParagraph"/>
              <w:keepNext/>
            </w:pPr>
            <w:r w:rsidRPr="00240C39">
              <w:t>Grande entreprise</w:t>
            </w:r>
          </w:p>
        </w:tc>
        <w:tc>
          <w:tcPr>
            <w:tcW w:w="2218" w:type="dxa"/>
            <w:tcBorders>
              <w:top w:val="single" w:sz="18" w:space="0" w:color="000000" w:themeColor="text1"/>
            </w:tcBorders>
          </w:tcPr>
          <w:p w14:paraId="01581EDA" w14:textId="77777777" w:rsidR="00BE5D1C" w:rsidRPr="00240C39" w:rsidRDefault="00BE5D1C" w:rsidP="00240C39">
            <w:pPr>
              <w:pStyle w:val="TableParagraph"/>
              <w:keepNext/>
            </w:pPr>
            <w:r w:rsidRPr="00240C39">
              <w:t>Total</w:t>
            </w:r>
          </w:p>
        </w:tc>
        <w:tc>
          <w:tcPr>
            <w:tcW w:w="1251" w:type="dxa"/>
            <w:tcBorders>
              <w:top w:val="single" w:sz="18" w:space="0" w:color="000000" w:themeColor="text1"/>
            </w:tcBorders>
          </w:tcPr>
          <w:p w14:paraId="2CA43B88" w14:textId="77777777" w:rsidR="00BE5D1C" w:rsidRPr="00240C39" w:rsidRDefault="00BE5D1C" w:rsidP="00240C39">
            <w:pPr>
              <w:pStyle w:val="TableParagraph"/>
              <w:keepNext/>
            </w:pPr>
            <w:r w:rsidRPr="00240C39">
              <w:t>4.760</w:t>
            </w:r>
          </w:p>
        </w:tc>
        <w:tc>
          <w:tcPr>
            <w:tcW w:w="1251" w:type="dxa"/>
            <w:tcBorders>
              <w:top w:val="single" w:sz="18" w:space="0" w:color="000000" w:themeColor="text1"/>
            </w:tcBorders>
          </w:tcPr>
          <w:p w14:paraId="338C9BF0" w14:textId="77777777" w:rsidR="00BE5D1C" w:rsidRPr="00240C39" w:rsidRDefault="00BE5D1C" w:rsidP="00240C39">
            <w:pPr>
              <w:pStyle w:val="TableParagraph"/>
              <w:keepNext/>
            </w:pPr>
            <w:r w:rsidRPr="00240C39">
              <w:t>4.060</w:t>
            </w:r>
          </w:p>
        </w:tc>
        <w:tc>
          <w:tcPr>
            <w:tcW w:w="1251" w:type="dxa"/>
            <w:tcBorders>
              <w:top w:val="single" w:sz="18" w:space="0" w:color="000000" w:themeColor="text1"/>
            </w:tcBorders>
          </w:tcPr>
          <w:p w14:paraId="344708C3" w14:textId="77777777" w:rsidR="00BE5D1C" w:rsidRPr="00240C39" w:rsidRDefault="00BE5D1C" w:rsidP="00240C39">
            <w:pPr>
              <w:pStyle w:val="TableParagraph"/>
              <w:keepNext/>
            </w:pPr>
            <w:r w:rsidRPr="00240C39">
              <w:t>5.910</w:t>
            </w:r>
          </w:p>
        </w:tc>
        <w:tc>
          <w:tcPr>
            <w:tcW w:w="1251" w:type="dxa"/>
            <w:tcBorders>
              <w:top w:val="single" w:sz="18" w:space="0" w:color="000000" w:themeColor="text1"/>
              <w:right w:val="single" w:sz="18" w:space="0" w:color="000000" w:themeColor="text1"/>
            </w:tcBorders>
          </w:tcPr>
          <w:p w14:paraId="2427F65F" w14:textId="77777777" w:rsidR="00BE5D1C" w:rsidRPr="00240C39" w:rsidRDefault="00BE5D1C" w:rsidP="00240C39">
            <w:pPr>
              <w:pStyle w:val="TableParagraph"/>
              <w:keepNext/>
            </w:pPr>
            <w:r w:rsidRPr="00240C39">
              <w:t>4.870</w:t>
            </w:r>
          </w:p>
        </w:tc>
      </w:tr>
      <w:tr w:rsidR="00BE5D1C" w:rsidRPr="00240C39" w14:paraId="29A30A2A" w14:textId="77777777" w:rsidTr="00240C39">
        <w:trPr>
          <w:cantSplit/>
          <w:trHeight w:val="20"/>
        </w:trPr>
        <w:tc>
          <w:tcPr>
            <w:tcW w:w="1211" w:type="dxa"/>
            <w:vMerge/>
            <w:tcBorders>
              <w:left w:val="single" w:sz="18" w:space="0" w:color="000000" w:themeColor="text1"/>
            </w:tcBorders>
            <w:vAlign w:val="center"/>
          </w:tcPr>
          <w:p w14:paraId="664C0CC7" w14:textId="77777777" w:rsidR="00BE5D1C" w:rsidRPr="00240C39" w:rsidRDefault="00BE5D1C" w:rsidP="00240C39">
            <w:pPr>
              <w:pStyle w:val="TableParagraph"/>
            </w:pPr>
          </w:p>
        </w:tc>
        <w:tc>
          <w:tcPr>
            <w:tcW w:w="2218" w:type="dxa"/>
          </w:tcPr>
          <w:p w14:paraId="0E930D58" w14:textId="77777777" w:rsidR="00BE5D1C" w:rsidRPr="00240C39" w:rsidRDefault="00BE5D1C" w:rsidP="00240C39">
            <w:pPr>
              <w:pStyle w:val="TableParagraph"/>
            </w:pPr>
            <w:r w:rsidRPr="00240C39">
              <w:t>moins de 1 an</w:t>
            </w:r>
          </w:p>
        </w:tc>
        <w:tc>
          <w:tcPr>
            <w:tcW w:w="1251" w:type="dxa"/>
          </w:tcPr>
          <w:p w14:paraId="3A739913" w14:textId="77777777" w:rsidR="00BE5D1C" w:rsidRPr="00240C39" w:rsidRDefault="00BE5D1C" w:rsidP="00240C39">
            <w:pPr>
              <w:pStyle w:val="TableParagraph"/>
            </w:pPr>
            <w:r w:rsidRPr="00240C39">
              <w:t>2.170</w:t>
            </w:r>
          </w:p>
        </w:tc>
        <w:tc>
          <w:tcPr>
            <w:tcW w:w="1251" w:type="dxa"/>
          </w:tcPr>
          <w:p w14:paraId="7FC438E7" w14:textId="77777777" w:rsidR="00BE5D1C" w:rsidRPr="00240C39" w:rsidRDefault="00BE5D1C" w:rsidP="00240C39">
            <w:pPr>
              <w:pStyle w:val="TableParagraph"/>
            </w:pPr>
            <w:r w:rsidRPr="00240C39">
              <w:t>1.660</w:t>
            </w:r>
          </w:p>
        </w:tc>
        <w:tc>
          <w:tcPr>
            <w:tcW w:w="1251" w:type="dxa"/>
          </w:tcPr>
          <w:p w14:paraId="25C7EF4E" w14:textId="77777777" w:rsidR="00BE5D1C" w:rsidRPr="00240C39" w:rsidRDefault="00BE5D1C" w:rsidP="00240C39">
            <w:pPr>
              <w:pStyle w:val="TableParagraph"/>
            </w:pPr>
            <w:r w:rsidRPr="00240C39">
              <w:t>3.090</w:t>
            </w:r>
          </w:p>
        </w:tc>
        <w:tc>
          <w:tcPr>
            <w:tcW w:w="1251" w:type="dxa"/>
            <w:tcBorders>
              <w:right w:val="single" w:sz="18" w:space="0" w:color="000000" w:themeColor="text1"/>
            </w:tcBorders>
          </w:tcPr>
          <w:p w14:paraId="023440B5" w14:textId="77777777" w:rsidR="00BE5D1C" w:rsidRPr="00240C39" w:rsidRDefault="00BE5D1C" w:rsidP="00240C39">
            <w:pPr>
              <w:pStyle w:val="TableParagraph"/>
            </w:pPr>
            <w:r w:rsidRPr="00240C39">
              <w:t>2.520</w:t>
            </w:r>
          </w:p>
        </w:tc>
      </w:tr>
      <w:tr w:rsidR="00BE5D1C" w:rsidRPr="00240C39" w14:paraId="069A4E33" w14:textId="77777777" w:rsidTr="00240C39">
        <w:trPr>
          <w:cantSplit/>
          <w:trHeight w:val="20"/>
        </w:trPr>
        <w:tc>
          <w:tcPr>
            <w:tcW w:w="1211" w:type="dxa"/>
            <w:vMerge/>
            <w:tcBorders>
              <w:left w:val="single" w:sz="18" w:space="0" w:color="000000" w:themeColor="text1"/>
              <w:bottom w:val="single" w:sz="4" w:space="0" w:color="000000"/>
            </w:tcBorders>
            <w:vAlign w:val="center"/>
          </w:tcPr>
          <w:p w14:paraId="6EC9BFC1" w14:textId="77777777" w:rsidR="00BE5D1C" w:rsidRPr="00240C39" w:rsidRDefault="00BE5D1C" w:rsidP="00240C39">
            <w:pPr>
              <w:pStyle w:val="TableParagraph"/>
            </w:pPr>
          </w:p>
        </w:tc>
        <w:tc>
          <w:tcPr>
            <w:tcW w:w="2218" w:type="dxa"/>
            <w:tcBorders>
              <w:bottom w:val="single" w:sz="4" w:space="0" w:color="000000"/>
            </w:tcBorders>
          </w:tcPr>
          <w:p w14:paraId="4CCE3F6E" w14:textId="77777777" w:rsidR="00BE5D1C" w:rsidRPr="00240C39" w:rsidRDefault="00BE5D1C" w:rsidP="00240C39">
            <w:pPr>
              <w:pStyle w:val="TableParagraph"/>
            </w:pPr>
            <w:r w:rsidRPr="00240C39">
              <w:t>entre 1 et 2 ans</w:t>
            </w:r>
          </w:p>
        </w:tc>
        <w:tc>
          <w:tcPr>
            <w:tcW w:w="1251" w:type="dxa"/>
            <w:tcBorders>
              <w:bottom w:val="single" w:sz="4" w:space="0" w:color="000000"/>
            </w:tcBorders>
          </w:tcPr>
          <w:p w14:paraId="1F644398" w14:textId="77777777" w:rsidR="00BE5D1C" w:rsidRPr="00240C39" w:rsidRDefault="00BE5D1C" w:rsidP="00240C39">
            <w:pPr>
              <w:pStyle w:val="TableParagraph"/>
            </w:pPr>
            <w:r w:rsidRPr="00240C39">
              <w:t>3.580</w:t>
            </w:r>
          </w:p>
        </w:tc>
        <w:tc>
          <w:tcPr>
            <w:tcW w:w="1251" w:type="dxa"/>
            <w:tcBorders>
              <w:bottom w:val="single" w:sz="4" w:space="0" w:color="000000"/>
            </w:tcBorders>
          </w:tcPr>
          <w:p w14:paraId="6481CF85" w14:textId="77777777" w:rsidR="00BE5D1C" w:rsidRPr="00240C39" w:rsidRDefault="00BE5D1C" w:rsidP="00240C39">
            <w:pPr>
              <w:pStyle w:val="TableParagraph"/>
            </w:pPr>
            <w:r w:rsidRPr="00240C39">
              <w:t>2.870</w:t>
            </w:r>
          </w:p>
        </w:tc>
        <w:tc>
          <w:tcPr>
            <w:tcW w:w="1251" w:type="dxa"/>
            <w:tcBorders>
              <w:bottom w:val="single" w:sz="4" w:space="0" w:color="000000"/>
            </w:tcBorders>
          </w:tcPr>
          <w:p w14:paraId="63030F16" w14:textId="77777777" w:rsidR="00BE5D1C" w:rsidRPr="00240C39" w:rsidRDefault="00BE5D1C" w:rsidP="00240C39">
            <w:pPr>
              <w:pStyle w:val="TableParagraph"/>
            </w:pPr>
            <w:r w:rsidRPr="00240C39">
              <w:t>4.580</w:t>
            </w:r>
          </w:p>
        </w:tc>
        <w:tc>
          <w:tcPr>
            <w:tcW w:w="1251" w:type="dxa"/>
            <w:tcBorders>
              <w:bottom w:val="single" w:sz="4" w:space="0" w:color="000000"/>
              <w:right w:val="single" w:sz="18" w:space="0" w:color="000000" w:themeColor="text1"/>
            </w:tcBorders>
          </w:tcPr>
          <w:p w14:paraId="07669CCE" w14:textId="77777777" w:rsidR="00BE5D1C" w:rsidRPr="00240C39" w:rsidRDefault="00BE5D1C" w:rsidP="00240C39">
            <w:pPr>
              <w:pStyle w:val="TableParagraph"/>
            </w:pPr>
            <w:r w:rsidRPr="00240C39">
              <w:t>3.660</w:t>
            </w:r>
          </w:p>
        </w:tc>
      </w:tr>
      <w:tr w:rsidR="00BE5D1C" w:rsidRPr="00240C39" w14:paraId="1ECD44AC" w14:textId="77777777" w:rsidTr="00240C39">
        <w:trPr>
          <w:cantSplit/>
          <w:trHeight w:val="20"/>
        </w:trPr>
        <w:tc>
          <w:tcPr>
            <w:tcW w:w="1211" w:type="dxa"/>
            <w:vMerge/>
            <w:tcBorders>
              <w:left w:val="single" w:sz="18" w:space="0" w:color="000000" w:themeColor="text1"/>
              <w:bottom w:val="single" w:sz="4" w:space="0" w:color="000000"/>
            </w:tcBorders>
            <w:vAlign w:val="center"/>
          </w:tcPr>
          <w:p w14:paraId="68B6B951" w14:textId="77777777" w:rsidR="00BE5D1C" w:rsidRPr="00240C39" w:rsidRDefault="00BE5D1C" w:rsidP="00240C39">
            <w:pPr>
              <w:pStyle w:val="TableParagraph"/>
            </w:pPr>
          </w:p>
        </w:tc>
        <w:tc>
          <w:tcPr>
            <w:tcW w:w="2218" w:type="dxa"/>
            <w:tcBorders>
              <w:bottom w:val="single" w:sz="4" w:space="0" w:color="000000"/>
            </w:tcBorders>
          </w:tcPr>
          <w:p w14:paraId="44F03A82" w14:textId="77777777" w:rsidR="00BE5D1C" w:rsidRPr="00240C39" w:rsidRDefault="00BE5D1C" w:rsidP="00240C39">
            <w:pPr>
              <w:pStyle w:val="TableParagraph"/>
            </w:pPr>
            <w:r w:rsidRPr="00240C39">
              <w:t>entre 2 et 3 ans</w:t>
            </w:r>
          </w:p>
        </w:tc>
        <w:tc>
          <w:tcPr>
            <w:tcW w:w="1251" w:type="dxa"/>
            <w:tcBorders>
              <w:bottom w:val="single" w:sz="4" w:space="0" w:color="000000"/>
            </w:tcBorders>
          </w:tcPr>
          <w:p w14:paraId="4F015E26" w14:textId="77777777" w:rsidR="00BE5D1C" w:rsidRPr="00240C39" w:rsidRDefault="00BE5D1C" w:rsidP="00240C39">
            <w:pPr>
              <w:pStyle w:val="TableParagraph"/>
            </w:pPr>
            <w:r w:rsidRPr="00240C39">
              <w:t>4.080</w:t>
            </w:r>
          </w:p>
        </w:tc>
        <w:tc>
          <w:tcPr>
            <w:tcW w:w="1251" w:type="dxa"/>
            <w:tcBorders>
              <w:bottom w:val="single" w:sz="4" w:space="0" w:color="000000"/>
            </w:tcBorders>
          </w:tcPr>
          <w:p w14:paraId="0285B83E" w14:textId="77777777" w:rsidR="00BE5D1C" w:rsidRPr="00240C39" w:rsidRDefault="00BE5D1C" w:rsidP="00240C39">
            <w:pPr>
              <w:pStyle w:val="TableParagraph"/>
            </w:pPr>
            <w:r w:rsidRPr="00240C39">
              <w:t>3.340</w:t>
            </w:r>
          </w:p>
        </w:tc>
        <w:tc>
          <w:tcPr>
            <w:tcW w:w="1251" w:type="dxa"/>
            <w:tcBorders>
              <w:bottom w:val="single" w:sz="4" w:space="0" w:color="000000"/>
            </w:tcBorders>
          </w:tcPr>
          <w:p w14:paraId="5EF9CD3B" w14:textId="77777777" w:rsidR="00BE5D1C" w:rsidRPr="00240C39" w:rsidRDefault="00BE5D1C" w:rsidP="00240C39">
            <w:pPr>
              <w:pStyle w:val="TableParagraph"/>
            </w:pPr>
            <w:r w:rsidRPr="00240C39">
              <w:t>4.920</w:t>
            </w:r>
          </w:p>
        </w:tc>
        <w:tc>
          <w:tcPr>
            <w:tcW w:w="1251" w:type="dxa"/>
            <w:tcBorders>
              <w:bottom w:val="single" w:sz="4" w:space="0" w:color="000000"/>
              <w:right w:val="single" w:sz="18" w:space="0" w:color="000000" w:themeColor="text1"/>
            </w:tcBorders>
          </w:tcPr>
          <w:p w14:paraId="30433ECE" w14:textId="77777777" w:rsidR="00BE5D1C" w:rsidRPr="00240C39" w:rsidRDefault="00BE5D1C" w:rsidP="00240C39">
            <w:pPr>
              <w:pStyle w:val="TableParagraph"/>
            </w:pPr>
            <w:r w:rsidRPr="00240C39">
              <w:t>3.880</w:t>
            </w:r>
          </w:p>
        </w:tc>
      </w:tr>
      <w:tr w:rsidR="00BE5D1C" w:rsidRPr="00240C39" w14:paraId="3783BE72" w14:textId="77777777" w:rsidTr="00240C39">
        <w:trPr>
          <w:cantSplit/>
          <w:trHeight w:val="20"/>
        </w:trPr>
        <w:tc>
          <w:tcPr>
            <w:tcW w:w="1211" w:type="dxa"/>
            <w:vMerge/>
            <w:tcBorders>
              <w:left w:val="single" w:sz="18" w:space="0" w:color="000000" w:themeColor="text1"/>
              <w:bottom w:val="single" w:sz="4" w:space="0" w:color="000000"/>
            </w:tcBorders>
            <w:vAlign w:val="center"/>
          </w:tcPr>
          <w:p w14:paraId="43D03A2C" w14:textId="77777777" w:rsidR="00BE5D1C" w:rsidRPr="00240C39" w:rsidRDefault="00BE5D1C" w:rsidP="00240C39">
            <w:pPr>
              <w:pStyle w:val="TableParagraph"/>
            </w:pPr>
          </w:p>
        </w:tc>
        <w:tc>
          <w:tcPr>
            <w:tcW w:w="2218" w:type="dxa"/>
            <w:tcBorders>
              <w:bottom w:val="single" w:sz="4" w:space="0" w:color="000000"/>
            </w:tcBorders>
          </w:tcPr>
          <w:p w14:paraId="265492F6" w14:textId="77777777" w:rsidR="00BE5D1C" w:rsidRPr="00240C39" w:rsidRDefault="00BE5D1C" w:rsidP="00240C39">
            <w:pPr>
              <w:pStyle w:val="TableParagraph"/>
            </w:pPr>
            <w:r w:rsidRPr="00240C39">
              <w:t>entre 3 et 5 ans</w:t>
            </w:r>
          </w:p>
        </w:tc>
        <w:tc>
          <w:tcPr>
            <w:tcW w:w="1251" w:type="dxa"/>
            <w:tcBorders>
              <w:bottom w:val="single" w:sz="4" w:space="0" w:color="000000"/>
            </w:tcBorders>
          </w:tcPr>
          <w:p w14:paraId="1596AD34" w14:textId="77777777" w:rsidR="00BE5D1C" w:rsidRPr="00240C39" w:rsidRDefault="00BE5D1C" w:rsidP="00240C39">
            <w:pPr>
              <w:pStyle w:val="TableParagraph"/>
            </w:pPr>
            <w:r w:rsidRPr="00240C39">
              <w:t>4.620</w:t>
            </w:r>
          </w:p>
        </w:tc>
        <w:tc>
          <w:tcPr>
            <w:tcW w:w="1251" w:type="dxa"/>
            <w:tcBorders>
              <w:bottom w:val="single" w:sz="4" w:space="0" w:color="000000"/>
            </w:tcBorders>
          </w:tcPr>
          <w:p w14:paraId="507F6274" w14:textId="77777777" w:rsidR="00BE5D1C" w:rsidRPr="00240C39" w:rsidRDefault="00BE5D1C" w:rsidP="00240C39">
            <w:pPr>
              <w:pStyle w:val="TableParagraph"/>
            </w:pPr>
            <w:r w:rsidRPr="00240C39">
              <w:t>3.980</w:t>
            </w:r>
          </w:p>
        </w:tc>
        <w:tc>
          <w:tcPr>
            <w:tcW w:w="1251" w:type="dxa"/>
            <w:tcBorders>
              <w:bottom w:val="single" w:sz="4" w:space="0" w:color="000000"/>
            </w:tcBorders>
          </w:tcPr>
          <w:p w14:paraId="41F0EFAE" w14:textId="77777777" w:rsidR="00BE5D1C" w:rsidRPr="00240C39" w:rsidRDefault="00BE5D1C" w:rsidP="00240C39">
            <w:pPr>
              <w:pStyle w:val="TableParagraph"/>
            </w:pPr>
            <w:r w:rsidRPr="00240C39">
              <w:t>5.310</w:t>
            </w:r>
          </w:p>
        </w:tc>
        <w:tc>
          <w:tcPr>
            <w:tcW w:w="1251" w:type="dxa"/>
            <w:tcBorders>
              <w:bottom w:val="single" w:sz="4" w:space="0" w:color="000000"/>
              <w:right w:val="single" w:sz="18" w:space="0" w:color="000000" w:themeColor="text1"/>
            </w:tcBorders>
          </w:tcPr>
          <w:p w14:paraId="5327C37F" w14:textId="77777777" w:rsidR="00BE5D1C" w:rsidRPr="00240C39" w:rsidRDefault="00BE5D1C" w:rsidP="00240C39">
            <w:pPr>
              <w:pStyle w:val="TableParagraph"/>
            </w:pPr>
            <w:r w:rsidRPr="00240C39">
              <w:t>4.390</w:t>
            </w:r>
          </w:p>
        </w:tc>
      </w:tr>
      <w:tr w:rsidR="00BE5D1C" w:rsidRPr="00240C39" w14:paraId="290335A0" w14:textId="77777777" w:rsidTr="00240C39">
        <w:trPr>
          <w:cantSplit/>
          <w:trHeight w:val="20"/>
        </w:trPr>
        <w:tc>
          <w:tcPr>
            <w:tcW w:w="1211" w:type="dxa"/>
            <w:vMerge/>
            <w:tcBorders>
              <w:left w:val="single" w:sz="18" w:space="0" w:color="000000" w:themeColor="text1"/>
              <w:bottom w:val="single" w:sz="4" w:space="0" w:color="000000"/>
            </w:tcBorders>
            <w:vAlign w:val="center"/>
          </w:tcPr>
          <w:p w14:paraId="542DF70D" w14:textId="77777777" w:rsidR="00BE5D1C" w:rsidRPr="00240C39" w:rsidRDefault="00BE5D1C" w:rsidP="00240C39">
            <w:pPr>
              <w:pStyle w:val="TableParagraph"/>
            </w:pPr>
          </w:p>
        </w:tc>
        <w:tc>
          <w:tcPr>
            <w:tcW w:w="2218" w:type="dxa"/>
            <w:tcBorders>
              <w:bottom w:val="single" w:sz="4" w:space="0" w:color="000000"/>
            </w:tcBorders>
          </w:tcPr>
          <w:p w14:paraId="026B8D2F" w14:textId="77777777" w:rsidR="00BE5D1C" w:rsidRPr="00240C39" w:rsidRDefault="00BE5D1C" w:rsidP="00240C39">
            <w:pPr>
              <w:pStyle w:val="TableParagraph"/>
            </w:pPr>
            <w:r w:rsidRPr="00240C39">
              <w:t>entre 5 et 10 ans</w:t>
            </w:r>
          </w:p>
        </w:tc>
        <w:tc>
          <w:tcPr>
            <w:tcW w:w="1251" w:type="dxa"/>
            <w:tcBorders>
              <w:bottom w:val="single" w:sz="4" w:space="0" w:color="000000"/>
            </w:tcBorders>
          </w:tcPr>
          <w:p w14:paraId="73140748" w14:textId="77777777" w:rsidR="00BE5D1C" w:rsidRPr="00240C39" w:rsidRDefault="00BE5D1C" w:rsidP="00240C39">
            <w:pPr>
              <w:pStyle w:val="TableParagraph"/>
            </w:pPr>
            <w:r w:rsidRPr="00240C39">
              <w:t>5.170</w:t>
            </w:r>
          </w:p>
        </w:tc>
        <w:tc>
          <w:tcPr>
            <w:tcW w:w="1251" w:type="dxa"/>
            <w:tcBorders>
              <w:bottom w:val="single" w:sz="4" w:space="0" w:color="000000"/>
            </w:tcBorders>
          </w:tcPr>
          <w:p w14:paraId="626852BD" w14:textId="77777777" w:rsidR="00BE5D1C" w:rsidRPr="00240C39" w:rsidRDefault="00BE5D1C" w:rsidP="00240C39">
            <w:pPr>
              <w:pStyle w:val="TableParagraph"/>
            </w:pPr>
            <w:r w:rsidRPr="00240C39">
              <w:t>4.610</w:t>
            </w:r>
          </w:p>
        </w:tc>
        <w:tc>
          <w:tcPr>
            <w:tcW w:w="1251" w:type="dxa"/>
            <w:tcBorders>
              <w:bottom w:val="single" w:sz="4" w:space="0" w:color="000000"/>
            </w:tcBorders>
          </w:tcPr>
          <w:p w14:paraId="573AF7B2" w14:textId="77777777" w:rsidR="00BE5D1C" w:rsidRPr="00240C39" w:rsidRDefault="00BE5D1C" w:rsidP="00240C39">
            <w:pPr>
              <w:pStyle w:val="TableParagraph"/>
            </w:pPr>
            <w:r w:rsidRPr="00240C39">
              <w:t>6.210</w:t>
            </w:r>
          </w:p>
        </w:tc>
        <w:tc>
          <w:tcPr>
            <w:tcW w:w="1251" w:type="dxa"/>
            <w:tcBorders>
              <w:bottom w:val="single" w:sz="4" w:space="0" w:color="000000"/>
              <w:right w:val="single" w:sz="18" w:space="0" w:color="000000" w:themeColor="text1"/>
            </w:tcBorders>
          </w:tcPr>
          <w:p w14:paraId="0C3D5C1B" w14:textId="77777777" w:rsidR="00BE5D1C" w:rsidRPr="00240C39" w:rsidRDefault="00BE5D1C" w:rsidP="00240C39">
            <w:pPr>
              <w:pStyle w:val="TableParagraph"/>
            </w:pPr>
            <w:r w:rsidRPr="00240C39">
              <w:t>5.190</w:t>
            </w:r>
          </w:p>
        </w:tc>
      </w:tr>
      <w:tr w:rsidR="00BE5D1C" w:rsidRPr="00240C39" w14:paraId="60AF23EE" w14:textId="77777777" w:rsidTr="00240C39">
        <w:trPr>
          <w:cantSplit/>
          <w:trHeight w:val="20"/>
        </w:trPr>
        <w:tc>
          <w:tcPr>
            <w:tcW w:w="1211" w:type="dxa"/>
            <w:vMerge/>
            <w:tcBorders>
              <w:left w:val="single" w:sz="18" w:space="0" w:color="000000" w:themeColor="text1"/>
              <w:bottom w:val="single" w:sz="4" w:space="0" w:color="000000"/>
            </w:tcBorders>
            <w:vAlign w:val="center"/>
          </w:tcPr>
          <w:p w14:paraId="7B2D0F57" w14:textId="77777777" w:rsidR="00BE5D1C" w:rsidRPr="00240C39" w:rsidRDefault="00BE5D1C" w:rsidP="00240C39">
            <w:pPr>
              <w:pStyle w:val="TableParagraph"/>
            </w:pPr>
          </w:p>
        </w:tc>
        <w:tc>
          <w:tcPr>
            <w:tcW w:w="2218" w:type="dxa"/>
            <w:tcBorders>
              <w:bottom w:val="single" w:sz="4" w:space="0" w:color="000000"/>
            </w:tcBorders>
          </w:tcPr>
          <w:p w14:paraId="0AB2831B" w14:textId="77777777" w:rsidR="00BE5D1C" w:rsidRPr="00240C39" w:rsidRDefault="00BE5D1C" w:rsidP="00240C39">
            <w:pPr>
              <w:pStyle w:val="TableParagraph"/>
            </w:pPr>
            <w:r w:rsidRPr="00240C39">
              <w:t>entre 10 et 20 ans</w:t>
            </w:r>
          </w:p>
        </w:tc>
        <w:tc>
          <w:tcPr>
            <w:tcW w:w="1251" w:type="dxa"/>
            <w:tcBorders>
              <w:bottom w:val="single" w:sz="4" w:space="0" w:color="000000"/>
            </w:tcBorders>
          </w:tcPr>
          <w:p w14:paraId="7D5C5814" w14:textId="77777777" w:rsidR="00BE5D1C" w:rsidRPr="00240C39" w:rsidRDefault="00BE5D1C" w:rsidP="00240C39">
            <w:pPr>
              <w:pStyle w:val="TableParagraph"/>
            </w:pPr>
            <w:r w:rsidRPr="00240C39">
              <w:t>6.770</w:t>
            </w:r>
          </w:p>
        </w:tc>
        <w:tc>
          <w:tcPr>
            <w:tcW w:w="1251" w:type="dxa"/>
            <w:tcBorders>
              <w:bottom w:val="single" w:sz="4" w:space="0" w:color="000000"/>
            </w:tcBorders>
          </w:tcPr>
          <w:p w14:paraId="5AABFD16" w14:textId="77777777" w:rsidR="00BE5D1C" w:rsidRPr="00240C39" w:rsidRDefault="00BE5D1C" w:rsidP="00240C39">
            <w:pPr>
              <w:pStyle w:val="TableParagraph"/>
            </w:pPr>
            <w:r w:rsidRPr="00240C39">
              <w:t>6.140</w:t>
            </w:r>
          </w:p>
        </w:tc>
        <w:tc>
          <w:tcPr>
            <w:tcW w:w="1251" w:type="dxa"/>
            <w:tcBorders>
              <w:bottom w:val="single" w:sz="4" w:space="0" w:color="000000"/>
            </w:tcBorders>
          </w:tcPr>
          <w:p w14:paraId="13191EB8" w14:textId="77777777" w:rsidR="00BE5D1C" w:rsidRPr="00240C39" w:rsidRDefault="00BE5D1C" w:rsidP="00240C39">
            <w:pPr>
              <w:pStyle w:val="TableParagraph"/>
            </w:pPr>
            <w:r w:rsidRPr="00240C39">
              <w:t>8.130</w:t>
            </w:r>
          </w:p>
        </w:tc>
        <w:tc>
          <w:tcPr>
            <w:tcW w:w="1251" w:type="dxa"/>
            <w:tcBorders>
              <w:bottom w:val="single" w:sz="4" w:space="0" w:color="000000"/>
              <w:right w:val="single" w:sz="18" w:space="0" w:color="000000" w:themeColor="text1"/>
            </w:tcBorders>
          </w:tcPr>
          <w:p w14:paraId="45BC37A2" w14:textId="77777777" w:rsidR="00BE5D1C" w:rsidRPr="00240C39" w:rsidRDefault="00BE5D1C" w:rsidP="00240C39">
            <w:pPr>
              <w:pStyle w:val="TableParagraph"/>
            </w:pPr>
            <w:r w:rsidRPr="00240C39">
              <w:t>7.200</w:t>
            </w:r>
          </w:p>
        </w:tc>
      </w:tr>
      <w:tr w:rsidR="00BE5D1C" w:rsidRPr="00240C39" w14:paraId="44155F78" w14:textId="77777777" w:rsidTr="00240C39">
        <w:trPr>
          <w:cantSplit/>
          <w:trHeight w:val="20"/>
        </w:trPr>
        <w:tc>
          <w:tcPr>
            <w:tcW w:w="1211" w:type="dxa"/>
            <w:vMerge/>
            <w:tcBorders>
              <w:left w:val="single" w:sz="18" w:space="0" w:color="000000" w:themeColor="text1"/>
              <w:bottom w:val="single" w:sz="18" w:space="0" w:color="000000" w:themeColor="text1"/>
            </w:tcBorders>
            <w:vAlign w:val="center"/>
          </w:tcPr>
          <w:p w14:paraId="3A0258BF" w14:textId="77777777" w:rsidR="00BE5D1C" w:rsidRPr="00240C39" w:rsidRDefault="00BE5D1C" w:rsidP="00240C39">
            <w:pPr>
              <w:pStyle w:val="TableParagraph"/>
            </w:pPr>
          </w:p>
        </w:tc>
        <w:tc>
          <w:tcPr>
            <w:tcW w:w="2218" w:type="dxa"/>
            <w:tcBorders>
              <w:bottom w:val="single" w:sz="18" w:space="0" w:color="000000" w:themeColor="text1"/>
            </w:tcBorders>
          </w:tcPr>
          <w:p w14:paraId="071377D3" w14:textId="77777777" w:rsidR="00BE5D1C" w:rsidRPr="00240C39" w:rsidRDefault="00BE5D1C" w:rsidP="00240C39">
            <w:pPr>
              <w:pStyle w:val="TableParagraph"/>
            </w:pPr>
            <w:r w:rsidRPr="00240C39">
              <w:t>plus de 20 ans</w:t>
            </w:r>
          </w:p>
        </w:tc>
        <w:tc>
          <w:tcPr>
            <w:tcW w:w="1251" w:type="dxa"/>
            <w:tcBorders>
              <w:bottom w:val="single" w:sz="18" w:space="0" w:color="000000" w:themeColor="text1"/>
            </w:tcBorders>
          </w:tcPr>
          <w:p w14:paraId="10E8845D" w14:textId="77777777" w:rsidR="00BE5D1C" w:rsidRPr="00240C39" w:rsidRDefault="00BE5D1C" w:rsidP="00240C39">
            <w:pPr>
              <w:pStyle w:val="TableParagraph"/>
            </w:pPr>
            <w:r w:rsidRPr="00240C39">
              <w:t>8.540</w:t>
            </w:r>
          </w:p>
        </w:tc>
        <w:tc>
          <w:tcPr>
            <w:tcW w:w="1251" w:type="dxa"/>
            <w:tcBorders>
              <w:bottom w:val="single" w:sz="18" w:space="0" w:color="000000" w:themeColor="text1"/>
            </w:tcBorders>
          </w:tcPr>
          <w:p w14:paraId="432AABCB" w14:textId="77777777" w:rsidR="00BE5D1C" w:rsidRPr="00240C39" w:rsidRDefault="00BE5D1C" w:rsidP="00240C39">
            <w:pPr>
              <w:pStyle w:val="TableParagraph"/>
            </w:pPr>
            <w:r w:rsidRPr="00240C39">
              <w:t>8.060</w:t>
            </w:r>
          </w:p>
        </w:tc>
        <w:tc>
          <w:tcPr>
            <w:tcW w:w="1251" w:type="dxa"/>
            <w:tcBorders>
              <w:bottom w:val="single" w:sz="18" w:space="0" w:color="000000" w:themeColor="text1"/>
            </w:tcBorders>
          </w:tcPr>
          <w:p w14:paraId="570D5393" w14:textId="77777777" w:rsidR="00BE5D1C" w:rsidRPr="00240C39" w:rsidRDefault="00BE5D1C" w:rsidP="00240C39">
            <w:pPr>
              <w:pStyle w:val="TableParagraph"/>
            </w:pPr>
            <w:r w:rsidRPr="00240C39">
              <w:t>10.130</w:t>
            </w:r>
          </w:p>
        </w:tc>
        <w:tc>
          <w:tcPr>
            <w:tcW w:w="1251" w:type="dxa"/>
            <w:tcBorders>
              <w:bottom w:val="single" w:sz="18" w:space="0" w:color="000000" w:themeColor="text1"/>
              <w:right w:val="single" w:sz="18" w:space="0" w:color="000000" w:themeColor="text1"/>
            </w:tcBorders>
          </w:tcPr>
          <w:p w14:paraId="354C1D86" w14:textId="77777777" w:rsidR="00BE5D1C" w:rsidRPr="00240C39" w:rsidRDefault="00BE5D1C" w:rsidP="00240C39">
            <w:pPr>
              <w:pStyle w:val="TableParagraph"/>
            </w:pPr>
            <w:r w:rsidRPr="00240C39">
              <w:t>9.270</w:t>
            </w:r>
          </w:p>
        </w:tc>
      </w:tr>
      <w:tr w:rsidR="00BE5D1C" w:rsidRPr="00240C39" w14:paraId="74F1603F" w14:textId="77777777" w:rsidTr="00240C39">
        <w:trPr>
          <w:cantSplit/>
          <w:trHeight w:val="20"/>
        </w:trPr>
        <w:tc>
          <w:tcPr>
            <w:tcW w:w="1211" w:type="dxa"/>
            <w:vMerge w:val="restart"/>
            <w:tcBorders>
              <w:top w:val="single" w:sz="18" w:space="0" w:color="000000" w:themeColor="text1"/>
              <w:left w:val="single" w:sz="18" w:space="0" w:color="000000" w:themeColor="text1"/>
            </w:tcBorders>
            <w:vAlign w:val="center"/>
          </w:tcPr>
          <w:p w14:paraId="02FC4482" w14:textId="77777777" w:rsidR="00BE5D1C" w:rsidRPr="00240C39" w:rsidRDefault="00BE5D1C" w:rsidP="00240C39">
            <w:pPr>
              <w:pStyle w:val="TableParagraph"/>
            </w:pPr>
            <w:r w:rsidRPr="00240C39">
              <w:t>PME</w:t>
            </w:r>
          </w:p>
        </w:tc>
        <w:tc>
          <w:tcPr>
            <w:tcW w:w="2218" w:type="dxa"/>
            <w:tcBorders>
              <w:top w:val="single" w:sz="18" w:space="0" w:color="000000" w:themeColor="text1"/>
            </w:tcBorders>
          </w:tcPr>
          <w:p w14:paraId="22DCCE66" w14:textId="77777777" w:rsidR="00BE5D1C" w:rsidRPr="00240C39" w:rsidRDefault="00BE5D1C" w:rsidP="00240C39">
            <w:pPr>
              <w:pStyle w:val="TableParagraph"/>
            </w:pPr>
            <w:r w:rsidRPr="00240C39">
              <w:t>Total</w:t>
            </w:r>
          </w:p>
        </w:tc>
        <w:tc>
          <w:tcPr>
            <w:tcW w:w="1251" w:type="dxa"/>
            <w:tcBorders>
              <w:top w:val="single" w:sz="18" w:space="0" w:color="000000" w:themeColor="text1"/>
            </w:tcBorders>
          </w:tcPr>
          <w:p w14:paraId="0BE6E81E" w14:textId="77777777" w:rsidR="00BE5D1C" w:rsidRPr="00240C39" w:rsidRDefault="00BE5D1C" w:rsidP="00240C39">
            <w:pPr>
              <w:pStyle w:val="TableParagraph"/>
            </w:pPr>
            <w:r w:rsidRPr="00240C39">
              <w:t>2.130</w:t>
            </w:r>
          </w:p>
        </w:tc>
        <w:tc>
          <w:tcPr>
            <w:tcW w:w="1251" w:type="dxa"/>
            <w:tcBorders>
              <w:top w:val="single" w:sz="18" w:space="0" w:color="000000" w:themeColor="text1"/>
            </w:tcBorders>
          </w:tcPr>
          <w:p w14:paraId="34636ED6" w14:textId="77777777" w:rsidR="00BE5D1C" w:rsidRPr="00240C39" w:rsidRDefault="00BE5D1C" w:rsidP="00240C39">
            <w:pPr>
              <w:pStyle w:val="TableParagraph"/>
            </w:pPr>
            <w:r w:rsidRPr="00240C39">
              <w:t>1.720</w:t>
            </w:r>
          </w:p>
        </w:tc>
        <w:tc>
          <w:tcPr>
            <w:tcW w:w="1251" w:type="dxa"/>
            <w:tcBorders>
              <w:top w:val="single" w:sz="18" w:space="0" w:color="000000" w:themeColor="text1"/>
            </w:tcBorders>
          </w:tcPr>
          <w:p w14:paraId="659FDA76" w14:textId="77777777" w:rsidR="00BE5D1C" w:rsidRPr="00240C39" w:rsidRDefault="00BE5D1C" w:rsidP="00240C39">
            <w:pPr>
              <w:pStyle w:val="TableParagraph"/>
            </w:pPr>
            <w:r w:rsidRPr="00240C39">
              <w:t>2.860</w:t>
            </w:r>
          </w:p>
        </w:tc>
        <w:tc>
          <w:tcPr>
            <w:tcW w:w="1251" w:type="dxa"/>
            <w:tcBorders>
              <w:top w:val="single" w:sz="18" w:space="0" w:color="000000" w:themeColor="text1"/>
              <w:right w:val="single" w:sz="18" w:space="0" w:color="000000" w:themeColor="text1"/>
            </w:tcBorders>
          </w:tcPr>
          <w:p w14:paraId="408CCF16" w14:textId="77777777" w:rsidR="00BE5D1C" w:rsidRPr="00240C39" w:rsidRDefault="00BE5D1C" w:rsidP="00240C39">
            <w:pPr>
              <w:pStyle w:val="TableParagraph"/>
            </w:pPr>
            <w:r w:rsidRPr="00240C39">
              <w:t>2.340</w:t>
            </w:r>
          </w:p>
        </w:tc>
      </w:tr>
      <w:tr w:rsidR="00BE5D1C" w:rsidRPr="00240C39" w14:paraId="4D097BBE" w14:textId="77777777" w:rsidTr="00240C39">
        <w:trPr>
          <w:cantSplit/>
          <w:trHeight w:val="20"/>
        </w:trPr>
        <w:tc>
          <w:tcPr>
            <w:tcW w:w="1211" w:type="dxa"/>
            <w:vMerge/>
            <w:tcBorders>
              <w:left w:val="single" w:sz="18" w:space="0" w:color="000000" w:themeColor="text1"/>
            </w:tcBorders>
          </w:tcPr>
          <w:p w14:paraId="6B06483F" w14:textId="77777777" w:rsidR="00BE5D1C" w:rsidRPr="00240C39" w:rsidRDefault="00BE5D1C" w:rsidP="00240C39">
            <w:pPr>
              <w:pStyle w:val="TableParagraph"/>
            </w:pPr>
          </w:p>
        </w:tc>
        <w:tc>
          <w:tcPr>
            <w:tcW w:w="2218" w:type="dxa"/>
          </w:tcPr>
          <w:p w14:paraId="6B0E805C" w14:textId="77777777" w:rsidR="00BE5D1C" w:rsidRPr="00240C39" w:rsidRDefault="00BE5D1C" w:rsidP="00240C39">
            <w:pPr>
              <w:pStyle w:val="TableParagraph"/>
            </w:pPr>
            <w:r w:rsidRPr="00240C39">
              <w:t>moins de 1 an</w:t>
            </w:r>
          </w:p>
        </w:tc>
        <w:tc>
          <w:tcPr>
            <w:tcW w:w="1251" w:type="dxa"/>
          </w:tcPr>
          <w:p w14:paraId="265F43C8" w14:textId="77777777" w:rsidR="00BE5D1C" w:rsidRPr="00240C39" w:rsidRDefault="00BE5D1C" w:rsidP="00240C39">
            <w:pPr>
              <w:pStyle w:val="TableParagraph"/>
            </w:pPr>
            <w:r w:rsidRPr="00240C39">
              <w:t>1.550</w:t>
            </w:r>
          </w:p>
        </w:tc>
        <w:tc>
          <w:tcPr>
            <w:tcW w:w="1251" w:type="dxa"/>
          </w:tcPr>
          <w:p w14:paraId="2FB81AF6" w14:textId="77777777" w:rsidR="00BE5D1C" w:rsidRPr="00240C39" w:rsidRDefault="00BE5D1C" w:rsidP="00240C39">
            <w:pPr>
              <w:pStyle w:val="TableParagraph"/>
            </w:pPr>
            <w:r w:rsidRPr="00240C39">
              <w:t>1.300</w:t>
            </w:r>
          </w:p>
        </w:tc>
        <w:tc>
          <w:tcPr>
            <w:tcW w:w="1251" w:type="dxa"/>
          </w:tcPr>
          <w:p w14:paraId="44EF17E6" w14:textId="77777777" w:rsidR="00BE5D1C" w:rsidRPr="00240C39" w:rsidRDefault="00BE5D1C" w:rsidP="00240C39">
            <w:pPr>
              <w:pStyle w:val="TableParagraph"/>
            </w:pPr>
            <w:r w:rsidRPr="00240C39">
              <w:t>2.070</w:t>
            </w:r>
          </w:p>
        </w:tc>
        <w:tc>
          <w:tcPr>
            <w:tcW w:w="1251" w:type="dxa"/>
            <w:tcBorders>
              <w:right w:val="single" w:sz="18" w:space="0" w:color="000000" w:themeColor="text1"/>
            </w:tcBorders>
          </w:tcPr>
          <w:p w14:paraId="2374A5CD" w14:textId="77777777" w:rsidR="00BE5D1C" w:rsidRPr="00240C39" w:rsidRDefault="00BE5D1C" w:rsidP="00240C39">
            <w:pPr>
              <w:pStyle w:val="TableParagraph"/>
            </w:pPr>
            <w:r w:rsidRPr="00240C39">
              <w:t>1.870</w:t>
            </w:r>
          </w:p>
        </w:tc>
      </w:tr>
      <w:tr w:rsidR="00BE5D1C" w:rsidRPr="00240C39" w14:paraId="529B3D84" w14:textId="77777777" w:rsidTr="00240C39">
        <w:trPr>
          <w:cantSplit/>
          <w:trHeight w:val="20"/>
        </w:trPr>
        <w:tc>
          <w:tcPr>
            <w:tcW w:w="1211" w:type="dxa"/>
            <w:vMerge/>
            <w:tcBorders>
              <w:left w:val="single" w:sz="18" w:space="0" w:color="000000" w:themeColor="text1"/>
              <w:bottom w:val="single" w:sz="4" w:space="0" w:color="000000"/>
            </w:tcBorders>
          </w:tcPr>
          <w:p w14:paraId="7FDD12CB" w14:textId="77777777" w:rsidR="00BE5D1C" w:rsidRPr="00240C39" w:rsidRDefault="00BE5D1C" w:rsidP="00240C39">
            <w:pPr>
              <w:pStyle w:val="TableParagraph"/>
            </w:pPr>
          </w:p>
        </w:tc>
        <w:tc>
          <w:tcPr>
            <w:tcW w:w="2218" w:type="dxa"/>
            <w:tcBorders>
              <w:bottom w:val="single" w:sz="4" w:space="0" w:color="000000"/>
            </w:tcBorders>
          </w:tcPr>
          <w:p w14:paraId="5F26EFBA" w14:textId="77777777" w:rsidR="00BE5D1C" w:rsidRPr="00240C39" w:rsidRDefault="00BE5D1C" w:rsidP="00240C39">
            <w:pPr>
              <w:pStyle w:val="TableParagraph"/>
            </w:pPr>
            <w:r w:rsidRPr="00240C39">
              <w:t>entre 1 et 2 ans</w:t>
            </w:r>
          </w:p>
        </w:tc>
        <w:tc>
          <w:tcPr>
            <w:tcW w:w="1251" w:type="dxa"/>
            <w:tcBorders>
              <w:bottom w:val="single" w:sz="4" w:space="0" w:color="000000"/>
            </w:tcBorders>
          </w:tcPr>
          <w:p w14:paraId="73C7A7AE" w14:textId="77777777" w:rsidR="00BE5D1C" w:rsidRPr="00240C39" w:rsidRDefault="00BE5D1C" w:rsidP="00240C39">
            <w:pPr>
              <w:pStyle w:val="TableParagraph"/>
            </w:pPr>
            <w:r w:rsidRPr="00240C39">
              <w:t>2.180</w:t>
            </w:r>
          </w:p>
        </w:tc>
        <w:tc>
          <w:tcPr>
            <w:tcW w:w="1251" w:type="dxa"/>
            <w:tcBorders>
              <w:bottom w:val="single" w:sz="4" w:space="0" w:color="000000"/>
            </w:tcBorders>
          </w:tcPr>
          <w:p w14:paraId="4D78BABE" w14:textId="77777777" w:rsidR="00BE5D1C" w:rsidRPr="00240C39" w:rsidRDefault="00BE5D1C" w:rsidP="00240C39">
            <w:pPr>
              <w:pStyle w:val="TableParagraph"/>
            </w:pPr>
            <w:r w:rsidRPr="00240C39">
              <w:t>1.840</w:t>
            </w:r>
          </w:p>
        </w:tc>
        <w:tc>
          <w:tcPr>
            <w:tcW w:w="1251" w:type="dxa"/>
            <w:tcBorders>
              <w:bottom w:val="single" w:sz="4" w:space="0" w:color="000000"/>
            </w:tcBorders>
          </w:tcPr>
          <w:p w14:paraId="2BA0E0AB" w14:textId="77777777" w:rsidR="00BE5D1C" w:rsidRPr="00240C39" w:rsidRDefault="00BE5D1C" w:rsidP="00240C39">
            <w:pPr>
              <w:pStyle w:val="TableParagraph"/>
            </w:pPr>
            <w:r w:rsidRPr="00240C39">
              <w:t>2.880</w:t>
            </w:r>
          </w:p>
        </w:tc>
        <w:tc>
          <w:tcPr>
            <w:tcW w:w="1251" w:type="dxa"/>
            <w:tcBorders>
              <w:bottom w:val="single" w:sz="4" w:space="0" w:color="000000"/>
              <w:right w:val="single" w:sz="18" w:space="0" w:color="000000" w:themeColor="text1"/>
            </w:tcBorders>
          </w:tcPr>
          <w:p w14:paraId="55D7CB33" w14:textId="77777777" w:rsidR="00BE5D1C" w:rsidRPr="00240C39" w:rsidRDefault="00BE5D1C" w:rsidP="00240C39">
            <w:pPr>
              <w:pStyle w:val="TableParagraph"/>
            </w:pPr>
            <w:r w:rsidRPr="00240C39">
              <w:t>2.460</w:t>
            </w:r>
          </w:p>
        </w:tc>
      </w:tr>
      <w:tr w:rsidR="00BE5D1C" w:rsidRPr="00240C39" w14:paraId="5BBB9209" w14:textId="77777777" w:rsidTr="00240C39">
        <w:trPr>
          <w:cantSplit/>
          <w:trHeight w:val="20"/>
        </w:trPr>
        <w:tc>
          <w:tcPr>
            <w:tcW w:w="1211" w:type="dxa"/>
            <w:vMerge/>
            <w:tcBorders>
              <w:left w:val="single" w:sz="18" w:space="0" w:color="000000" w:themeColor="text1"/>
              <w:bottom w:val="single" w:sz="4" w:space="0" w:color="000000"/>
            </w:tcBorders>
          </w:tcPr>
          <w:p w14:paraId="2893D090" w14:textId="77777777" w:rsidR="00BE5D1C" w:rsidRPr="00240C39" w:rsidRDefault="00BE5D1C" w:rsidP="00240C39">
            <w:pPr>
              <w:pStyle w:val="TableParagraph"/>
            </w:pPr>
          </w:p>
        </w:tc>
        <w:tc>
          <w:tcPr>
            <w:tcW w:w="2218" w:type="dxa"/>
            <w:tcBorders>
              <w:bottom w:val="single" w:sz="4" w:space="0" w:color="000000"/>
            </w:tcBorders>
          </w:tcPr>
          <w:p w14:paraId="49B4F576" w14:textId="77777777" w:rsidR="00BE5D1C" w:rsidRPr="00240C39" w:rsidRDefault="00BE5D1C" w:rsidP="00240C39">
            <w:pPr>
              <w:pStyle w:val="TableParagraph"/>
            </w:pPr>
            <w:r w:rsidRPr="00240C39">
              <w:t>entre 2 et 3 ans</w:t>
            </w:r>
          </w:p>
        </w:tc>
        <w:tc>
          <w:tcPr>
            <w:tcW w:w="1251" w:type="dxa"/>
            <w:tcBorders>
              <w:bottom w:val="single" w:sz="4" w:space="0" w:color="000000"/>
            </w:tcBorders>
          </w:tcPr>
          <w:p w14:paraId="3E397ED8" w14:textId="77777777" w:rsidR="00BE5D1C" w:rsidRPr="00240C39" w:rsidRDefault="00BE5D1C" w:rsidP="00240C39">
            <w:pPr>
              <w:pStyle w:val="TableParagraph"/>
            </w:pPr>
            <w:r w:rsidRPr="00240C39">
              <w:t>2.450</w:t>
            </w:r>
          </w:p>
        </w:tc>
        <w:tc>
          <w:tcPr>
            <w:tcW w:w="1251" w:type="dxa"/>
            <w:tcBorders>
              <w:bottom w:val="single" w:sz="4" w:space="0" w:color="000000"/>
            </w:tcBorders>
          </w:tcPr>
          <w:p w14:paraId="3EC3E92E" w14:textId="77777777" w:rsidR="00BE5D1C" w:rsidRPr="00240C39" w:rsidRDefault="00BE5D1C" w:rsidP="00240C39">
            <w:pPr>
              <w:pStyle w:val="TableParagraph"/>
            </w:pPr>
            <w:r w:rsidRPr="00240C39">
              <w:t>2.070</w:t>
            </w:r>
          </w:p>
        </w:tc>
        <w:tc>
          <w:tcPr>
            <w:tcW w:w="1251" w:type="dxa"/>
            <w:tcBorders>
              <w:bottom w:val="single" w:sz="4" w:space="0" w:color="000000"/>
            </w:tcBorders>
          </w:tcPr>
          <w:p w14:paraId="7CD552D6" w14:textId="77777777" w:rsidR="00BE5D1C" w:rsidRPr="00240C39" w:rsidRDefault="00BE5D1C" w:rsidP="00240C39">
            <w:pPr>
              <w:pStyle w:val="TableParagraph"/>
            </w:pPr>
            <w:r w:rsidRPr="00240C39">
              <w:t>3.080</w:t>
            </w:r>
          </w:p>
        </w:tc>
        <w:tc>
          <w:tcPr>
            <w:tcW w:w="1251" w:type="dxa"/>
            <w:tcBorders>
              <w:bottom w:val="single" w:sz="4" w:space="0" w:color="000000"/>
              <w:right w:val="single" w:sz="18" w:space="0" w:color="000000" w:themeColor="text1"/>
            </w:tcBorders>
          </w:tcPr>
          <w:p w14:paraId="1ED7E6BD" w14:textId="77777777" w:rsidR="00BE5D1C" w:rsidRPr="00240C39" w:rsidRDefault="00BE5D1C" w:rsidP="00240C39">
            <w:pPr>
              <w:pStyle w:val="TableParagraph"/>
            </w:pPr>
            <w:r w:rsidRPr="00240C39">
              <w:t>2.570</w:t>
            </w:r>
          </w:p>
        </w:tc>
      </w:tr>
      <w:tr w:rsidR="00BE5D1C" w:rsidRPr="00240C39" w14:paraId="39D3376E" w14:textId="77777777" w:rsidTr="00240C39">
        <w:trPr>
          <w:cantSplit/>
          <w:trHeight w:val="20"/>
        </w:trPr>
        <w:tc>
          <w:tcPr>
            <w:tcW w:w="1211" w:type="dxa"/>
            <w:vMerge/>
            <w:tcBorders>
              <w:left w:val="single" w:sz="18" w:space="0" w:color="000000" w:themeColor="text1"/>
              <w:bottom w:val="single" w:sz="4" w:space="0" w:color="000000"/>
            </w:tcBorders>
          </w:tcPr>
          <w:p w14:paraId="45DE5802" w14:textId="77777777" w:rsidR="00BE5D1C" w:rsidRPr="00240C39" w:rsidRDefault="00BE5D1C" w:rsidP="00240C39">
            <w:pPr>
              <w:pStyle w:val="TableParagraph"/>
            </w:pPr>
          </w:p>
        </w:tc>
        <w:tc>
          <w:tcPr>
            <w:tcW w:w="2218" w:type="dxa"/>
            <w:tcBorders>
              <w:bottom w:val="single" w:sz="4" w:space="0" w:color="000000"/>
            </w:tcBorders>
          </w:tcPr>
          <w:p w14:paraId="7DE31E6A" w14:textId="77777777" w:rsidR="00BE5D1C" w:rsidRPr="00240C39" w:rsidRDefault="00BE5D1C" w:rsidP="00240C39">
            <w:pPr>
              <w:pStyle w:val="TableParagraph"/>
            </w:pPr>
            <w:r w:rsidRPr="00240C39">
              <w:t>entre 3 et 5 ans</w:t>
            </w:r>
          </w:p>
        </w:tc>
        <w:tc>
          <w:tcPr>
            <w:tcW w:w="1251" w:type="dxa"/>
            <w:tcBorders>
              <w:bottom w:val="single" w:sz="4" w:space="0" w:color="000000"/>
            </w:tcBorders>
          </w:tcPr>
          <w:p w14:paraId="0D12B29C" w14:textId="77777777" w:rsidR="00BE5D1C" w:rsidRPr="00240C39" w:rsidRDefault="00BE5D1C" w:rsidP="00240C39">
            <w:pPr>
              <w:pStyle w:val="TableParagraph"/>
            </w:pPr>
            <w:r w:rsidRPr="00240C39">
              <w:t>2.640</w:t>
            </w:r>
          </w:p>
        </w:tc>
        <w:tc>
          <w:tcPr>
            <w:tcW w:w="1251" w:type="dxa"/>
            <w:tcBorders>
              <w:bottom w:val="single" w:sz="4" w:space="0" w:color="000000"/>
            </w:tcBorders>
          </w:tcPr>
          <w:p w14:paraId="215AC5F1" w14:textId="77777777" w:rsidR="00BE5D1C" w:rsidRPr="00240C39" w:rsidRDefault="00BE5D1C" w:rsidP="00240C39">
            <w:pPr>
              <w:pStyle w:val="TableParagraph"/>
            </w:pPr>
            <w:r w:rsidRPr="00240C39">
              <w:t>2.240</w:t>
            </w:r>
          </w:p>
        </w:tc>
        <w:tc>
          <w:tcPr>
            <w:tcW w:w="1251" w:type="dxa"/>
            <w:tcBorders>
              <w:bottom w:val="single" w:sz="4" w:space="0" w:color="000000"/>
            </w:tcBorders>
          </w:tcPr>
          <w:p w14:paraId="32687C07" w14:textId="77777777" w:rsidR="00BE5D1C" w:rsidRPr="00240C39" w:rsidRDefault="00BE5D1C" w:rsidP="00240C39">
            <w:pPr>
              <w:pStyle w:val="TableParagraph"/>
            </w:pPr>
            <w:r w:rsidRPr="00240C39">
              <w:t>3.240</w:t>
            </w:r>
          </w:p>
        </w:tc>
        <w:tc>
          <w:tcPr>
            <w:tcW w:w="1251" w:type="dxa"/>
            <w:tcBorders>
              <w:bottom w:val="single" w:sz="4" w:space="0" w:color="000000"/>
              <w:right w:val="single" w:sz="18" w:space="0" w:color="000000" w:themeColor="text1"/>
            </w:tcBorders>
          </w:tcPr>
          <w:p w14:paraId="6D6AEB56" w14:textId="77777777" w:rsidR="00BE5D1C" w:rsidRPr="00240C39" w:rsidRDefault="00BE5D1C" w:rsidP="00240C39">
            <w:pPr>
              <w:pStyle w:val="TableParagraph"/>
            </w:pPr>
            <w:r w:rsidRPr="00240C39">
              <w:t>2.720</w:t>
            </w:r>
          </w:p>
        </w:tc>
      </w:tr>
      <w:tr w:rsidR="00BE5D1C" w:rsidRPr="00240C39" w14:paraId="380731CD" w14:textId="77777777" w:rsidTr="00240C39">
        <w:trPr>
          <w:cantSplit/>
          <w:trHeight w:val="20"/>
        </w:trPr>
        <w:tc>
          <w:tcPr>
            <w:tcW w:w="1211" w:type="dxa"/>
            <w:vMerge/>
            <w:tcBorders>
              <w:left w:val="single" w:sz="18" w:space="0" w:color="000000" w:themeColor="text1"/>
              <w:bottom w:val="single" w:sz="4" w:space="0" w:color="000000"/>
            </w:tcBorders>
          </w:tcPr>
          <w:p w14:paraId="77025418" w14:textId="77777777" w:rsidR="00BE5D1C" w:rsidRPr="00240C39" w:rsidRDefault="00BE5D1C" w:rsidP="00240C39">
            <w:pPr>
              <w:pStyle w:val="TableParagraph"/>
            </w:pPr>
          </w:p>
        </w:tc>
        <w:tc>
          <w:tcPr>
            <w:tcW w:w="2218" w:type="dxa"/>
            <w:tcBorders>
              <w:bottom w:val="single" w:sz="4" w:space="0" w:color="000000"/>
            </w:tcBorders>
          </w:tcPr>
          <w:p w14:paraId="2F611475" w14:textId="77777777" w:rsidR="00BE5D1C" w:rsidRPr="00240C39" w:rsidRDefault="00BE5D1C" w:rsidP="00240C39">
            <w:pPr>
              <w:pStyle w:val="TableParagraph"/>
            </w:pPr>
            <w:r w:rsidRPr="00240C39">
              <w:t>entre 5 et 10 ans</w:t>
            </w:r>
          </w:p>
        </w:tc>
        <w:tc>
          <w:tcPr>
            <w:tcW w:w="1251" w:type="dxa"/>
            <w:tcBorders>
              <w:bottom w:val="single" w:sz="4" w:space="0" w:color="000000"/>
            </w:tcBorders>
          </w:tcPr>
          <w:p w14:paraId="3A5A8A2C" w14:textId="77777777" w:rsidR="00BE5D1C" w:rsidRPr="00240C39" w:rsidRDefault="00BE5D1C" w:rsidP="00240C39">
            <w:pPr>
              <w:pStyle w:val="TableParagraph"/>
            </w:pPr>
            <w:r w:rsidRPr="00240C39">
              <w:t>3.080</w:t>
            </w:r>
          </w:p>
        </w:tc>
        <w:tc>
          <w:tcPr>
            <w:tcW w:w="1251" w:type="dxa"/>
            <w:tcBorders>
              <w:bottom w:val="single" w:sz="4" w:space="0" w:color="000000"/>
            </w:tcBorders>
          </w:tcPr>
          <w:p w14:paraId="3E738044" w14:textId="77777777" w:rsidR="00BE5D1C" w:rsidRPr="00240C39" w:rsidRDefault="00BE5D1C" w:rsidP="00240C39">
            <w:pPr>
              <w:pStyle w:val="TableParagraph"/>
            </w:pPr>
            <w:r w:rsidRPr="00240C39">
              <w:t>2.600</w:t>
            </w:r>
          </w:p>
        </w:tc>
        <w:tc>
          <w:tcPr>
            <w:tcW w:w="1251" w:type="dxa"/>
            <w:tcBorders>
              <w:bottom w:val="single" w:sz="4" w:space="0" w:color="000000"/>
            </w:tcBorders>
          </w:tcPr>
          <w:p w14:paraId="700C9913" w14:textId="77777777" w:rsidR="00BE5D1C" w:rsidRPr="00240C39" w:rsidRDefault="00BE5D1C" w:rsidP="00240C39">
            <w:pPr>
              <w:pStyle w:val="TableParagraph"/>
            </w:pPr>
            <w:r w:rsidRPr="00240C39">
              <w:t>3.620</w:t>
            </w:r>
          </w:p>
        </w:tc>
        <w:tc>
          <w:tcPr>
            <w:tcW w:w="1251" w:type="dxa"/>
            <w:tcBorders>
              <w:bottom w:val="single" w:sz="4" w:space="0" w:color="000000"/>
              <w:right w:val="single" w:sz="18" w:space="0" w:color="000000" w:themeColor="text1"/>
            </w:tcBorders>
          </w:tcPr>
          <w:p w14:paraId="2E596F15" w14:textId="77777777" w:rsidR="00BE5D1C" w:rsidRPr="00240C39" w:rsidRDefault="00BE5D1C" w:rsidP="00240C39">
            <w:pPr>
              <w:pStyle w:val="TableParagraph"/>
            </w:pPr>
            <w:r w:rsidRPr="00240C39">
              <w:t>3.000</w:t>
            </w:r>
          </w:p>
        </w:tc>
      </w:tr>
      <w:tr w:rsidR="00BE5D1C" w:rsidRPr="00240C39" w14:paraId="524A76C7" w14:textId="77777777" w:rsidTr="00240C39">
        <w:trPr>
          <w:cantSplit/>
          <w:trHeight w:val="20"/>
        </w:trPr>
        <w:tc>
          <w:tcPr>
            <w:tcW w:w="1211" w:type="dxa"/>
            <w:vMerge/>
            <w:tcBorders>
              <w:left w:val="single" w:sz="18" w:space="0" w:color="000000" w:themeColor="text1"/>
            </w:tcBorders>
          </w:tcPr>
          <w:p w14:paraId="070E4FA8" w14:textId="77777777" w:rsidR="00BE5D1C" w:rsidRPr="00240C39" w:rsidRDefault="00BE5D1C" w:rsidP="00240C39">
            <w:pPr>
              <w:pStyle w:val="TableParagraph"/>
            </w:pPr>
          </w:p>
        </w:tc>
        <w:tc>
          <w:tcPr>
            <w:tcW w:w="2218" w:type="dxa"/>
          </w:tcPr>
          <w:p w14:paraId="4B128CC3" w14:textId="77777777" w:rsidR="00BE5D1C" w:rsidRPr="00240C39" w:rsidRDefault="00BE5D1C" w:rsidP="00240C39">
            <w:pPr>
              <w:pStyle w:val="TableParagraph"/>
            </w:pPr>
            <w:r w:rsidRPr="00240C39">
              <w:t>entre 10 et 20 ans</w:t>
            </w:r>
          </w:p>
        </w:tc>
        <w:tc>
          <w:tcPr>
            <w:tcW w:w="1251" w:type="dxa"/>
          </w:tcPr>
          <w:p w14:paraId="21AEFF8A" w14:textId="77777777" w:rsidR="00BE5D1C" w:rsidRPr="00240C39" w:rsidRDefault="00BE5D1C" w:rsidP="00240C39">
            <w:pPr>
              <w:pStyle w:val="TableParagraph"/>
            </w:pPr>
            <w:r w:rsidRPr="00240C39">
              <w:t>4.090</w:t>
            </w:r>
          </w:p>
        </w:tc>
        <w:tc>
          <w:tcPr>
            <w:tcW w:w="1251" w:type="dxa"/>
          </w:tcPr>
          <w:p w14:paraId="518E1DC9" w14:textId="77777777" w:rsidR="00BE5D1C" w:rsidRPr="00240C39" w:rsidRDefault="00BE5D1C" w:rsidP="00240C39">
            <w:pPr>
              <w:pStyle w:val="TableParagraph"/>
            </w:pPr>
            <w:r w:rsidRPr="00240C39">
              <w:t>3.300</w:t>
            </w:r>
          </w:p>
        </w:tc>
        <w:tc>
          <w:tcPr>
            <w:tcW w:w="1251" w:type="dxa"/>
          </w:tcPr>
          <w:p w14:paraId="54197AE4" w14:textId="77777777" w:rsidR="00BE5D1C" w:rsidRPr="00240C39" w:rsidRDefault="00BE5D1C" w:rsidP="00240C39">
            <w:pPr>
              <w:pStyle w:val="TableParagraph"/>
            </w:pPr>
            <w:r w:rsidRPr="00240C39">
              <w:t>4.690</w:t>
            </w:r>
          </w:p>
        </w:tc>
        <w:tc>
          <w:tcPr>
            <w:tcW w:w="1251" w:type="dxa"/>
            <w:tcBorders>
              <w:right w:val="single" w:sz="18" w:space="0" w:color="000000" w:themeColor="text1"/>
            </w:tcBorders>
          </w:tcPr>
          <w:p w14:paraId="708C529E" w14:textId="77777777" w:rsidR="00BE5D1C" w:rsidRPr="00240C39" w:rsidRDefault="00BE5D1C" w:rsidP="00240C39">
            <w:pPr>
              <w:pStyle w:val="TableParagraph"/>
            </w:pPr>
            <w:r w:rsidRPr="00240C39">
              <w:t>3.730</w:t>
            </w:r>
          </w:p>
        </w:tc>
      </w:tr>
      <w:tr w:rsidR="00BE5D1C" w:rsidRPr="00240C39" w14:paraId="55946516" w14:textId="77777777" w:rsidTr="00240C39">
        <w:trPr>
          <w:cantSplit/>
          <w:trHeight w:val="20"/>
        </w:trPr>
        <w:tc>
          <w:tcPr>
            <w:tcW w:w="1211" w:type="dxa"/>
            <w:vMerge/>
            <w:tcBorders>
              <w:left w:val="single" w:sz="18" w:space="0" w:color="000000" w:themeColor="text1"/>
              <w:bottom w:val="single" w:sz="18" w:space="0" w:color="000000" w:themeColor="text1"/>
            </w:tcBorders>
          </w:tcPr>
          <w:p w14:paraId="0DBB820B" w14:textId="77777777" w:rsidR="00BE5D1C" w:rsidRPr="00240C39" w:rsidRDefault="00BE5D1C" w:rsidP="00240C39">
            <w:pPr>
              <w:pStyle w:val="TableParagraph"/>
            </w:pPr>
          </w:p>
        </w:tc>
        <w:tc>
          <w:tcPr>
            <w:tcW w:w="2218" w:type="dxa"/>
            <w:tcBorders>
              <w:bottom w:val="single" w:sz="18" w:space="0" w:color="000000" w:themeColor="text1"/>
            </w:tcBorders>
          </w:tcPr>
          <w:p w14:paraId="6D7899FD" w14:textId="77777777" w:rsidR="00BE5D1C" w:rsidRPr="00240C39" w:rsidRDefault="00BE5D1C" w:rsidP="00240C39">
            <w:pPr>
              <w:pStyle w:val="TableParagraph"/>
            </w:pPr>
            <w:r w:rsidRPr="00240C39">
              <w:t>plus de 20 ans</w:t>
            </w:r>
          </w:p>
        </w:tc>
        <w:tc>
          <w:tcPr>
            <w:tcW w:w="1251" w:type="dxa"/>
            <w:tcBorders>
              <w:bottom w:val="single" w:sz="18" w:space="0" w:color="000000" w:themeColor="text1"/>
            </w:tcBorders>
          </w:tcPr>
          <w:p w14:paraId="46B86F61" w14:textId="77777777" w:rsidR="00BE5D1C" w:rsidRPr="00240C39" w:rsidRDefault="00BE5D1C" w:rsidP="00240C39">
            <w:pPr>
              <w:pStyle w:val="TableParagraph"/>
            </w:pPr>
            <w:r w:rsidRPr="00240C39">
              <w:t>5.390</w:t>
            </w:r>
          </w:p>
        </w:tc>
        <w:tc>
          <w:tcPr>
            <w:tcW w:w="1251" w:type="dxa"/>
            <w:tcBorders>
              <w:bottom w:val="single" w:sz="18" w:space="0" w:color="000000" w:themeColor="text1"/>
            </w:tcBorders>
          </w:tcPr>
          <w:p w14:paraId="2C95A871" w14:textId="77777777" w:rsidR="00BE5D1C" w:rsidRPr="00240C39" w:rsidRDefault="00BE5D1C" w:rsidP="00240C39">
            <w:pPr>
              <w:pStyle w:val="TableParagraph"/>
            </w:pPr>
            <w:r w:rsidRPr="00240C39">
              <w:t>4.130</w:t>
            </w:r>
          </w:p>
        </w:tc>
        <w:tc>
          <w:tcPr>
            <w:tcW w:w="1251" w:type="dxa"/>
            <w:tcBorders>
              <w:bottom w:val="single" w:sz="18" w:space="0" w:color="000000" w:themeColor="text1"/>
            </w:tcBorders>
          </w:tcPr>
          <w:p w14:paraId="046BC67B" w14:textId="77777777" w:rsidR="00BE5D1C" w:rsidRPr="00240C39" w:rsidRDefault="00BE5D1C" w:rsidP="00240C39">
            <w:pPr>
              <w:pStyle w:val="TableParagraph"/>
            </w:pPr>
            <w:r w:rsidRPr="00240C39">
              <w:t>6.490</w:t>
            </w:r>
          </w:p>
        </w:tc>
        <w:tc>
          <w:tcPr>
            <w:tcW w:w="1251" w:type="dxa"/>
            <w:tcBorders>
              <w:bottom w:val="single" w:sz="18" w:space="0" w:color="000000" w:themeColor="text1"/>
              <w:right w:val="single" w:sz="18" w:space="0" w:color="000000" w:themeColor="text1"/>
            </w:tcBorders>
          </w:tcPr>
          <w:p w14:paraId="35A9FE7A" w14:textId="77777777" w:rsidR="00BE5D1C" w:rsidRPr="00240C39" w:rsidRDefault="00BE5D1C" w:rsidP="00240C39">
            <w:pPr>
              <w:pStyle w:val="TableParagraph"/>
            </w:pPr>
            <w:r w:rsidRPr="00240C39">
              <w:t>4.750</w:t>
            </w:r>
          </w:p>
        </w:tc>
      </w:tr>
    </w:tbl>
    <w:p w14:paraId="38F6E3DF" w14:textId="77777777" w:rsidR="00BE5D1C" w:rsidRPr="008141B5" w:rsidRDefault="00BE5D1C" w:rsidP="00BE5D1C">
      <w:pPr>
        <w:pStyle w:val="source"/>
      </w:pPr>
      <w:r>
        <w:t>Source :</w:t>
      </w:r>
      <w:r w:rsidRPr="008141B5">
        <w:t xml:space="preserve"> Bureau des statistiques.</w:t>
      </w:r>
    </w:p>
    <w:p w14:paraId="15177C8C" w14:textId="5BF15FA8" w:rsidR="00B91B9C" w:rsidRPr="00CD6DB9" w:rsidRDefault="00FF6C1C" w:rsidP="00E077E2">
      <w:pPr>
        <w:pStyle w:val="Titre2"/>
      </w:pPr>
      <w:bookmarkStart w:id="47" w:name="_Toc195542786"/>
      <w:r>
        <w:t>Une économie informelle importante</w:t>
      </w:r>
      <w:bookmarkEnd w:id="47"/>
    </w:p>
    <w:p w14:paraId="58F4321F" w14:textId="04AD514E" w:rsidR="00B91B9C" w:rsidRPr="00CD6DB9" w:rsidRDefault="009C160C" w:rsidP="00566776">
      <w:r w:rsidRPr="00CD6DB9">
        <w:t>En</w:t>
      </w:r>
      <w:r w:rsidRPr="00E816A4">
        <w:t xml:space="preserve"> </w:t>
      </w:r>
      <w:r w:rsidRPr="00CD6DB9">
        <w:t>2021,</w:t>
      </w:r>
      <w:r w:rsidRPr="00E816A4">
        <w:t xml:space="preserve"> </w:t>
      </w:r>
      <w:r w:rsidR="00667780">
        <w:t xml:space="preserve">il était </w:t>
      </w:r>
      <w:r w:rsidRPr="00CD6DB9">
        <w:t>estim</w:t>
      </w:r>
      <w:r w:rsidR="00667780">
        <w:t xml:space="preserve">é </w:t>
      </w:r>
      <w:r w:rsidRPr="00CD6DB9">
        <w:t>que</w:t>
      </w:r>
      <w:r w:rsidRPr="00E816A4">
        <w:t xml:space="preserve"> </w:t>
      </w:r>
      <w:r w:rsidR="00667780">
        <w:t>l’</w:t>
      </w:r>
      <w:r w:rsidR="00667780" w:rsidRPr="00CD6DB9">
        <w:t>économie</w:t>
      </w:r>
      <w:r w:rsidR="00667780" w:rsidRPr="00E816A4">
        <w:t xml:space="preserve"> </w:t>
      </w:r>
      <w:r w:rsidR="00667780" w:rsidRPr="00CD6DB9">
        <w:t>informelle</w:t>
      </w:r>
      <w:r w:rsidR="00667780">
        <w:t xml:space="preserve"> générait </w:t>
      </w:r>
      <w:r w:rsidRPr="00CD6DB9">
        <w:t>26%</w:t>
      </w:r>
      <w:r w:rsidRPr="00E816A4">
        <w:t xml:space="preserve"> </w:t>
      </w:r>
      <w:r w:rsidRPr="00CD6DB9">
        <w:t>du</w:t>
      </w:r>
      <w:r w:rsidRPr="00E816A4">
        <w:t xml:space="preserve"> </w:t>
      </w:r>
      <w:r w:rsidRPr="00CD6DB9">
        <w:t>PIB</w:t>
      </w:r>
      <w:r w:rsidRPr="00E816A4">
        <w:t xml:space="preserve"> </w:t>
      </w:r>
      <w:r w:rsidRPr="00CD6DB9">
        <w:t>de</w:t>
      </w:r>
      <w:r w:rsidRPr="00E816A4">
        <w:t xml:space="preserve"> </w:t>
      </w:r>
      <w:r w:rsidRPr="00CD6DB9">
        <w:t>la</w:t>
      </w:r>
      <w:r w:rsidRPr="00E816A4">
        <w:t xml:space="preserve"> </w:t>
      </w:r>
      <w:r w:rsidRPr="00CD6DB9">
        <w:t>République</w:t>
      </w:r>
      <w:r w:rsidRPr="00E816A4">
        <w:t xml:space="preserve"> </w:t>
      </w:r>
      <w:r w:rsidRPr="00CD6DB9">
        <w:t>de</w:t>
      </w:r>
      <w:r w:rsidRPr="00E816A4">
        <w:t xml:space="preserve"> </w:t>
      </w:r>
      <w:r w:rsidRPr="00CD6DB9">
        <w:t>Corée</w:t>
      </w:r>
      <w:r w:rsidR="00BB77F4" w:rsidRPr="00CD6DB9">
        <w:rPr>
          <w:rStyle w:val="Appelnotedebasdep"/>
        </w:rPr>
        <w:footnoteReference w:id="12"/>
      </w:r>
      <w:r w:rsidR="00667780">
        <w:t>.</w:t>
      </w:r>
      <w:r w:rsidRPr="00E816A4">
        <w:rPr>
          <w:position w:val="5"/>
          <w:sz w:val="16"/>
        </w:rPr>
        <w:t xml:space="preserve"> </w:t>
      </w:r>
      <w:r w:rsidRPr="00CD6DB9">
        <w:t>C</w:t>
      </w:r>
      <w:r w:rsidR="003E6E6B">
        <w:t xml:space="preserve">’est un taux </w:t>
      </w:r>
      <w:r w:rsidRPr="00CD6DB9">
        <w:t>beaucoup</w:t>
      </w:r>
      <w:r w:rsidRPr="00E816A4">
        <w:t xml:space="preserve"> </w:t>
      </w:r>
      <w:r w:rsidRPr="00CD6DB9">
        <w:t>plus</w:t>
      </w:r>
      <w:r w:rsidRPr="00E816A4">
        <w:t xml:space="preserve"> </w:t>
      </w:r>
      <w:r w:rsidRPr="00CD6DB9">
        <w:t>élevé</w:t>
      </w:r>
      <w:r w:rsidRPr="00E816A4">
        <w:t xml:space="preserve"> </w:t>
      </w:r>
      <w:r w:rsidRPr="00CD6DB9">
        <w:t>qu</w:t>
      </w:r>
      <w:r w:rsidR="003E6E6B">
        <w:t>’</w:t>
      </w:r>
      <w:r w:rsidR="003E6E6B" w:rsidRPr="00CD6DB9">
        <w:t>aux</w:t>
      </w:r>
      <w:r w:rsidR="003E6E6B" w:rsidRPr="00E816A4">
        <w:t xml:space="preserve"> </w:t>
      </w:r>
      <w:r w:rsidR="003E6E6B" w:rsidRPr="00CD6DB9">
        <w:t>États-Unis</w:t>
      </w:r>
      <w:r w:rsidRPr="00E816A4">
        <w:t xml:space="preserve"> </w:t>
      </w:r>
      <w:r w:rsidR="003E6E6B">
        <w:t>(</w:t>
      </w:r>
      <w:r w:rsidRPr="00CD6DB9">
        <w:t>8,5%</w:t>
      </w:r>
      <w:r w:rsidR="003E6E6B">
        <w:t>) ou qu’</w:t>
      </w:r>
      <w:r w:rsidR="003E6E6B" w:rsidRPr="00CD6DB9">
        <w:t>au</w:t>
      </w:r>
      <w:r w:rsidR="003E6E6B" w:rsidRPr="00E816A4">
        <w:t xml:space="preserve"> </w:t>
      </w:r>
      <w:r w:rsidR="003E6E6B" w:rsidRPr="00CD6DB9">
        <w:t>Japon</w:t>
      </w:r>
      <w:r w:rsidR="003E6E6B">
        <w:t xml:space="preserve"> (</w:t>
      </w:r>
      <w:r w:rsidRPr="00CD6DB9">
        <w:t>10,4%</w:t>
      </w:r>
      <w:r w:rsidR="003E6E6B">
        <w:t>)</w:t>
      </w:r>
      <w:r w:rsidRPr="00CD6DB9">
        <w:t>,</w:t>
      </w:r>
      <w:r w:rsidR="00020BF2" w:rsidRPr="00E816A4">
        <w:t xml:space="preserve"> </w:t>
      </w:r>
      <w:r w:rsidRPr="00CD6DB9">
        <w:t>ce</w:t>
      </w:r>
      <w:r w:rsidR="00020BF2" w:rsidRPr="00E816A4">
        <w:t xml:space="preserve"> </w:t>
      </w:r>
      <w:r w:rsidRPr="00CD6DB9">
        <w:t>qui</w:t>
      </w:r>
      <w:r w:rsidR="00020BF2" w:rsidRPr="00E816A4">
        <w:t xml:space="preserve"> </w:t>
      </w:r>
      <w:r w:rsidRPr="00CD6DB9">
        <w:t>signifie</w:t>
      </w:r>
      <w:r w:rsidR="00020BF2" w:rsidRPr="00E816A4">
        <w:t xml:space="preserve"> </w:t>
      </w:r>
      <w:r w:rsidRPr="00CD6DB9">
        <w:t>qu'une</w:t>
      </w:r>
      <w:r w:rsidR="00020BF2" w:rsidRPr="00E816A4">
        <w:t xml:space="preserve"> </w:t>
      </w:r>
      <w:r w:rsidRPr="00CD6DB9">
        <w:t>politique</w:t>
      </w:r>
      <w:r w:rsidR="00020BF2" w:rsidRPr="00E816A4">
        <w:t xml:space="preserve"> </w:t>
      </w:r>
      <w:r w:rsidRPr="00CD6DB9">
        <w:t>pour</w:t>
      </w:r>
      <w:r w:rsidR="00020BF2" w:rsidRPr="00E816A4">
        <w:t xml:space="preserve"> </w:t>
      </w:r>
      <w:r w:rsidRPr="00CD6DB9">
        <w:t>formaliser</w:t>
      </w:r>
      <w:r w:rsidR="00020BF2" w:rsidRPr="00E816A4">
        <w:t xml:space="preserve"> </w:t>
      </w:r>
      <w:r w:rsidRPr="00CD6DB9">
        <w:t>l'économie</w:t>
      </w:r>
      <w:r w:rsidR="00020BF2" w:rsidRPr="00E816A4">
        <w:t xml:space="preserve"> </w:t>
      </w:r>
      <w:r w:rsidRPr="00CD6DB9">
        <w:t>coréenne</w:t>
      </w:r>
      <w:r w:rsidR="00020BF2" w:rsidRPr="00E816A4">
        <w:t xml:space="preserve"> </w:t>
      </w:r>
      <w:r w:rsidRPr="00E816A4">
        <w:t>est</w:t>
      </w:r>
      <w:r w:rsidR="005A61FC" w:rsidRPr="00E816A4">
        <w:t xml:space="preserve"> </w:t>
      </w:r>
      <w:r w:rsidRPr="00CD6DB9">
        <w:t>nécessaire.</w:t>
      </w:r>
      <w:r w:rsidRPr="00E816A4">
        <w:t xml:space="preserve"> </w:t>
      </w:r>
    </w:p>
    <w:p w14:paraId="45F12E61" w14:textId="457ACD78" w:rsidR="00020BF2" w:rsidRPr="00CD6DB9" w:rsidRDefault="007C6000" w:rsidP="00566776">
      <w:r>
        <w:t>Une</w:t>
      </w:r>
      <w:r w:rsidR="009C160C" w:rsidRPr="00CD6DB9">
        <w:t xml:space="preserve"> raison</w:t>
      </w:r>
      <w:r>
        <w:t xml:space="preserve"> principale</w:t>
      </w:r>
      <w:r w:rsidR="009C160C" w:rsidRPr="00CD6DB9">
        <w:t xml:space="preserve"> pour </w:t>
      </w:r>
      <w:r w:rsidR="00C62982">
        <w:t>expliquer ce taux élevé</w:t>
      </w:r>
      <w:r w:rsidR="009C160C" w:rsidRPr="00E816A4">
        <w:t xml:space="preserve"> </w:t>
      </w:r>
      <w:r w:rsidR="009C160C" w:rsidRPr="00CD6DB9">
        <w:t>est</w:t>
      </w:r>
      <w:r w:rsidR="009C160C" w:rsidRPr="00E816A4">
        <w:t xml:space="preserve"> </w:t>
      </w:r>
      <w:r w:rsidR="009C160C" w:rsidRPr="00CD6DB9">
        <w:t>la</w:t>
      </w:r>
      <w:r w:rsidR="009C160C" w:rsidRPr="00E816A4">
        <w:t xml:space="preserve"> </w:t>
      </w:r>
      <w:r w:rsidR="009C160C" w:rsidRPr="00CD6DB9">
        <w:t>proportion</w:t>
      </w:r>
      <w:r w:rsidR="009C160C" w:rsidRPr="00E816A4">
        <w:t xml:space="preserve"> </w:t>
      </w:r>
      <w:r w:rsidRPr="00CD6DB9">
        <w:t xml:space="preserve">élevée </w:t>
      </w:r>
      <w:r w:rsidR="009C160C" w:rsidRPr="00CD6DB9">
        <w:t>de</w:t>
      </w:r>
      <w:r w:rsidR="009C160C" w:rsidRPr="00E816A4">
        <w:t xml:space="preserve"> </w:t>
      </w:r>
      <w:r w:rsidR="009C160C" w:rsidRPr="00CD6DB9">
        <w:t>travailleurs</w:t>
      </w:r>
      <w:r w:rsidR="009C160C" w:rsidRPr="00E816A4">
        <w:t xml:space="preserve"> </w:t>
      </w:r>
      <w:r w:rsidR="009C160C" w:rsidRPr="00CD6DB9">
        <w:t>indépendants</w:t>
      </w:r>
      <w:r w:rsidR="00BB77F4" w:rsidRPr="00CD6DB9">
        <w:rPr>
          <w:rStyle w:val="Appelnotedebasdep"/>
        </w:rPr>
        <w:footnoteReference w:id="13"/>
      </w:r>
      <w:r w:rsidR="00C62982">
        <w:t>,</w:t>
      </w:r>
      <w:r w:rsidR="009C160C" w:rsidRPr="00E816A4">
        <w:rPr>
          <w:position w:val="5"/>
          <w:sz w:val="16"/>
        </w:rPr>
        <w:t xml:space="preserve"> </w:t>
      </w:r>
      <w:r w:rsidR="009C160C" w:rsidRPr="00CD6DB9">
        <w:t xml:space="preserve">qui </w:t>
      </w:r>
      <w:r>
        <w:t>s</w:t>
      </w:r>
      <w:r w:rsidR="009C160C" w:rsidRPr="00CD6DB9">
        <w:t xml:space="preserve">ont un symbole du secteur informel. </w:t>
      </w:r>
      <w:r w:rsidR="00263045">
        <w:t>Bien que l</w:t>
      </w:r>
      <w:r w:rsidR="009C160C" w:rsidRPr="00CD6DB9">
        <w:t xml:space="preserve">a proportion de travailleurs indépendants parmi l'ensemble des employés </w:t>
      </w:r>
      <w:r w:rsidR="00263045">
        <w:t>baisse (elle est</w:t>
      </w:r>
      <w:r w:rsidR="009C160C" w:rsidRPr="00CD6DB9">
        <w:t xml:space="preserve"> passée de 27,4% en 1996 à 20,0% en 2023</w:t>
      </w:r>
      <w:r w:rsidR="00263045">
        <w:t>, voir</w:t>
      </w:r>
      <w:r w:rsidR="00974B45" w:rsidRPr="00CD6DB9">
        <w:t xml:space="preserve"> </w:t>
      </w:r>
      <w:r w:rsidR="0024656E">
        <w:fldChar w:fldCharType="begin"/>
      </w:r>
      <w:r w:rsidR="0024656E">
        <w:instrText xml:space="preserve"> REF _Ref189477445 \h </w:instrText>
      </w:r>
      <w:r w:rsidR="0024656E">
        <w:fldChar w:fldCharType="separate"/>
      </w:r>
      <w:r w:rsidR="00BF5322" w:rsidRPr="00CD6DB9">
        <w:t xml:space="preserve">Tableau </w:t>
      </w:r>
      <w:r w:rsidR="00BF5322">
        <w:rPr>
          <w:noProof/>
        </w:rPr>
        <w:t>6</w:t>
      </w:r>
      <w:r w:rsidR="0024656E">
        <w:fldChar w:fldCharType="end"/>
      </w:r>
      <w:r w:rsidR="00263045">
        <w:t>)</w:t>
      </w:r>
      <w:r w:rsidR="009C160C" w:rsidRPr="00CD6DB9">
        <w:t>,</w:t>
      </w:r>
      <w:r w:rsidR="009C160C" w:rsidRPr="00E816A4">
        <w:t xml:space="preserve"> </w:t>
      </w:r>
      <w:r w:rsidR="00263045">
        <w:t>elle reste largement supérieure à</w:t>
      </w:r>
      <w:r w:rsidR="009C160C" w:rsidRPr="00E816A4">
        <w:t xml:space="preserve"> </w:t>
      </w:r>
      <w:r w:rsidR="009C160C" w:rsidRPr="00CD6DB9">
        <w:t>celle</w:t>
      </w:r>
      <w:r w:rsidR="009C160C" w:rsidRPr="00E816A4">
        <w:t xml:space="preserve"> </w:t>
      </w:r>
      <w:r w:rsidR="00263045">
        <w:t>des</w:t>
      </w:r>
      <w:r w:rsidR="009C160C" w:rsidRPr="00E816A4">
        <w:t xml:space="preserve"> </w:t>
      </w:r>
      <w:r w:rsidR="009C160C" w:rsidRPr="00CD6DB9">
        <w:t>autres</w:t>
      </w:r>
      <w:r w:rsidR="009C160C" w:rsidRPr="00E816A4">
        <w:t xml:space="preserve"> </w:t>
      </w:r>
      <w:r w:rsidR="009C160C" w:rsidRPr="00CD6DB9">
        <w:t>pays</w:t>
      </w:r>
      <w:r w:rsidR="009C160C" w:rsidRPr="00E816A4">
        <w:t xml:space="preserve"> </w:t>
      </w:r>
      <w:r w:rsidR="009C160C" w:rsidRPr="00CD6DB9">
        <w:t>développés</w:t>
      </w:r>
      <w:r w:rsidR="00263045">
        <w:t>, qui</w:t>
      </w:r>
      <w:r w:rsidR="009C160C" w:rsidRPr="00CD6DB9">
        <w:t xml:space="preserve"> est</w:t>
      </w:r>
      <w:r w:rsidR="009C160C" w:rsidRPr="00E816A4">
        <w:t xml:space="preserve"> </w:t>
      </w:r>
      <w:r w:rsidR="009C160C" w:rsidRPr="00CD6DB9">
        <w:t>généralement</w:t>
      </w:r>
      <w:r w:rsidR="009C160C" w:rsidRPr="00E816A4">
        <w:t xml:space="preserve"> </w:t>
      </w:r>
      <w:r w:rsidR="009C160C" w:rsidRPr="00CD6DB9">
        <w:t>inférieure</w:t>
      </w:r>
      <w:r w:rsidR="009C160C" w:rsidRPr="00E816A4">
        <w:t xml:space="preserve"> </w:t>
      </w:r>
      <w:r w:rsidR="009C160C" w:rsidRPr="00CD6DB9">
        <w:t>à</w:t>
      </w:r>
      <w:r w:rsidR="009C160C" w:rsidRPr="00E816A4">
        <w:t xml:space="preserve"> </w:t>
      </w:r>
      <w:r w:rsidR="009C160C" w:rsidRPr="00CD6DB9">
        <w:t>10%.</w:t>
      </w:r>
      <w:r w:rsidR="009C160C" w:rsidRPr="00E816A4">
        <w:t xml:space="preserve"> </w:t>
      </w:r>
      <w:r w:rsidR="00263045">
        <w:t>De plus, l</w:t>
      </w:r>
      <w:r w:rsidR="009C160C" w:rsidRPr="00CD6DB9">
        <w:t>es</w:t>
      </w:r>
      <w:r w:rsidR="009C160C" w:rsidRPr="00E816A4">
        <w:t xml:space="preserve"> </w:t>
      </w:r>
      <w:r w:rsidR="009C160C" w:rsidRPr="00CD6DB9">
        <w:t>travailleurs</w:t>
      </w:r>
      <w:r w:rsidR="009C160C" w:rsidRPr="00E816A4">
        <w:t xml:space="preserve"> </w:t>
      </w:r>
      <w:r w:rsidR="009C160C" w:rsidRPr="00CD6DB9">
        <w:t>indépendants</w:t>
      </w:r>
      <w:r w:rsidR="009C160C" w:rsidRPr="00E816A4">
        <w:t xml:space="preserve"> </w:t>
      </w:r>
      <w:r w:rsidR="00263045">
        <w:t xml:space="preserve">font partie des travailleurs les plus vulnérables, et le fait qu’ils privilégient les paiements en espèces complique la traçabilité de leurs revenus dans le système fiscal. </w:t>
      </w:r>
    </w:p>
    <w:p w14:paraId="44553332" w14:textId="76959C8F" w:rsidR="00B91B9C" w:rsidRPr="00CD6DB9" w:rsidRDefault="00020BF2" w:rsidP="00566776">
      <w:pPr>
        <w:pStyle w:val="Lgende"/>
      </w:pPr>
      <w:bookmarkStart w:id="48" w:name="_Ref189477445"/>
      <w:bookmarkStart w:id="49" w:name="_Toc195542829"/>
      <w:r w:rsidRPr="00CD6DB9">
        <w:t xml:space="preserve">Tableau </w:t>
      </w:r>
      <w:r w:rsidRPr="00E816A4">
        <w:fldChar w:fldCharType="begin"/>
      </w:r>
      <w:r w:rsidRPr="00CD6DB9">
        <w:instrText xml:space="preserve"> SEQ Tableau \* ARABIC </w:instrText>
      </w:r>
      <w:r w:rsidRPr="00E816A4">
        <w:fldChar w:fldCharType="separate"/>
      </w:r>
      <w:r w:rsidR="00BF5322">
        <w:rPr>
          <w:noProof/>
        </w:rPr>
        <w:t>6</w:t>
      </w:r>
      <w:r w:rsidRPr="00E816A4">
        <w:rPr>
          <w:noProof/>
        </w:rPr>
        <w:fldChar w:fldCharType="end"/>
      </w:r>
      <w:bookmarkEnd w:id="48"/>
      <w:r w:rsidRPr="00CD6DB9">
        <w:t>.</w:t>
      </w:r>
      <w:r w:rsidRPr="00E816A4">
        <w:t xml:space="preserve"> </w:t>
      </w:r>
      <w:r w:rsidRPr="00CD6DB9">
        <w:t>Travailleurs</w:t>
      </w:r>
      <w:r w:rsidRPr="00E816A4">
        <w:t xml:space="preserve"> </w:t>
      </w:r>
      <w:r w:rsidRPr="00CD6DB9">
        <w:t>indépendants</w:t>
      </w:r>
      <w:r w:rsidRPr="00E816A4">
        <w:t xml:space="preserve"> </w:t>
      </w:r>
      <w:r w:rsidRPr="00CD6DB9">
        <w:t>en</w:t>
      </w:r>
      <w:r w:rsidRPr="00E816A4">
        <w:t xml:space="preserve"> baisse</w:t>
      </w:r>
      <w:r w:rsidR="00FC4F8C">
        <w:t xml:space="preserve"> (</w:t>
      </w:r>
      <w:r w:rsidR="00A7182D">
        <w:t>en</w:t>
      </w:r>
      <w:r w:rsidR="009C160C" w:rsidRPr="00E816A4">
        <w:t xml:space="preserve"> </w:t>
      </w:r>
      <w:r w:rsidR="009C160C" w:rsidRPr="00CD6DB9">
        <w:t>millier</w:t>
      </w:r>
      <w:r w:rsidR="00A7182D">
        <w:t>s</w:t>
      </w:r>
      <w:r w:rsidR="00FC4F8C">
        <w:t>)</w:t>
      </w:r>
      <w:bookmarkEnd w:id="49"/>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509"/>
        <w:gridCol w:w="3371"/>
        <w:gridCol w:w="1222"/>
        <w:gridCol w:w="1224"/>
        <w:gridCol w:w="1222"/>
        <w:gridCol w:w="1222"/>
      </w:tblGrid>
      <w:tr w:rsidR="00B91B9C" w:rsidRPr="00193CCD" w14:paraId="32C07764" w14:textId="77777777" w:rsidTr="00EA54E4">
        <w:trPr>
          <w:cnfStyle w:val="100000000000" w:firstRow="1" w:lastRow="0" w:firstColumn="0" w:lastColumn="0" w:oddVBand="0" w:evenVBand="0" w:oddHBand="0" w:evenHBand="0" w:firstRowFirstColumn="0" w:firstRowLastColumn="0" w:lastRowFirstColumn="0" w:lastRowLastColumn="0"/>
          <w:trHeight w:val="468"/>
          <w:tblHeader/>
        </w:trPr>
        <w:tc>
          <w:tcPr>
            <w:tcW w:w="3759" w:type="dxa"/>
            <w:gridSpan w:val="2"/>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0E2A3C46" w14:textId="77777777" w:rsidR="00B91B9C" w:rsidRPr="00193CCD" w:rsidRDefault="009C160C" w:rsidP="00240C39">
            <w:pPr>
              <w:pStyle w:val="TableParagraph"/>
            </w:pPr>
            <w:r w:rsidRPr="00193CCD">
              <w:t>Classement</w:t>
            </w:r>
          </w:p>
        </w:tc>
        <w:tc>
          <w:tcPr>
            <w:tcW w:w="118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055713C3" w14:textId="77777777" w:rsidR="00B91B9C" w:rsidRPr="00193CCD" w:rsidRDefault="009C160C" w:rsidP="00240C39">
            <w:pPr>
              <w:pStyle w:val="TableParagraph"/>
            </w:pPr>
            <w:r w:rsidRPr="00193CCD">
              <w:t>1996</w:t>
            </w:r>
          </w:p>
        </w:tc>
        <w:tc>
          <w:tcPr>
            <w:tcW w:w="11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789DDA81" w14:textId="77777777" w:rsidR="00B91B9C" w:rsidRPr="00193CCD" w:rsidRDefault="009C160C" w:rsidP="00240C39">
            <w:pPr>
              <w:pStyle w:val="TableParagraph"/>
            </w:pPr>
            <w:r w:rsidRPr="00193CCD">
              <w:t>2006</w:t>
            </w:r>
          </w:p>
        </w:tc>
        <w:tc>
          <w:tcPr>
            <w:tcW w:w="1183"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5AD48FAE" w14:textId="77777777" w:rsidR="00B91B9C" w:rsidRPr="00193CCD" w:rsidRDefault="009C160C" w:rsidP="00240C39">
            <w:pPr>
              <w:pStyle w:val="TableParagraph"/>
            </w:pPr>
            <w:r w:rsidRPr="00193CCD">
              <w:t>2016</w:t>
            </w:r>
          </w:p>
        </w:tc>
        <w:tc>
          <w:tcPr>
            <w:tcW w:w="118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2798FA20" w14:textId="77777777" w:rsidR="00B91B9C" w:rsidRPr="00193CCD" w:rsidRDefault="009C160C" w:rsidP="00240C39">
            <w:pPr>
              <w:pStyle w:val="TableParagraph"/>
            </w:pPr>
            <w:r w:rsidRPr="00193CCD">
              <w:t>2023</w:t>
            </w:r>
          </w:p>
        </w:tc>
      </w:tr>
      <w:tr w:rsidR="00B91B9C" w:rsidRPr="00193CCD" w14:paraId="6B6DA2B6" w14:textId="77777777" w:rsidTr="00BE23CD">
        <w:trPr>
          <w:trHeight w:val="49"/>
        </w:trPr>
        <w:tc>
          <w:tcPr>
            <w:tcW w:w="3759" w:type="dxa"/>
            <w:gridSpan w:val="2"/>
            <w:tcBorders>
              <w:top w:val="single" w:sz="4" w:space="0" w:color="000000" w:themeColor="text1"/>
            </w:tcBorders>
          </w:tcPr>
          <w:p w14:paraId="1CB10209" w14:textId="77777777" w:rsidR="00B91B9C" w:rsidRPr="00193CCD" w:rsidRDefault="009C160C" w:rsidP="00240C39">
            <w:pPr>
              <w:pStyle w:val="TableParagraph"/>
            </w:pPr>
            <w:r w:rsidRPr="00193CCD">
              <w:t>Employé</w:t>
            </w:r>
          </w:p>
        </w:tc>
        <w:tc>
          <w:tcPr>
            <w:tcW w:w="1183" w:type="dxa"/>
            <w:tcBorders>
              <w:top w:val="single" w:sz="4" w:space="0" w:color="000000" w:themeColor="text1"/>
            </w:tcBorders>
          </w:tcPr>
          <w:p w14:paraId="4DA7CA6B" w14:textId="57C5F3A7" w:rsidR="00B91B9C" w:rsidRPr="00193CCD" w:rsidRDefault="009C160C" w:rsidP="00240C39">
            <w:pPr>
              <w:pStyle w:val="TableParagraph"/>
            </w:pPr>
            <w:r w:rsidRPr="00193CCD">
              <w:t>20</w:t>
            </w:r>
            <w:r w:rsidR="00FC4F8C" w:rsidRPr="00193CCD">
              <w:t>.</w:t>
            </w:r>
            <w:r w:rsidRPr="00193CCD">
              <w:t>853</w:t>
            </w:r>
          </w:p>
        </w:tc>
        <w:tc>
          <w:tcPr>
            <w:tcW w:w="1185" w:type="dxa"/>
            <w:tcBorders>
              <w:top w:val="single" w:sz="4" w:space="0" w:color="000000" w:themeColor="text1"/>
            </w:tcBorders>
          </w:tcPr>
          <w:p w14:paraId="390D38B9" w14:textId="75C2A7AB" w:rsidR="00B91B9C" w:rsidRPr="00193CCD" w:rsidRDefault="009C160C" w:rsidP="00240C39">
            <w:pPr>
              <w:pStyle w:val="TableParagraph"/>
            </w:pPr>
            <w:r w:rsidRPr="00193CCD">
              <w:t>23</w:t>
            </w:r>
            <w:r w:rsidR="00FC4F8C" w:rsidRPr="00193CCD">
              <w:t>.</w:t>
            </w:r>
            <w:r w:rsidRPr="00193CCD">
              <w:t>188</w:t>
            </w:r>
          </w:p>
        </w:tc>
        <w:tc>
          <w:tcPr>
            <w:tcW w:w="1183" w:type="dxa"/>
            <w:tcBorders>
              <w:top w:val="single" w:sz="4" w:space="0" w:color="000000" w:themeColor="text1"/>
            </w:tcBorders>
          </w:tcPr>
          <w:p w14:paraId="4B45E07B" w14:textId="73D9F0BF" w:rsidR="00B91B9C" w:rsidRPr="00193CCD" w:rsidRDefault="009C160C" w:rsidP="00240C39">
            <w:pPr>
              <w:pStyle w:val="TableParagraph"/>
            </w:pPr>
            <w:r w:rsidRPr="00193CCD">
              <w:t>26</w:t>
            </w:r>
            <w:r w:rsidR="00FC4F8C" w:rsidRPr="00193CCD">
              <w:t>.</w:t>
            </w:r>
            <w:r w:rsidRPr="00193CCD">
              <w:t>409</w:t>
            </w:r>
          </w:p>
        </w:tc>
        <w:tc>
          <w:tcPr>
            <w:tcW w:w="1183" w:type="dxa"/>
            <w:tcBorders>
              <w:top w:val="single" w:sz="4" w:space="0" w:color="000000" w:themeColor="text1"/>
            </w:tcBorders>
          </w:tcPr>
          <w:p w14:paraId="52C1AF44" w14:textId="12AE0B17" w:rsidR="00B91B9C" w:rsidRPr="00193CCD" w:rsidRDefault="009C160C" w:rsidP="00240C39">
            <w:pPr>
              <w:pStyle w:val="TableParagraph"/>
            </w:pPr>
            <w:r w:rsidRPr="00193CCD">
              <w:t>28</w:t>
            </w:r>
            <w:r w:rsidR="00FC4F8C" w:rsidRPr="00193CCD">
              <w:t>.</w:t>
            </w:r>
            <w:r w:rsidRPr="00193CCD">
              <w:t>416</w:t>
            </w:r>
          </w:p>
        </w:tc>
      </w:tr>
      <w:tr w:rsidR="00B91B9C" w:rsidRPr="00193CCD" w14:paraId="676530CE" w14:textId="77777777" w:rsidTr="009D001D">
        <w:trPr>
          <w:trHeight w:val="500"/>
        </w:trPr>
        <w:tc>
          <w:tcPr>
            <w:tcW w:w="3759" w:type="dxa"/>
            <w:gridSpan w:val="2"/>
            <w:tcBorders>
              <w:bottom w:val="nil"/>
            </w:tcBorders>
          </w:tcPr>
          <w:p w14:paraId="6808063E" w14:textId="6CB74346" w:rsidR="00B91B9C" w:rsidRPr="00193CCD" w:rsidRDefault="009C160C" w:rsidP="00240C39">
            <w:pPr>
              <w:pStyle w:val="TableParagraph"/>
            </w:pPr>
            <w:r w:rsidRPr="00193CCD">
              <w:t>Travailleur</w:t>
            </w:r>
            <w:r w:rsidR="009D001D">
              <w:t>s</w:t>
            </w:r>
            <w:r w:rsidRPr="00193CCD">
              <w:t xml:space="preserve"> indépendant</w:t>
            </w:r>
            <w:r w:rsidR="009D001D">
              <w:t>s</w:t>
            </w:r>
          </w:p>
          <w:p w14:paraId="16E4688B" w14:textId="13822904" w:rsidR="00B91B9C" w:rsidRPr="00193CCD" w:rsidRDefault="00974B45" w:rsidP="00240C39">
            <w:pPr>
              <w:pStyle w:val="TableParagraph"/>
            </w:pPr>
            <w:r w:rsidRPr="00193CCD">
              <w:t xml:space="preserve"> (</w:t>
            </w:r>
            <w:r w:rsidR="009D001D">
              <w:t>%</w:t>
            </w:r>
            <w:r w:rsidRPr="00193CCD">
              <w:t xml:space="preserve"> par rapport au nombre d'employés)</w:t>
            </w:r>
          </w:p>
        </w:tc>
        <w:tc>
          <w:tcPr>
            <w:tcW w:w="1183" w:type="dxa"/>
          </w:tcPr>
          <w:p w14:paraId="538B652D" w14:textId="36CBC8D5" w:rsidR="00B91B9C" w:rsidRPr="00193CCD" w:rsidRDefault="009C160C" w:rsidP="00240C39">
            <w:pPr>
              <w:pStyle w:val="TableParagraph"/>
            </w:pPr>
            <w:r w:rsidRPr="00193CCD">
              <w:t>5</w:t>
            </w:r>
            <w:r w:rsidR="00FC4F8C" w:rsidRPr="00193CCD">
              <w:t>.</w:t>
            </w:r>
            <w:r w:rsidRPr="00193CCD">
              <w:t>710</w:t>
            </w:r>
          </w:p>
          <w:p w14:paraId="25B55088" w14:textId="491EE32B" w:rsidR="00B91B9C" w:rsidRPr="00193CCD" w:rsidRDefault="00974B45" w:rsidP="00240C39">
            <w:pPr>
              <w:pStyle w:val="TableParagraph"/>
            </w:pPr>
            <w:r w:rsidRPr="00193CCD">
              <w:t xml:space="preserve"> (27</w:t>
            </w:r>
            <w:r w:rsidR="00FC4F8C" w:rsidRPr="00193CCD">
              <w:t>,</w:t>
            </w:r>
            <w:r w:rsidRPr="00193CCD">
              <w:t>4)</w:t>
            </w:r>
          </w:p>
        </w:tc>
        <w:tc>
          <w:tcPr>
            <w:tcW w:w="1185" w:type="dxa"/>
          </w:tcPr>
          <w:p w14:paraId="37DF3B70" w14:textId="4DD4CAD2" w:rsidR="00B91B9C" w:rsidRPr="00193CCD" w:rsidRDefault="009C160C" w:rsidP="00240C39">
            <w:pPr>
              <w:pStyle w:val="TableParagraph"/>
            </w:pPr>
            <w:r w:rsidRPr="00193CCD">
              <w:t>6</w:t>
            </w:r>
            <w:r w:rsidR="00FC4F8C" w:rsidRPr="00193CCD">
              <w:t>.</w:t>
            </w:r>
            <w:r w:rsidRPr="00193CCD">
              <w:t>109</w:t>
            </w:r>
          </w:p>
          <w:p w14:paraId="09F7FCDA" w14:textId="614823FA" w:rsidR="00B91B9C" w:rsidRPr="00193CCD" w:rsidRDefault="00974B45" w:rsidP="00240C39">
            <w:pPr>
              <w:pStyle w:val="TableParagraph"/>
            </w:pPr>
            <w:r w:rsidRPr="00193CCD">
              <w:t xml:space="preserve"> (26</w:t>
            </w:r>
            <w:r w:rsidR="00FC4F8C" w:rsidRPr="00193CCD">
              <w:t>,</w:t>
            </w:r>
            <w:r w:rsidRPr="00193CCD">
              <w:t>3)</w:t>
            </w:r>
          </w:p>
        </w:tc>
        <w:tc>
          <w:tcPr>
            <w:tcW w:w="1183" w:type="dxa"/>
          </w:tcPr>
          <w:p w14:paraId="09ABDD6A" w14:textId="7A07C219" w:rsidR="00B91B9C" w:rsidRPr="00193CCD" w:rsidRDefault="009C160C" w:rsidP="00240C39">
            <w:pPr>
              <w:pStyle w:val="TableParagraph"/>
            </w:pPr>
            <w:r w:rsidRPr="00193CCD">
              <w:t>5</w:t>
            </w:r>
            <w:r w:rsidR="00FC4F8C" w:rsidRPr="00193CCD">
              <w:t>.</w:t>
            </w:r>
            <w:r w:rsidRPr="00193CCD">
              <w:t>614</w:t>
            </w:r>
          </w:p>
          <w:p w14:paraId="2159D10D" w14:textId="398D591B" w:rsidR="00B91B9C" w:rsidRPr="00193CCD" w:rsidRDefault="00974B45" w:rsidP="00240C39">
            <w:pPr>
              <w:pStyle w:val="TableParagraph"/>
            </w:pPr>
            <w:r w:rsidRPr="00193CCD">
              <w:t xml:space="preserve"> (21</w:t>
            </w:r>
            <w:r w:rsidR="00FC4F8C" w:rsidRPr="00193CCD">
              <w:t>,</w:t>
            </w:r>
            <w:r w:rsidRPr="00193CCD">
              <w:t>3)</w:t>
            </w:r>
          </w:p>
        </w:tc>
        <w:tc>
          <w:tcPr>
            <w:tcW w:w="1183" w:type="dxa"/>
          </w:tcPr>
          <w:p w14:paraId="0DB59347" w14:textId="313AE0E9" w:rsidR="00B91B9C" w:rsidRPr="00193CCD" w:rsidRDefault="009C160C" w:rsidP="00240C39">
            <w:pPr>
              <w:pStyle w:val="TableParagraph"/>
            </w:pPr>
            <w:r w:rsidRPr="00193CCD">
              <w:t>5</w:t>
            </w:r>
            <w:r w:rsidR="00FC4F8C" w:rsidRPr="00193CCD">
              <w:t>.</w:t>
            </w:r>
            <w:r w:rsidRPr="00193CCD">
              <w:t>689</w:t>
            </w:r>
          </w:p>
          <w:p w14:paraId="09DFBD13" w14:textId="60229013" w:rsidR="00B91B9C" w:rsidRPr="00193CCD" w:rsidRDefault="00974B45" w:rsidP="00240C39">
            <w:pPr>
              <w:pStyle w:val="TableParagraph"/>
            </w:pPr>
            <w:r w:rsidRPr="00193CCD">
              <w:t xml:space="preserve"> (20</w:t>
            </w:r>
            <w:r w:rsidR="00FC4F8C" w:rsidRPr="00193CCD">
              <w:t>,</w:t>
            </w:r>
            <w:r w:rsidRPr="00193CCD">
              <w:t>0)</w:t>
            </w:r>
          </w:p>
        </w:tc>
      </w:tr>
      <w:tr w:rsidR="00B91B9C" w:rsidRPr="00193CCD" w14:paraId="59516CC2" w14:textId="77777777" w:rsidTr="009D001D">
        <w:trPr>
          <w:trHeight w:val="103"/>
        </w:trPr>
        <w:tc>
          <w:tcPr>
            <w:tcW w:w="494" w:type="dxa"/>
            <w:vMerge w:val="restart"/>
            <w:tcBorders>
              <w:top w:val="nil"/>
            </w:tcBorders>
          </w:tcPr>
          <w:p w14:paraId="300E43CD" w14:textId="77777777" w:rsidR="00B91B9C" w:rsidRPr="00193CCD" w:rsidRDefault="00B91B9C" w:rsidP="00240C39">
            <w:pPr>
              <w:pStyle w:val="TableParagraph"/>
            </w:pPr>
          </w:p>
        </w:tc>
        <w:tc>
          <w:tcPr>
            <w:tcW w:w="3265" w:type="dxa"/>
          </w:tcPr>
          <w:p w14:paraId="2E9EF221" w14:textId="77BF79F6" w:rsidR="00B91B9C" w:rsidRPr="00193CCD" w:rsidRDefault="009C160C" w:rsidP="00240C39">
            <w:pPr>
              <w:pStyle w:val="TableParagraph"/>
            </w:pPr>
            <w:r w:rsidRPr="00193CCD">
              <w:t xml:space="preserve">Travailleur indépendant </w:t>
            </w:r>
            <w:r w:rsidR="009D001D">
              <w:t>avec</w:t>
            </w:r>
            <w:r w:rsidR="008C56FB" w:rsidRPr="00193CCD">
              <w:t xml:space="preserve"> </w:t>
            </w:r>
            <w:r w:rsidRPr="00193CCD">
              <w:t>employés</w:t>
            </w:r>
          </w:p>
        </w:tc>
        <w:tc>
          <w:tcPr>
            <w:tcW w:w="1183" w:type="dxa"/>
          </w:tcPr>
          <w:p w14:paraId="22BB9862" w14:textId="4FC9EAA0" w:rsidR="00B91B9C" w:rsidRPr="00193CCD" w:rsidRDefault="009C160C" w:rsidP="00240C39">
            <w:pPr>
              <w:pStyle w:val="TableParagraph"/>
            </w:pPr>
            <w:r w:rsidRPr="00193CCD">
              <w:t>1</w:t>
            </w:r>
            <w:r w:rsidR="00FC4F8C" w:rsidRPr="00193CCD">
              <w:t>.</w:t>
            </w:r>
            <w:r w:rsidRPr="00193CCD">
              <w:t>605</w:t>
            </w:r>
          </w:p>
        </w:tc>
        <w:tc>
          <w:tcPr>
            <w:tcW w:w="1185" w:type="dxa"/>
          </w:tcPr>
          <w:p w14:paraId="11D1AA84" w14:textId="3D574915" w:rsidR="00B91B9C" w:rsidRPr="00193CCD" w:rsidRDefault="009C160C" w:rsidP="00240C39">
            <w:pPr>
              <w:pStyle w:val="TableParagraph"/>
            </w:pPr>
            <w:r w:rsidRPr="00193CCD">
              <w:t>1</w:t>
            </w:r>
            <w:r w:rsidR="00FC4F8C" w:rsidRPr="00193CCD">
              <w:t>.</w:t>
            </w:r>
            <w:r w:rsidRPr="00193CCD">
              <w:t>630</w:t>
            </w:r>
          </w:p>
        </w:tc>
        <w:tc>
          <w:tcPr>
            <w:tcW w:w="1183" w:type="dxa"/>
          </w:tcPr>
          <w:p w14:paraId="3387454C" w14:textId="60C5A64F" w:rsidR="00B91B9C" w:rsidRPr="00193CCD" w:rsidRDefault="009C160C" w:rsidP="00240C39">
            <w:pPr>
              <w:pStyle w:val="TableParagraph"/>
            </w:pPr>
            <w:r w:rsidRPr="00193CCD">
              <w:t>1</w:t>
            </w:r>
            <w:r w:rsidR="00FC4F8C" w:rsidRPr="00193CCD">
              <w:t>.</w:t>
            </w:r>
            <w:r w:rsidRPr="00193CCD">
              <w:t>584</w:t>
            </w:r>
          </w:p>
        </w:tc>
        <w:tc>
          <w:tcPr>
            <w:tcW w:w="1183" w:type="dxa"/>
          </w:tcPr>
          <w:p w14:paraId="677A490D" w14:textId="5EFC5A09" w:rsidR="00B91B9C" w:rsidRPr="00193CCD" w:rsidRDefault="009C160C" w:rsidP="00240C39">
            <w:pPr>
              <w:pStyle w:val="TableParagraph"/>
            </w:pPr>
            <w:r w:rsidRPr="00193CCD">
              <w:t>1</w:t>
            </w:r>
            <w:r w:rsidR="00FC4F8C" w:rsidRPr="00193CCD">
              <w:t>.</w:t>
            </w:r>
            <w:r w:rsidRPr="00193CCD">
              <w:t>420</w:t>
            </w:r>
          </w:p>
        </w:tc>
      </w:tr>
      <w:tr w:rsidR="00B91B9C" w:rsidRPr="00193CCD" w14:paraId="0DCA689A" w14:textId="77777777" w:rsidTr="009D001D">
        <w:trPr>
          <w:trHeight w:val="500"/>
        </w:trPr>
        <w:tc>
          <w:tcPr>
            <w:tcW w:w="494" w:type="dxa"/>
            <w:vMerge/>
            <w:tcBorders>
              <w:top w:val="nil"/>
            </w:tcBorders>
          </w:tcPr>
          <w:p w14:paraId="23C6440B" w14:textId="77777777" w:rsidR="00B91B9C" w:rsidRPr="00193CCD" w:rsidRDefault="00B91B9C" w:rsidP="00566776"/>
        </w:tc>
        <w:tc>
          <w:tcPr>
            <w:tcW w:w="3265" w:type="dxa"/>
          </w:tcPr>
          <w:p w14:paraId="082D0D40" w14:textId="77777777" w:rsidR="00B91B9C" w:rsidRPr="00193CCD" w:rsidRDefault="009C160C" w:rsidP="00240C39">
            <w:pPr>
              <w:pStyle w:val="TableParagraph"/>
            </w:pPr>
            <w:r w:rsidRPr="00193CCD">
              <w:t>Travailleurs indépendants sans</w:t>
            </w:r>
          </w:p>
          <w:p w14:paraId="43620D04" w14:textId="07B6C4F0" w:rsidR="00B91B9C" w:rsidRPr="00193CCD" w:rsidRDefault="009C160C" w:rsidP="00240C39">
            <w:pPr>
              <w:pStyle w:val="TableParagraph"/>
            </w:pPr>
            <w:r w:rsidRPr="00193CCD">
              <w:t>employé</w:t>
            </w:r>
          </w:p>
        </w:tc>
        <w:tc>
          <w:tcPr>
            <w:tcW w:w="1183" w:type="dxa"/>
          </w:tcPr>
          <w:p w14:paraId="239A3835" w14:textId="149986C0" w:rsidR="00B91B9C" w:rsidRPr="00193CCD" w:rsidRDefault="009C160C" w:rsidP="00240C39">
            <w:pPr>
              <w:pStyle w:val="TableParagraph"/>
            </w:pPr>
            <w:r w:rsidRPr="00193CCD">
              <w:t>4</w:t>
            </w:r>
            <w:r w:rsidR="00FC4F8C" w:rsidRPr="00193CCD">
              <w:t>.</w:t>
            </w:r>
            <w:r w:rsidRPr="00193CCD">
              <w:t>105</w:t>
            </w:r>
          </w:p>
        </w:tc>
        <w:tc>
          <w:tcPr>
            <w:tcW w:w="1185" w:type="dxa"/>
          </w:tcPr>
          <w:p w14:paraId="6E6B165A" w14:textId="212FBB40" w:rsidR="00B91B9C" w:rsidRPr="00193CCD" w:rsidRDefault="009C160C" w:rsidP="00240C39">
            <w:pPr>
              <w:pStyle w:val="TableParagraph"/>
            </w:pPr>
            <w:r w:rsidRPr="00193CCD">
              <w:t>4</w:t>
            </w:r>
            <w:r w:rsidR="00FC4F8C" w:rsidRPr="00193CCD">
              <w:t>.</w:t>
            </w:r>
            <w:r w:rsidRPr="00193CCD">
              <w:t>479</w:t>
            </w:r>
          </w:p>
        </w:tc>
        <w:tc>
          <w:tcPr>
            <w:tcW w:w="1183" w:type="dxa"/>
          </w:tcPr>
          <w:p w14:paraId="1D457761" w14:textId="15611CBB" w:rsidR="00B91B9C" w:rsidRPr="00193CCD" w:rsidRDefault="009C160C" w:rsidP="00240C39">
            <w:pPr>
              <w:pStyle w:val="TableParagraph"/>
            </w:pPr>
            <w:r w:rsidRPr="00193CCD">
              <w:t>4</w:t>
            </w:r>
            <w:r w:rsidR="00FC4F8C" w:rsidRPr="00193CCD">
              <w:t>.</w:t>
            </w:r>
            <w:r w:rsidRPr="00193CCD">
              <w:t>030</w:t>
            </w:r>
          </w:p>
        </w:tc>
        <w:tc>
          <w:tcPr>
            <w:tcW w:w="1183" w:type="dxa"/>
          </w:tcPr>
          <w:p w14:paraId="0D01814F" w14:textId="66313D52" w:rsidR="00B91B9C" w:rsidRPr="00193CCD" w:rsidRDefault="009C160C" w:rsidP="00240C39">
            <w:pPr>
              <w:pStyle w:val="TableParagraph"/>
            </w:pPr>
            <w:r w:rsidRPr="00193CCD">
              <w:t>4</w:t>
            </w:r>
            <w:r w:rsidR="00FC4F8C" w:rsidRPr="00193CCD">
              <w:t>.</w:t>
            </w:r>
            <w:r w:rsidRPr="00193CCD">
              <w:t>269</w:t>
            </w:r>
          </w:p>
        </w:tc>
      </w:tr>
    </w:tbl>
    <w:p w14:paraId="517AB541" w14:textId="1E2329DB" w:rsidR="00020BF2" w:rsidRPr="00CD6DB9" w:rsidRDefault="00FC4F8C" w:rsidP="00240C39">
      <w:pPr>
        <w:pStyle w:val="source"/>
      </w:pPr>
      <w:r>
        <w:t>Source</w:t>
      </w:r>
      <w:r w:rsidR="00ED2EED">
        <w:t> :</w:t>
      </w:r>
      <w:r w:rsidR="009C160C" w:rsidRPr="00E816A4">
        <w:t xml:space="preserve"> </w:t>
      </w:r>
      <w:r w:rsidR="009C160C" w:rsidRPr="00CD6DB9">
        <w:t>Bureau</w:t>
      </w:r>
      <w:r w:rsidR="009C160C" w:rsidRPr="00E816A4">
        <w:t xml:space="preserve"> </w:t>
      </w:r>
      <w:r w:rsidR="009C160C" w:rsidRPr="00CD6DB9">
        <w:t>des</w:t>
      </w:r>
      <w:r w:rsidR="009C160C" w:rsidRPr="00E816A4">
        <w:t xml:space="preserve"> </w:t>
      </w:r>
      <w:r w:rsidR="009C160C" w:rsidRPr="00CD6DB9">
        <w:t>statistiques.</w:t>
      </w:r>
    </w:p>
    <w:p w14:paraId="646AF89A" w14:textId="102AE2C7" w:rsidR="00C62982" w:rsidRDefault="00C62982" w:rsidP="00C62982">
      <w:r w:rsidRPr="00CD6DB9">
        <w:t>Par conséquent,</w:t>
      </w:r>
      <w:r w:rsidRPr="00E816A4">
        <w:t xml:space="preserve"> </w:t>
      </w:r>
      <w:r w:rsidRPr="00CD6DB9">
        <w:t>le</w:t>
      </w:r>
      <w:r w:rsidRPr="00E816A4">
        <w:t xml:space="preserve"> </w:t>
      </w:r>
      <w:r w:rsidRPr="00CD6DB9">
        <w:t>gouvernement</w:t>
      </w:r>
      <w:r w:rsidRPr="00E816A4">
        <w:t xml:space="preserve"> </w:t>
      </w:r>
      <w:r>
        <w:t>a instauré des mesures</w:t>
      </w:r>
      <w:r w:rsidRPr="00E816A4">
        <w:t xml:space="preserve"> </w:t>
      </w:r>
      <w:r w:rsidRPr="00CD6DB9">
        <w:t>visant</w:t>
      </w:r>
      <w:r w:rsidRPr="00E816A4">
        <w:t xml:space="preserve"> </w:t>
      </w:r>
      <w:r w:rsidRPr="00CD6DB9">
        <w:t>à</w:t>
      </w:r>
      <w:r w:rsidRPr="00E816A4">
        <w:t xml:space="preserve"> </w:t>
      </w:r>
      <w:r w:rsidRPr="00CD6DB9">
        <w:t>réduire</w:t>
      </w:r>
      <w:r w:rsidRPr="00E816A4">
        <w:t xml:space="preserve"> </w:t>
      </w:r>
      <w:r w:rsidRPr="00CD6DB9">
        <w:t>la</w:t>
      </w:r>
      <w:r w:rsidRPr="00E816A4">
        <w:t xml:space="preserve"> </w:t>
      </w:r>
      <w:r w:rsidRPr="00CD6DB9">
        <w:t>proportion</w:t>
      </w:r>
      <w:r w:rsidRPr="00E816A4">
        <w:t xml:space="preserve"> </w:t>
      </w:r>
      <w:r w:rsidRPr="00CD6DB9">
        <w:t>excessive</w:t>
      </w:r>
      <w:r w:rsidRPr="00E816A4">
        <w:t xml:space="preserve"> </w:t>
      </w:r>
      <w:r w:rsidRPr="00CD6DB9">
        <w:t>de</w:t>
      </w:r>
      <w:r w:rsidRPr="00E816A4">
        <w:t xml:space="preserve"> </w:t>
      </w:r>
      <w:r w:rsidRPr="00CD6DB9">
        <w:t>travailleurs</w:t>
      </w:r>
      <w:r w:rsidRPr="00E816A4">
        <w:t xml:space="preserve"> </w:t>
      </w:r>
      <w:r w:rsidRPr="00CD6DB9">
        <w:t>indépendants</w:t>
      </w:r>
      <w:r w:rsidRPr="00E816A4">
        <w:t xml:space="preserve"> </w:t>
      </w:r>
      <w:r w:rsidRPr="00CD6DB9">
        <w:t>et</w:t>
      </w:r>
      <w:r w:rsidRPr="00E816A4">
        <w:t xml:space="preserve"> </w:t>
      </w:r>
      <w:r w:rsidRPr="00CD6DB9">
        <w:t>à</w:t>
      </w:r>
      <w:r w:rsidRPr="00E816A4">
        <w:t xml:space="preserve"> </w:t>
      </w:r>
      <w:r w:rsidRPr="00CD6DB9">
        <w:t>promouvoir</w:t>
      </w:r>
      <w:r w:rsidRPr="00E816A4">
        <w:t xml:space="preserve"> </w:t>
      </w:r>
      <w:r>
        <w:t>la salarisation</w:t>
      </w:r>
      <w:r w:rsidRPr="00E816A4">
        <w:t xml:space="preserve"> </w:t>
      </w:r>
      <w:r w:rsidRPr="00CD6DB9">
        <w:t>des</w:t>
      </w:r>
      <w:r w:rsidRPr="00E816A4">
        <w:t xml:space="preserve"> </w:t>
      </w:r>
      <w:r w:rsidRPr="00CD6DB9">
        <w:t xml:space="preserve">travailleurs </w:t>
      </w:r>
      <w:r w:rsidRPr="00E816A4">
        <w:t>indépendants</w:t>
      </w:r>
      <w:r>
        <w:t xml:space="preserve">, en combinant </w:t>
      </w:r>
      <w:r w:rsidRPr="00CD6DB9">
        <w:t>incitations</w:t>
      </w:r>
      <w:r w:rsidRPr="00E816A4">
        <w:t xml:space="preserve"> </w:t>
      </w:r>
      <w:r w:rsidRPr="00CD6DB9">
        <w:t>et</w:t>
      </w:r>
      <w:r w:rsidRPr="00E816A4">
        <w:t xml:space="preserve"> </w:t>
      </w:r>
      <w:r w:rsidRPr="00CD6DB9">
        <w:t>des</w:t>
      </w:r>
      <w:r w:rsidRPr="00E816A4">
        <w:t xml:space="preserve"> </w:t>
      </w:r>
      <w:r w:rsidRPr="00CD6DB9">
        <w:t>réformes</w:t>
      </w:r>
      <w:r w:rsidRPr="00E816A4">
        <w:t xml:space="preserve"> </w:t>
      </w:r>
      <w:r w:rsidRPr="00CD6DB9">
        <w:t>institutionnelles</w:t>
      </w:r>
      <w:r>
        <w:t xml:space="preserve">. Par exemple, même si </w:t>
      </w:r>
      <w:r w:rsidRPr="00CD6DB9">
        <w:t>l'assurance-emploi</w:t>
      </w:r>
      <w:r>
        <w:t xml:space="preserve"> </w:t>
      </w:r>
      <w:r w:rsidRPr="00CD6DB9">
        <w:t>n'est pas obligatoire</w:t>
      </w:r>
      <w:r w:rsidRPr="00E816A4">
        <w:t xml:space="preserve"> </w:t>
      </w:r>
      <w:r w:rsidRPr="00CD6DB9">
        <w:t>en</w:t>
      </w:r>
      <w:r w:rsidRPr="00E816A4">
        <w:t xml:space="preserve"> </w:t>
      </w:r>
      <w:r w:rsidRPr="00CD6DB9">
        <w:t>République</w:t>
      </w:r>
      <w:r w:rsidRPr="00E816A4">
        <w:t xml:space="preserve"> </w:t>
      </w:r>
      <w:r w:rsidRPr="00CD6DB9">
        <w:t>de</w:t>
      </w:r>
      <w:r w:rsidRPr="00E816A4">
        <w:t xml:space="preserve"> </w:t>
      </w:r>
      <w:r w:rsidRPr="00CD6DB9">
        <w:t>Corée</w:t>
      </w:r>
      <w:r>
        <w:t xml:space="preserve">, </w:t>
      </w:r>
      <w:r w:rsidRPr="00CD6DB9">
        <w:t>le</w:t>
      </w:r>
      <w:r w:rsidRPr="00E816A4">
        <w:t xml:space="preserve"> </w:t>
      </w:r>
      <w:r w:rsidRPr="00CD6DB9">
        <w:t>gouvernement</w:t>
      </w:r>
      <w:r>
        <w:t xml:space="preserve"> incite les </w:t>
      </w:r>
      <w:r w:rsidRPr="00CD6DB9">
        <w:t>travailleurs indépendants</w:t>
      </w:r>
      <w:r>
        <w:t xml:space="preserve"> à en souscrire une en subventionnant de </w:t>
      </w:r>
      <w:r w:rsidRPr="00CD6DB9">
        <w:t>50</w:t>
      </w:r>
      <w:r w:rsidRPr="00E816A4">
        <w:t xml:space="preserve"> </w:t>
      </w:r>
      <w:r w:rsidRPr="00CD6DB9">
        <w:t>à</w:t>
      </w:r>
      <w:r w:rsidRPr="00E816A4">
        <w:t xml:space="preserve"> </w:t>
      </w:r>
      <w:r w:rsidRPr="00CD6DB9">
        <w:t>80%</w:t>
      </w:r>
      <w:r w:rsidRPr="00E816A4">
        <w:t xml:space="preserve"> </w:t>
      </w:r>
      <w:r w:rsidRPr="00CD6DB9">
        <w:t xml:space="preserve">pendant 5 ans </w:t>
      </w:r>
      <w:r>
        <w:t>l</w:t>
      </w:r>
      <w:r w:rsidRPr="00CD6DB9">
        <w:t xml:space="preserve">es primes d'assurance-emploi pour les travailleurs </w:t>
      </w:r>
      <w:r>
        <w:t>les plus</w:t>
      </w:r>
      <w:r w:rsidRPr="00E816A4">
        <w:t xml:space="preserve"> </w:t>
      </w:r>
      <w:r w:rsidRPr="00CD6DB9">
        <w:t>vulnérables.</w:t>
      </w:r>
      <w:r>
        <w:t xml:space="preserve"> L’</w:t>
      </w:r>
      <w:r w:rsidRPr="00CD6DB9">
        <w:t>expansion</w:t>
      </w:r>
      <w:r w:rsidRPr="00E816A4">
        <w:t xml:space="preserve"> </w:t>
      </w:r>
      <w:r w:rsidRPr="00CD6DB9">
        <w:t>de</w:t>
      </w:r>
      <w:r w:rsidRPr="00E816A4">
        <w:t xml:space="preserve"> </w:t>
      </w:r>
      <w:r w:rsidRPr="00CD6DB9">
        <w:t>l'assurance-emploi</w:t>
      </w:r>
      <w:r w:rsidRPr="00E816A4">
        <w:t xml:space="preserve"> </w:t>
      </w:r>
      <w:r w:rsidRPr="00CD6DB9">
        <w:t>a</w:t>
      </w:r>
      <w:r w:rsidRPr="00E816A4">
        <w:t xml:space="preserve"> </w:t>
      </w:r>
      <w:r w:rsidRPr="00CD6DB9">
        <w:t>joué un</w:t>
      </w:r>
      <w:r w:rsidRPr="00E816A4">
        <w:t xml:space="preserve"> </w:t>
      </w:r>
      <w:r w:rsidRPr="00CD6DB9">
        <w:t xml:space="preserve">rôle </w:t>
      </w:r>
      <w:r>
        <w:t>important</w:t>
      </w:r>
      <w:r w:rsidRPr="00E816A4">
        <w:t xml:space="preserve"> </w:t>
      </w:r>
      <w:r w:rsidRPr="00CD6DB9">
        <w:t>dans la formalisation de l'économie</w:t>
      </w:r>
      <w:r w:rsidRPr="00E816A4">
        <w:t xml:space="preserve"> </w:t>
      </w:r>
      <w:r w:rsidRPr="00CD6DB9">
        <w:t>coréenne.</w:t>
      </w:r>
    </w:p>
    <w:p w14:paraId="6A22667D" w14:textId="2510FFDF" w:rsidR="00C62982" w:rsidRDefault="00C62982" w:rsidP="00C62982">
      <w:r w:rsidRPr="00C62982">
        <w:t>Par ailleurs, le gouvernement soutient les travailleurs indépendants dans leur transition vers le statut de PME, tout en les accompagnant dans la restructuration de leur endettement, leur réinsertion professionnelle ou la relance de leur activité.</w:t>
      </w:r>
    </w:p>
    <w:p w14:paraId="2028BDEB" w14:textId="25E6AA1E" w:rsidR="00C62982" w:rsidRDefault="00C62982" w:rsidP="00566776">
      <w:r>
        <w:t xml:space="preserve">Enfin, </w:t>
      </w:r>
      <w:r w:rsidRPr="00CD6DB9">
        <w:t>le</w:t>
      </w:r>
      <w:r w:rsidRPr="00E816A4">
        <w:t xml:space="preserve"> </w:t>
      </w:r>
      <w:r w:rsidRPr="00CD6DB9">
        <w:t>développement</w:t>
      </w:r>
      <w:r w:rsidRPr="00E816A4">
        <w:t xml:space="preserve"> </w:t>
      </w:r>
      <w:r w:rsidRPr="00CD6DB9">
        <w:t>du</w:t>
      </w:r>
      <w:r w:rsidRPr="00E816A4">
        <w:t xml:space="preserve"> </w:t>
      </w:r>
      <w:r w:rsidRPr="00CD6DB9">
        <w:t>gouvernement</w:t>
      </w:r>
      <w:r w:rsidRPr="00E816A4">
        <w:t xml:space="preserve"> </w:t>
      </w:r>
      <w:r w:rsidRPr="00CD6DB9">
        <w:t>numérique</w:t>
      </w:r>
      <w:r w:rsidRPr="00E816A4">
        <w:t xml:space="preserve"> </w:t>
      </w:r>
      <w:r w:rsidRPr="00CD6DB9">
        <w:t>et</w:t>
      </w:r>
      <w:r w:rsidRPr="00E816A4">
        <w:t xml:space="preserve"> </w:t>
      </w:r>
      <w:r w:rsidRPr="00CD6DB9">
        <w:t>de</w:t>
      </w:r>
      <w:r w:rsidRPr="00E816A4">
        <w:t xml:space="preserve"> </w:t>
      </w:r>
      <w:r w:rsidRPr="00CD6DB9">
        <w:t>la e-formalisation</w:t>
      </w:r>
      <w:r w:rsidRPr="00E816A4">
        <w:t xml:space="preserve"> </w:t>
      </w:r>
      <w:r w:rsidRPr="00CD6DB9">
        <w:t>basé</w:t>
      </w:r>
      <w:r w:rsidRPr="00E816A4">
        <w:t xml:space="preserve"> </w:t>
      </w:r>
      <w:r w:rsidRPr="00CD6DB9">
        <w:t>sur</w:t>
      </w:r>
      <w:r w:rsidRPr="00E816A4">
        <w:t xml:space="preserve"> </w:t>
      </w:r>
      <w:r w:rsidRPr="00CD6DB9">
        <w:t>le</w:t>
      </w:r>
      <w:r w:rsidRPr="00E816A4">
        <w:t xml:space="preserve"> </w:t>
      </w:r>
      <w:r w:rsidRPr="00CD6DB9">
        <w:t>développement</w:t>
      </w:r>
      <w:r w:rsidRPr="00E816A4">
        <w:t xml:space="preserve"> </w:t>
      </w:r>
      <w:r w:rsidRPr="00CD6DB9">
        <w:t>du</w:t>
      </w:r>
      <w:r w:rsidRPr="00E816A4">
        <w:t xml:space="preserve"> </w:t>
      </w:r>
      <w:r w:rsidRPr="00CD6DB9">
        <w:t>secteur</w:t>
      </w:r>
      <w:r w:rsidRPr="00E816A4">
        <w:t xml:space="preserve"> </w:t>
      </w:r>
      <w:r w:rsidRPr="00CD6DB9">
        <w:t>des</w:t>
      </w:r>
      <w:r w:rsidRPr="00E816A4">
        <w:t xml:space="preserve"> </w:t>
      </w:r>
      <w:r w:rsidRPr="00CD6DB9">
        <w:t>TIC</w:t>
      </w:r>
      <w:r w:rsidRPr="00E816A4">
        <w:t xml:space="preserve"> </w:t>
      </w:r>
      <w:r w:rsidRPr="00CD6DB9">
        <w:t>jouent</w:t>
      </w:r>
      <w:r w:rsidRPr="00E816A4">
        <w:t xml:space="preserve"> </w:t>
      </w:r>
      <w:r>
        <w:t xml:space="preserve">également </w:t>
      </w:r>
      <w:r w:rsidRPr="00CD6DB9">
        <w:t>un</w:t>
      </w:r>
      <w:r w:rsidRPr="00E816A4">
        <w:t xml:space="preserve"> </w:t>
      </w:r>
      <w:r w:rsidRPr="00CD6DB9">
        <w:t>rôle important</w:t>
      </w:r>
      <w:r w:rsidRPr="00E816A4">
        <w:t xml:space="preserve"> </w:t>
      </w:r>
      <w:r w:rsidRPr="00CD6DB9">
        <w:t>dans</w:t>
      </w:r>
      <w:r w:rsidRPr="00E816A4">
        <w:t xml:space="preserve"> </w:t>
      </w:r>
      <w:r w:rsidRPr="00CD6DB9">
        <w:t>la</w:t>
      </w:r>
      <w:r w:rsidRPr="00E816A4">
        <w:t xml:space="preserve"> </w:t>
      </w:r>
      <w:r w:rsidRPr="00CD6DB9">
        <w:t>formalisation</w:t>
      </w:r>
      <w:r w:rsidRPr="00E816A4">
        <w:t xml:space="preserve"> </w:t>
      </w:r>
      <w:r w:rsidRPr="00CD6DB9">
        <w:t>de</w:t>
      </w:r>
      <w:r w:rsidRPr="00E816A4">
        <w:t xml:space="preserve"> </w:t>
      </w:r>
      <w:r w:rsidRPr="00CD6DB9">
        <w:t>l'économie</w:t>
      </w:r>
      <w:r w:rsidRPr="00E816A4">
        <w:t xml:space="preserve"> </w:t>
      </w:r>
      <w:r w:rsidRPr="00CD6DB9">
        <w:t>coréenne.</w:t>
      </w:r>
    </w:p>
    <w:p w14:paraId="23994086" w14:textId="3C8EA7A2" w:rsidR="00826EE3" w:rsidRDefault="00826EE3" w:rsidP="00E077E2">
      <w:pPr>
        <w:pStyle w:val="Titre2"/>
      </w:pPr>
      <w:bookmarkStart w:id="50" w:name="_Toc195542787"/>
      <w:r>
        <w:t>La précarisation de l’emploi est en hausse</w:t>
      </w:r>
      <w:bookmarkEnd w:id="50"/>
    </w:p>
    <w:p w14:paraId="0118ECF8" w14:textId="3ED603C0" w:rsidR="00EF7375" w:rsidRDefault="00EF7375" w:rsidP="00EF7375">
      <w:r w:rsidRPr="00EF7375">
        <w:t xml:space="preserve">Une </w:t>
      </w:r>
      <w:r>
        <w:t>autre cause importante, et structurelle, de l’informalité</w:t>
      </w:r>
      <w:r w:rsidRPr="00EF7375">
        <w:t xml:space="preserve"> en Corée du Sud réside </w:t>
      </w:r>
      <w:r>
        <w:t xml:space="preserve">dans </w:t>
      </w:r>
      <w:r w:rsidRPr="00CD6DB9">
        <w:t>l</w:t>
      </w:r>
      <w:r>
        <w:t>a précarisation croissante de l’emploi</w:t>
      </w:r>
      <w:r w:rsidRPr="00CD6DB9">
        <w:t>.</w:t>
      </w:r>
      <w:r>
        <w:t xml:space="preserve"> </w:t>
      </w:r>
      <w:r w:rsidRPr="00EF7375">
        <w:t xml:space="preserve">Depuis la crise financière de 1997, le modèle de l’emploi à vie a été progressivement abandonné, au profit de formes d’emploi plus flexibles, perçues comme un levier de réduction des coûts pour les entreprises. Cette évolution a entraîné une hausse significative du nombre de travailleurs </w:t>
      </w:r>
      <w:r>
        <w:t>précaires</w:t>
      </w:r>
      <w:r w:rsidR="007730B3">
        <w:t xml:space="preserve">, </w:t>
      </w:r>
      <w:r w:rsidRPr="00EF7375">
        <w:t>en particulier chez les femmes, les jeunes de moins de 29 ans et les personnes âgées de plus de 60 ans (voir</w:t>
      </w:r>
      <w:r w:rsidR="007730B3">
        <w:t xml:space="preserve"> </w:t>
      </w:r>
      <w:r w:rsidR="007730B3">
        <w:fldChar w:fldCharType="begin"/>
      </w:r>
      <w:r w:rsidR="007730B3">
        <w:instrText xml:space="preserve"> REF _Ref189477458 \h </w:instrText>
      </w:r>
      <w:r w:rsidR="007730B3">
        <w:fldChar w:fldCharType="separate"/>
      </w:r>
      <w:r w:rsidR="00BF5322" w:rsidRPr="00CD6DB9">
        <w:t xml:space="preserve">Tableau </w:t>
      </w:r>
      <w:r w:rsidR="00BF5322">
        <w:rPr>
          <w:noProof/>
        </w:rPr>
        <w:t>7</w:t>
      </w:r>
      <w:r w:rsidR="007730B3">
        <w:fldChar w:fldCharType="end"/>
      </w:r>
      <w:r w:rsidRPr="00EF7375">
        <w:t>).</w:t>
      </w:r>
    </w:p>
    <w:p w14:paraId="54097219" w14:textId="01962588" w:rsidR="007730B3" w:rsidRDefault="007730B3" w:rsidP="00C62982">
      <w:r w:rsidRPr="007730B3">
        <w:t xml:space="preserve">Bien que les travailleurs </w:t>
      </w:r>
      <w:r>
        <w:t>irréguliers, ou précaires</w:t>
      </w:r>
      <w:r w:rsidRPr="00CD6DB9">
        <w:rPr>
          <w:rStyle w:val="Appelnotedebasdep"/>
        </w:rPr>
        <w:footnoteReference w:id="14"/>
      </w:r>
      <w:r>
        <w:t>,</w:t>
      </w:r>
      <w:r w:rsidRPr="007730B3">
        <w:t xml:space="preserve"> soient en général déclarés, ils disposent souvent d’une protection sociale réduite, et certains échappent partiellement à la fiscalité et aux régulations, se rapprochant de l’économie informelle. L’administration Moon </w:t>
      </w:r>
      <w:proofErr w:type="spellStart"/>
      <w:r w:rsidRPr="007730B3">
        <w:t>Jae</w:t>
      </w:r>
      <w:proofErr w:type="spellEnd"/>
      <w:r w:rsidRPr="007730B3">
        <w:t>-in (2017</w:t>
      </w:r>
      <w:r>
        <w:t>-</w:t>
      </w:r>
      <w:r w:rsidRPr="007730B3">
        <w:t xml:space="preserve">2022) avait affiché l’objectif de « zéro travailleur </w:t>
      </w:r>
      <w:r>
        <w:t>précaire</w:t>
      </w:r>
      <w:r w:rsidRPr="007730B3">
        <w:t xml:space="preserve"> » en promouvant leur titularisation, mais les effets se sont principalement concentrés sur le secteur public. Dans le secteur privé, le recours à l’emploi précaire reste structurel et continue de croître.</w:t>
      </w:r>
      <w:r>
        <w:t xml:space="preserve"> De plus, </w:t>
      </w:r>
      <w:r w:rsidRPr="007730B3">
        <w:t>l’essor rapide de l’économie des plateformes numériques a accentué cette tendance en introduisant de nouvelles formes d’emploi atypique</w:t>
      </w:r>
      <w:r>
        <w:t xml:space="preserve"> souvent</w:t>
      </w:r>
      <w:r w:rsidRPr="007730B3">
        <w:t xml:space="preserve"> à la frontière de l’informalité.</w:t>
      </w:r>
    </w:p>
    <w:p w14:paraId="49468B1D" w14:textId="4A09D0DD" w:rsidR="00B91B9C" w:rsidRPr="00CD6DB9" w:rsidRDefault="00020BF2" w:rsidP="00566776">
      <w:pPr>
        <w:pStyle w:val="Lgende"/>
      </w:pPr>
      <w:bookmarkStart w:id="51" w:name="_Ref189477458"/>
      <w:bookmarkStart w:id="52" w:name="_Toc195542830"/>
      <w:r w:rsidRPr="00CD6DB9">
        <w:t xml:space="preserve">Tableau </w:t>
      </w:r>
      <w:r w:rsidRPr="00E816A4">
        <w:fldChar w:fldCharType="begin"/>
      </w:r>
      <w:r w:rsidRPr="00CD6DB9">
        <w:instrText xml:space="preserve"> SEQ Tableau \* ARABIC </w:instrText>
      </w:r>
      <w:r w:rsidRPr="00E816A4">
        <w:fldChar w:fldCharType="separate"/>
      </w:r>
      <w:r w:rsidR="00BF5322">
        <w:rPr>
          <w:noProof/>
        </w:rPr>
        <w:t>7</w:t>
      </w:r>
      <w:r w:rsidRPr="00E816A4">
        <w:rPr>
          <w:noProof/>
        </w:rPr>
        <w:fldChar w:fldCharType="end"/>
      </w:r>
      <w:bookmarkEnd w:id="51"/>
      <w:r w:rsidRPr="00CD6DB9">
        <w:t>.</w:t>
      </w:r>
      <w:r w:rsidRPr="00E816A4">
        <w:t xml:space="preserve"> </w:t>
      </w:r>
      <w:r w:rsidRPr="00CD6DB9">
        <w:t>Proportion</w:t>
      </w:r>
      <w:r w:rsidRPr="00E816A4">
        <w:t xml:space="preserve"> </w:t>
      </w:r>
      <w:r w:rsidRPr="00CD6DB9">
        <w:t>de</w:t>
      </w:r>
      <w:r w:rsidRPr="00E816A4">
        <w:t xml:space="preserve"> </w:t>
      </w:r>
      <w:r w:rsidRPr="00CD6DB9">
        <w:t>travailleurs</w:t>
      </w:r>
      <w:r w:rsidRPr="00E816A4">
        <w:t xml:space="preserve"> </w:t>
      </w:r>
      <w:r w:rsidR="007730B3">
        <w:t>précaires</w:t>
      </w:r>
      <w:r w:rsidRPr="00E816A4">
        <w:t xml:space="preserve"> </w:t>
      </w:r>
      <w:r w:rsidRPr="00CD6DB9">
        <w:t>par</w:t>
      </w:r>
      <w:r w:rsidRPr="00E816A4">
        <w:t xml:space="preserve"> </w:t>
      </w:r>
      <w:r w:rsidRPr="00CD6DB9">
        <w:t>sexe</w:t>
      </w:r>
      <w:r w:rsidRPr="00E816A4">
        <w:t xml:space="preserve"> </w:t>
      </w:r>
      <w:r w:rsidRPr="00CD6DB9">
        <w:t>et</w:t>
      </w:r>
      <w:r w:rsidRPr="00E816A4">
        <w:t xml:space="preserve"> </w:t>
      </w:r>
      <w:r w:rsidRPr="00CD6DB9">
        <w:t>groupe</w:t>
      </w:r>
      <w:r w:rsidRPr="00E816A4">
        <w:t xml:space="preserve"> d'âge</w:t>
      </w:r>
      <w:r w:rsidR="00FC4F8C">
        <w:t xml:space="preserve"> (</w:t>
      </w:r>
      <w:r w:rsidR="00A7182D">
        <w:t>en pourcentage)</w:t>
      </w:r>
      <w:bookmarkEnd w:id="52"/>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942"/>
        <w:gridCol w:w="1732"/>
        <w:gridCol w:w="1212"/>
        <w:gridCol w:w="1212"/>
        <w:gridCol w:w="1212"/>
        <w:gridCol w:w="1212"/>
        <w:gridCol w:w="1212"/>
      </w:tblGrid>
      <w:tr w:rsidR="00B91B9C" w:rsidRPr="00193CCD" w14:paraId="33827CCA" w14:textId="77777777" w:rsidTr="00566776">
        <w:trPr>
          <w:cnfStyle w:val="100000000000" w:firstRow="1" w:lastRow="0" w:firstColumn="0" w:lastColumn="0" w:oddVBand="0" w:evenVBand="0" w:oddHBand="0" w:evenHBand="0" w:firstRowFirstColumn="0" w:firstRowLastColumn="0" w:lastRowFirstColumn="0" w:lastRowLastColumn="0"/>
          <w:trHeight w:val="467"/>
          <w:tblHeader/>
        </w:trPr>
        <w:tc>
          <w:tcPr>
            <w:tcW w:w="2593" w:type="dxa"/>
            <w:gridSpan w:val="2"/>
            <w:tcBorders>
              <w:top w:val="single" w:sz="18" w:space="0" w:color="000000" w:themeColor="text1"/>
              <w:left w:val="single" w:sz="18" w:space="0" w:color="000000" w:themeColor="text1"/>
              <w:bottom w:val="single" w:sz="18" w:space="0" w:color="000000" w:themeColor="text1"/>
              <w:right w:val="single" w:sz="4" w:space="0" w:color="FFFFFF" w:themeColor="background1"/>
            </w:tcBorders>
            <w:shd w:val="clear" w:color="auto" w:fill="17365D" w:themeFill="text2" w:themeFillShade="BF"/>
          </w:tcPr>
          <w:p w14:paraId="5046FBDB" w14:textId="0C391014" w:rsidR="00B91B9C" w:rsidRPr="00193CCD" w:rsidRDefault="00FC4F8C" w:rsidP="00240C39">
            <w:pPr>
              <w:pStyle w:val="TableParagraph"/>
            </w:pPr>
            <w:r w:rsidRPr="00193CCD">
              <w:t>Année</w:t>
            </w:r>
          </w:p>
        </w:tc>
        <w:tc>
          <w:tcPr>
            <w:tcW w:w="1175"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tcPr>
          <w:p w14:paraId="4E38E470" w14:textId="77777777" w:rsidR="00B91B9C" w:rsidRPr="00193CCD" w:rsidRDefault="009C160C" w:rsidP="00240C39">
            <w:pPr>
              <w:pStyle w:val="TableParagraph"/>
            </w:pPr>
            <w:r w:rsidRPr="00193CCD">
              <w:t>2013</w:t>
            </w:r>
          </w:p>
        </w:tc>
        <w:tc>
          <w:tcPr>
            <w:tcW w:w="1175"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tcPr>
          <w:p w14:paraId="77A07B65" w14:textId="77777777" w:rsidR="00B91B9C" w:rsidRPr="00193CCD" w:rsidRDefault="009C160C" w:rsidP="00240C39">
            <w:pPr>
              <w:pStyle w:val="TableParagraph"/>
            </w:pPr>
            <w:r w:rsidRPr="00193CCD">
              <w:t>2016</w:t>
            </w:r>
          </w:p>
        </w:tc>
        <w:tc>
          <w:tcPr>
            <w:tcW w:w="1175"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tcPr>
          <w:p w14:paraId="62AAC24F" w14:textId="77777777" w:rsidR="00B91B9C" w:rsidRPr="00193CCD" w:rsidRDefault="009C160C" w:rsidP="00240C39">
            <w:pPr>
              <w:pStyle w:val="TableParagraph"/>
            </w:pPr>
            <w:r w:rsidRPr="00193CCD">
              <w:t>2019</w:t>
            </w:r>
          </w:p>
        </w:tc>
        <w:tc>
          <w:tcPr>
            <w:tcW w:w="1175" w:type="dxa"/>
            <w:tcBorders>
              <w:top w:val="single" w:sz="18" w:space="0" w:color="000000" w:themeColor="text1"/>
              <w:left w:val="single" w:sz="4" w:space="0" w:color="FFFFFF" w:themeColor="background1"/>
              <w:bottom w:val="single" w:sz="18" w:space="0" w:color="000000" w:themeColor="text1"/>
              <w:right w:val="single" w:sz="4" w:space="0" w:color="FFFFFF" w:themeColor="background1"/>
            </w:tcBorders>
            <w:shd w:val="clear" w:color="auto" w:fill="17365D" w:themeFill="text2" w:themeFillShade="BF"/>
          </w:tcPr>
          <w:p w14:paraId="4BED2AD6" w14:textId="77777777" w:rsidR="00B91B9C" w:rsidRPr="00193CCD" w:rsidRDefault="009C160C" w:rsidP="00240C39">
            <w:pPr>
              <w:pStyle w:val="TableParagraph"/>
            </w:pPr>
            <w:r w:rsidRPr="00193CCD">
              <w:t>2022</w:t>
            </w:r>
          </w:p>
        </w:tc>
        <w:tc>
          <w:tcPr>
            <w:tcW w:w="1175" w:type="dxa"/>
            <w:tcBorders>
              <w:top w:val="single" w:sz="18" w:space="0" w:color="000000" w:themeColor="text1"/>
              <w:left w:val="single" w:sz="4" w:space="0" w:color="FFFFFF" w:themeColor="background1"/>
              <w:bottom w:val="single" w:sz="18" w:space="0" w:color="000000" w:themeColor="text1"/>
              <w:right w:val="single" w:sz="18" w:space="0" w:color="000000" w:themeColor="text1"/>
            </w:tcBorders>
            <w:shd w:val="clear" w:color="auto" w:fill="17365D" w:themeFill="text2" w:themeFillShade="BF"/>
          </w:tcPr>
          <w:p w14:paraId="64914149" w14:textId="77777777" w:rsidR="00B91B9C" w:rsidRPr="00193CCD" w:rsidRDefault="009C160C" w:rsidP="00240C39">
            <w:pPr>
              <w:pStyle w:val="TableParagraph"/>
            </w:pPr>
            <w:r w:rsidRPr="00193CCD">
              <w:t>2024</w:t>
            </w:r>
          </w:p>
        </w:tc>
      </w:tr>
      <w:tr w:rsidR="00B91B9C" w:rsidRPr="00193CCD" w14:paraId="170B3BF7" w14:textId="77777777" w:rsidTr="00566776">
        <w:trPr>
          <w:trHeight w:val="320"/>
        </w:trPr>
        <w:tc>
          <w:tcPr>
            <w:tcW w:w="2593" w:type="dxa"/>
            <w:gridSpan w:val="2"/>
            <w:tcBorders>
              <w:top w:val="single" w:sz="18" w:space="0" w:color="000000" w:themeColor="text1"/>
              <w:left w:val="single" w:sz="18" w:space="0" w:color="000000" w:themeColor="text1"/>
              <w:bottom w:val="single" w:sz="18" w:space="0" w:color="000000" w:themeColor="text1"/>
            </w:tcBorders>
            <w:shd w:val="clear" w:color="auto" w:fill="FFFFFF" w:themeFill="background1"/>
            <w:vAlign w:val="center"/>
          </w:tcPr>
          <w:p w14:paraId="2FFA211C" w14:textId="2FA75A44" w:rsidR="00B91B9C" w:rsidRPr="00193CCD" w:rsidRDefault="00FC4F8C" w:rsidP="00240C39">
            <w:pPr>
              <w:pStyle w:val="TableParagraph"/>
            </w:pPr>
            <w:r w:rsidRPr="00193CCD">
              <w:t>Total</w:t>
            </w:r>
          </w:p>
        </w:tc>
        <w:tc>
          <w:tcPr>
            <w:tcW w:w="1175" w:type="dxa"/>
            <w:tcBorders>
              <w:top w:val="single" w:sz="18" w:space="0" w:color="000000" w:themeColor="text1"/>
              <w:bottom w:val="single" w:sz="18" w:space="0" w:color="000000" w:themeColor="text1"/>
            </w:tcBorders>
            <w:vAlign w:val="center"/>
          </w:tcPr>
          <w:p w14:paraId="29D4ECD7" w14:textId="1075DE28" w:rsidR="00B91B9C" w:rsidRPr="00193CCD" w:rsidRDefault="009C160C" w:rsidP="00240C39">
            <w:pPr>
              <w:pStyle w:val="TableParagraph"/>
            </w:pPr>
            <w:r w:rsidRPr="00193CCD">
              <w:t>32</w:t>
            </w:r>
            <w:r w:rsidR="001D0F45" w:rsidRPr="00193CCD">
              <w:t>,</w:t>
            </w:r>
            <w:r w:rsidRPr="00193CCD">
              <w:t>5</w:t>
            </w:r>
          </w:p>
        </w:tc>
        <w:tc>
          <w:tcPr>
            <w:tcW w:w="1175" w:type="dxa"/>
            <w:tcBorders>
              <w:top w:val="single" w:sz="18" w:space="0" w:color="000000" w:themeColor="text1"/>
              <w:bottom w:val="single" w:sz="18" w:space="0" w:color="000000" w:themeColor="text1"/>
            </w:tcBorders>
            <w:vAlign w:val="center"/>
          </w:tcPr>
          <w:p w14:paraId="688EBA63" w14:textId="4BD1A998" w:rsidR="00B91B9C" w:rsidRPr="00193CCD" w:rsidRDefault="009C160C" w:rsidP="00240C39">
            <w:pPr>
              <w:pStyle w:val="TableParagraph"/>
            </w:pPr>
            <w:r w:rsidRPr="00193CCD">
              <w:t>32</w:t>
            </w:r>
            <w:r w:rsidR="001D0F45" w:rsidRPr="00193CCD">
              <w:t>,</w:t>
            </w:r>
            <w:r w:rsidRPr="00193CCD">
              <w:t>8</w:t>
            </w:r>
          </w:p>
        </w:tc>
        <w:tc>
          <w:tcPr>
            <w:tcW w:w="1175" w:type="dxa"/>
            <w:tcBorders>
              <w:top w:val="single" w:sz="18" w:space="0" w:color="000000" w:themeColor="text1"/>
              <w:bottom w:val="single" w:sz="18" w:space="0" w:color="000000" w:themeColor="text1"/>
            </w:tcBorders>
            <w:vAlign w:val="center"/>
          </w:tcPr>
          <w:p w14:paraId="46915057" w14:textId="2B5187B7" w:rsidR="00B91B9C" w:rsidRPr="00193CCD" w:rsidRDefault="009C160C" w:rsidP="00240C39">
            <w:pPr>
              <w:pStyle w:val="TableParagraph"/>
            </w:pPr>
            <w:r w:rsidRPr="00193CCD">
              <w:t>36</w:t>
            </w:r>
            <w:r w:rsidR="001D0F45" w:rsidRPr="00193CCD">
              <w:t>,</w:t>
            </w:r>
            <w:r w:rsidRPr="00193CCD">
              <w:t>4</w:t>
            </w:r>
          </w:p>
        </w:tc>
        <w:tc>
          <w:tcPr>
            <w:tcW w:w="1175" w:type="dxa"/>
            <w:tcBorders>
              <w:top w:val="single" w:sz="18" w:space="0" w:color="000000" w:themeColor="text1"/>
              <w:bottom w:val="single" w:sz="18" w:space="0" w:color="000000" w:themeColor="text1"/>
            </w:tcBorders>
            <w:vAlign w:val="center"/>
          </w:tcPr>
          <w:p w14:paraId="4FC3F46B" w14:textId="5D2EC698" w:rsidR="00B91B9C" w:rsidRPr="00193CCD" w:rsidRDefault="009C160C" w:rsidP="00240C39">
            <w:pPr>
              <w:pStyle w:val="TableParagraph"/>
            </w:pPr>
            <w:r w:rsidRPr="00193CCD">
              <w:t>37</w:t>
            </w:r>
            <w:r w:rsidR="001D0F45" w:rsidRPr="00193CCD">
              <w:t>,</w:t>
            </w:r>
            <w:r w:rsidRPr="00193CCD">
              <w:t>5</w:t>
            </w:r>
          </w:p>
        </w:tc>
        <w:tc>
          <w:tcPr>
            <w:tcW w:w="1175" w:type="dxa"/>
            <w:tcBorders>
              <w:top w:val="single" w:sz="18" w:space="0" w:color="000000" w:themeColor="text1"/>
              <w:bottom w:val="single" w:sz="18" w:space="0" w:color="000000" w:themeColor="text1"/>
              <w:right w:val="single" w:sz="18" w:space="0" w:color="000000" w:themeColor="text1"/>
            </w:tcBorders>
            <w:vAlign w:val="center"/>
          </w:tcPr>
          <w:p w14:paraId="2B848C68" w14:textId="2CEAC2D4" w:rsidR="00B91B9C" w:rsidRPr="00193CCD" w:rsidRDefault="009C160C" w:rsidP="00240C39">
            <w:pPr>
              <w:pStyle w:val="TableParagraph"/>
            </w:pPr>
            <w:r w:rsidRPr="00193CCD">
              <w:t>38</w:t>
            </w:r>
            <w:r w:rsidR="001D0F45" w:rsidRPr="00193CCD">
              <w:t>,</w:t>
            </w:r>
            <w:r w:rsidRPr="00193CCD">
              <w:t>2</w:t>
            </w:r>
          </w:p>
        </w:tc>
      </w:tr>
      <w:tr w:rsidR="00B91B9C" w:rsidRPr="00193CCD" w14:paraId="3B2BB9F4" w14:textId="77777777" w:rsidTr="00566776">
        <w:trPr>
          <w:trHeight w:val="318"/>
        </w:trPr>
        <w:tc>
          <w:tcPr>
            <w:tcW w:w="914" w:type="dxa"/>
            <w:vMerge w:val="restart"/>
            <w:tcBorders>
              <w:top w:val="single" w:sz="18" w:space="0" w:color="000000" w:themeColor="text1"/>
              <w:left w:val="single" w:sz="18" w:space="0" w:color="000000" w:themeColor="text1"/>
            </w:tcBorders>
            <w:vAlign w:val="center"/>
          </w:tcPr>
          <w:p w14:paraId="43ABDC91" w14:textId="7DC93605" w:rsidR="00B91B9C" w:rsidRPr="00193CCD" w:rsidRDefault="00FC4F8C" w:rsidP="00240C39">
            <w:pPr>
              <w:pStyle w:val="TableParagraph"/>
            </w:pPr>
            <w:r w:rsidRPr="00193CCD">
              <w:t>S</w:t>
            </w:r>
            <w:r w:rsidR="009C160C" w:rsidRPr="00193CCD">
              <w:t>exe</w:t>
            </w:r>
            <w:r w:rsidRPr="00193CCD">
              <w:t xml:space="preserve"> </w:t>
            </w:r>
          </w:p>
        </w:tc>
        <w:tc>
          <w:tcPr>
            <w:tcW w:w="1679" w:type="dxa"/>
            <w:tcBorders>
              <w:top w:val="single" w:sz="18" w:space="0" w:color="000000" w:themeColor="text1"/>
            </w:tcBorders>
            <w:vAlign w:val="center"/>
          </w:tcPr>
          <w:p w14:paraId="33397354" w14:textId="00599AC3" w:rsidR="00B91B9C" w:rsidRPr="00193CCD" w:rsidRDefault="00EA54E4" w:rsidP="00240C39">
            <w:pPr>
              <w:pStyle w:val="TableParagraph"/>
            </w:pPr>
            <w:r w:rsidRPr="00193CCD">
              <w:t>H</w:t>
            </w:r>
            <w:r w:rsidR="009C160C" w:rsidRPr="00193CCD">
              <w:t>omme</w:t>
            </w:r>
            <w:r>
              <w:t xml:space="preserve">s </w:t>
            </w:r>
          </w:p>
        </w:tc>
        <w:tc>
          <w:tcPr>
            <w:tcW w:w="1175" w:type="dxa"/>
            <w:tcBorders>
              <w:top w:val="single" w:sz="18" w:space="0" w:color="000000" w:themeColor="text1"/>
            </w:tcBorders>
            <w:vAlign w:val="center"/>
          </w:tcPr>
          <w:p w14:paraId="3E0A3063" w14:textId="6CE4E0EB" w:rsidR="00B91B9C" w:rsidRPr="00193CCD" w:rsidRDefault="009C160C" w:rsidP="00240C39">
            <w:pPr>
              <w:pStyle w:val="TableParagraph"/>
            </w:pPr>
            <w:r w:rsidRPr="00193CCD">
              <w:t>26</w:t>
            </w:r>
            <w:r w:rsidR="001D0F45" w:rsidRPr="00193CCD">
              <w:t>,</w:t>
            </w:r>
            <w:r w:rsidRPr="00193CCD">
              <w:t>4</w:t>
            </w:r>
          </w:p>
        </w:tc>
        <w:tc>
          <w:tcPr>
            <w:tcW w:w="1175" w:type="dxa"/>
            <w:tcBorders>
              <w:top w:val="single" w:sz="18" w:space="0" w:color="000000" w:themeColor="text1"/>
            </w:tcBorders>
            <w:vAlign w:val="center"/>
          </w:tcPr>
          <w:p w14:paraId="27EF1BC2" w14:textId="3B410708" w:rsidR="00B91B9C" w:rsidRPr="00193CCD" w:rsidRDefault="009C160C" w:rsidP="00240C39">
            <w:pPr>
              <w:pStyle w:val="TableParagraph"/>
            </w:pPr>
            <w:r w:rsidRPr="00193CCD">
              <w:t>26</w:t>
            </w:r>
            <w:r w:rsidR="001D0F45" w:rsidRPr="00193CCD">
              <w:t>,</w:t>
            </w:r>
            <w:r w:rsidRPr="00193CCD">
              <w:t>3</w:t>
            </w:r>
          </w:p>
        </w:tc>
        <w:tc>
          <w:tcPr>
            <w:tcW w:w="1175" w:type="dxa"/>
            <w:tcBorders>
              <w:top w:val="single" w:sz="18" w:space="0" w:color="000000" w:themeColor="text1"/>
            </w:tcBorders>
            <w:vAlign w:val="center"/>
          </w:tcPr>
          <w:p w14:paraId="1B08BA7E" w14:textId="456DB5C2" w:rsidR="00B91B9C" w:rsidRPr="00193CCD" w:rsidRDefault="009C160C" w:rsidP="00240C39">
            <w:pPr>
              <w:pStyle w:val="TableParagraph"/>
            </w:pPr>
            <w:r w:rsidRPr="00193CCD">
              <w:t>29</w:t>
            </w:r>
            <w:r w:rsidR="001D0F45" w:rsidRPr="00193CCD">
              <w:t>,</w:t>
            </w:r>
            <w:r w:rsidRPr="00193CCD">
              <w:t>4</w:t>
            </w:r>
          </w:p>
        </w:tc>
        <w:tc>
          <w:tcPr>
            <w:tcW w:w="1175" w:type="dxa"/>
            <w:tcBorders>
              <w:top w:val="single" w:sz="18" w:space="0" w:color="000000" w:themeColor="text1"/>
            </w:tcBorders>
            <w:vAlign w:val="center"/>
          </w:tcPr>
          <w:p w14:paraId="38E74585" w14:textId="3F61EB20" w:rsidR="00B91B9C" w:rsidRPr="00193CCD" w:rsidRDefault="009C160C" w:rsidP="00240C39">
            <w:pPr>
              <w:pStyle w:val="TableParagraph"/>
            </w:pPr>
            <w:r w:rsidRPr="00193CCD">
              <w:t>30</w:t>
            </w:r>
            <w:r w:rsidR="001D0F45" w:rsidRPr="00193CCD">
              <w:t>,</w:t>
            </w:r>
            <w:r w:rsidRPr="00193CCD">
              <w:t>6</w:t>
            </w:r>
          </w:p>
        </w:tc>
        <w:tc>
          <w:tcPr>
            <w:tcW w:w="1175" w:type="dxa"/>
            <w:tcBorders>
              <w:top w:val="single" w:sz="18" w:space="0" w:color="000000" w:themeColor="text1"/>
              <w:right w:val="single" w:sz="18" w:space="0" w:color="000000" w:themeColor="text1"/>
            </w:tcBorders>
            <w:vAlign w:val="center"/>
          </w:tcPr>
          <w:p w14:paraId="1B62DFAD" w14:textId="6FA01AD8" w:rsidR="00B91B9C" w:rsidRPr="00193CCD" w:rsidRDefault="009C160C" w:rsidP="00240C39">
            <w:pPr>
              <w:pStyle w:val="TableParagraph"/>
            </w:pPr>
            <w:r w:rsidRPr="00193CCD">
              <w:t>30</w:t>
            </w:r>
            <w:r w:rsidR="001D0F45" w:rsidRPr="00193CCD">
              <w:t>,</w:t>
            </w:r>
            <w:r w:rsidRPr="00193CCD">
              <w:t>4</w:t>
            </w:r>
          </w:p>
        </w:tc>
      </w:tr>
      <w:tr w:rsidR="00B91B9C" w:rsidRPr="00193CCD" w14:paraId="0C08EAC6" w14:textId="77777777" w:rsidTr="00566776">
        <w:trPr>
          <w:trHeight w:val="320"/>
        </w:trPr>
        <w:tc>
          <w:tcPr>
            <w:tcW w:w="914" w:type="dxa"/>
            <w:vMerge/>
            <w:tcBorders>
              <w:top w:val="nil"/>
              <w:left w:val="single" w:sz="18" w:space="0" w:color="000000" w:themeColor="text1"/>
              <w:bottom w:val="single" w:sz="18" w:space="0" w:color="000000" w:themeColor="text1"/>
            </w:tcBorders>
            <w:vAlign w:val="center"/>
          </w:tcPr>
          <w:p w14:paraId="178991C5" w14:textId="77777777" w:rsidR="00B91B9C" w:rsidRPr="00193CCD" w:rsidRDefault="00B91B9C" w:rsidP="00566776"/>
        </w:tc>
        <w:tc>
          <w:tcPr>
            <w:tcW w:w="1679" w:type="dxa"/>
            <w:tcBorders>
              <w:bottom w:val="single" w:sz="18" w:space="0" w:color="000000" w:themeColor="text1"/>
            </w:tcBorders>
            <w:vAlign w:val="center"/>
          </w:tcPr>
          <w:p w14:paraId="13A9FB06" w14:textId="0892D062" w:rsidR="00B91B9C" w:rsidRPr="00193CCD" w:rsidRDefault="00EA54E4" w:rsidP="00240C39">
            <w:pPr>
              <w:pStyle w:val="TableParagraph"/>
            </w:pPr>
            <w:r w:rsidRPr="00193CCD">
              <w:t>F</w:t>
            </w:r>
            <w:r w:rsidR="009C160C" w:rsidRPr="00193CCD">
              <w:t>emme</w:t>
            </w:r>
            <w:r>
              <w:t xml:space="preserve">s </w:t>
            </w:r>
          </w:p>
        </w:tc>
        <w:tc>
          <w:tcPr>
            <w:tcW w:w="1175" w:type="dxa"/>
            <w:tcBorders>
              <w:bottom w:val="single" w:sz="18" w:space="0" w:color="000000" w:themeColor="text1"/>
            </w:tcBorders>
            <w:vAlign w:val="center"/>
          </w:tcPr>
          <w:p w14:paraId="7B0FE174" w14:textId="71BBE7FD" w:rsidR="00B91B9C" w:rsidRPr="00193CCD" w:rsidRDefault="009C160C" w:rsidP="00240C39">
            <w:pPr>
              <w:pStyle w:val="TableParagraph"/>
            </w:pPr>
            <w:r w:rsidRPr="00193CCD">
              <w:t>40</w:t>
            </w:r>
            <w:r w:rsidR="001D0F45" w:rsidRPr="00193CCD">
              <w:t>,</w:t>
            </w:r>
            <w:r w:rsidRPr="00193CCD">
              <w:t>6</w:t>
            </w:r>
          </w:p>
        </w:tc>
        <w:tc>
          <w:tcPr>
            <w:tcW w:w="1175" w:type="dxa"/>
            <w:tcBorders>
              <w:bottom w:val="single" w:sz="18" w:space="0" w:color="000000" w:themeColor="text1"/>
            </w:tcBorders>
            <w:vAlign w:val="center"/>
          </w:tcPr>
          <w:p w14:paraId="2B491BE6" w14:textId="687CA102" w:rsidR="00B91B9C" w:rsidRPr="00193CCD" w:rsidRDefault="009C160C" w:rsidP="00240C39">
            <w:pPr>
              <w:pStyle w:val="TableParagraph"/>
            </w:pPr>
            <w:r w:rsidRPr="00193CCD">
              <w:t>41</w:t>
            </w:r>
            <w:r w:rsidR="001D0F45" w:rsidRPr="00193CCD">
              <w:t>,</w:t>
            </w:r>
            <w:r w:rsidRPr="00193CCD">
              <w:t>1</w:t>
            </w:r>
          </w:p>
        </w:tc>
        <w:tc>
          <w:tcPr>
            <w:tcW w:w="1175" w:type="dxa"/>
            <w:tcBorders>
              <w:bottom w:val="single" w:sz="18" w:space="0" w:color="000000" w:themeColor="text1"/>
            </w:tcBorders>
            <w:vAlign w:val="center"/>
          </w:tcPr>
          <w:p w14:paraId="2EC00AAA" w14:textId="0F83D4FF" w:rsidR="00B91B9C" w:rsidRPr="00193CCD" w:rsidRDefault="009C160C" w:rsidP="00240C39">
            <w:pPr>
              <w:pStyle w:val="TableParagraph"/>
            </w:pPr>
            <w:r w:rsidRPr="00193CCD">
              <w:t>45</w:t>
            </w:r>
            <w:r w:rsidR="001D0F45" w:rsidRPr="00193CCD">
              <w:t>,</w:t>
            </w:r>
            <w:r w:rsidRPr="00193CCD">
              <w:t>0</w:t>
            </w:r>
          </w:p>
        </w:tc>
        <w:tc>
          <w:tcPr>
            <w:tcW w:w="1175" w:type="dxa"/>
            <w:tcBorders>
              <w:bottom w:val="single" w:sz="18" w:space="0" w:color="000000" w:themeColor="text1"/>
            </w:tcBorders>
            <w:vAlign w:val="center"/>
          </w:tcPr>
          <w:p w14:paraId="1865F9DF" w14:textId="39B07BF1" w:rsidR="00B91B9C" w:rsidRPr="00193CCD" w:rsidRDefault="009C160C" w:rsidP="00240C39">
            <w:pPr>
              <w:pStyle w:val="TableParagraph"/>
            </w:pPr>
            <w:r w:rsidRPr="00193CCD">
              <w:t>46</w:t>
            </w:r>
            <w:r w:rsidR="001D0F45" w:rsidRPr="00193CCD">
              <w:t>,</w:t>
            </w:r>
            <w:r w:rsidRPr="00193CCD">
              <w:t>0</w:t>
            </w:r>
          </w:p>
        </w:tc>
        <w:tc>
          <w:tcPr>
            <w:tcW w:w="1175" w:type="dxa"/>
            <w:tcBorders>
              <w:bottom w:val="single" w:sz="18" w:space="0" w:color="000000" w:themeColor="text1"/>
              <w:right w:val="single" w:sz="18" w:space="0" w:color="000000" w:themeColor="text1"/>
            </w:tcBorders>
            <w:vAlign w:val="center"/>
          </w:tcPr>
          <w:p w14:paraId="1B2F98E3" w14:textId="18BBE0DC" w:rsidR="00B91B9C" w:rsidRPr="00193CCD" w:rsidRDefault="009C160C" w:rsidP="00240C39">
            <w:pPr>
              <w:pStyle w:val="TableParagraph"/>
            </w:pPr>
            <w:r w:rsidRPr="00193CCD">
              <w:t>47</w:t>
            </w:r>
            <w:r w:rsidR="001D0F45" w:rsidRPr="00193CCD">
              <w:t>,</w:t>
            </w:r>
            <w:r w:rsidRPr="00193CCD">
              <w:t>3</w:t>
            </w:r>
          </w:p>
        </w:tc>
      </w:tr>
      <w:tr w:rsidR="00B91B9C" w:rsidRPr="00193CCD" w14:paraId="07FBFD14" w14:textId="77777777" w:rsidTr="00566776">
        <w:trPr>
          <w:trHeight w:val="301"/>
        </w:trPr>
        <w:tc>
          <w:tcPr>
            <w:tcW w:w="914" w:type="dxa"/>
            <w:vMerge w:val="restart"/>
            <w:tcBorders>
              <w:top w:val="single" w:sz="18" w:space="0" w:color="000000" w:themeColor="text1"/>
              <w:left w:val="single" w:sz="18" w:space="0" w:color="000000" w:themeColor="text1"/>
            </w:tcBorders>
            <w:vAlign w:val="center"/>
          </w:tcPr>
          <w:p w14:paraId="51701CFE" w14:textId="4D739915" w:rsidR="00B91B9C" w:rsidRPr="00193CCD" w:rsidRDefault="00FC4F8C" w:rsidP="00240C39">
            <w:pPr>
              <w:pStyle w:val="TableParagraph"/>
            </w:pPr>
            <w:r w:rsidRPr="00193CCD">
              <w:t>G</w:t>
            </w:r>
            <w:r w:rsidR="009C160C" w:rsidRPr="00193CCD">
              <w:t>roupe</w:t>
            </w:r>
            <w:r w:rsidRPr="00193CCD">
              <w:t xml:space="preserve"> </w:t>
            </w:r>
            <w:r w:rsidR="009C160C" w:rsidRPr="00193CCD">
              <w:t>d'âge</w:t>
            </w:r>
          </w:p>
        </w:tc>
        <w:tc>
          <w:tcPr>
            <w:tcW w:w="1679" w:type="dxa"/>
            <w:tcBorders>
              <w:top w:val="single" w:sz="18" w:space="0" w:color="000000" w:themeColor="text1"/>
            </w:tcBorders>
            <w:vAlign w:val="center"/>
          </w:tcPr>
          <w:p w14:paraId="55150A93" w14:textId="77777777" w:rsidR="00B91B9C" w:rsidRPr="00193CCD" w:rsidRDefault="009C160C" w:rsidP="00240C39">
            <w:pPr>
              <w:pStyle w:val="TableParagraph"/>
            </w:pPr>
            <w:r w:rsidRPr="00193CCD">
              <w:t>15~19 ans</w:t>
            </w:r>
          </w:p>
        </w:tc>
        <w:tc>
          <w:tcPr>
            <w:tcW w:w="1175" w:type="dxa"/>
            <w:tcBorders>
              <w:top w:val="single" w:sz="18" w:space="0" w:color="000000" w:themeColor="text1"/>
            </w:tcBorders>
            <w:vAlign w:val="center"/>
          </w:tcPr>
          <w:p w14:paraId="23437C20" w14:textId="057051C5" w:rsidR="00B91B9C" w:rsidRPr="00193CCD" w:rsidRDefault="009C160C" w:rsidP="00240C39">
            <w:pPr>
              <w:pStyle w:val="TableParagraph"/>
            </w:pPr>
            <w:r w:rsidRPr="00193CCD">
              <w:t>74</w:t>
            </w:r>
            <w:r w:rsidR="001D0F45" w:rsidRPr="00193CCD">
              <w:t>,</w:t>
            </w:r>
            <w:r w:rsidRPr="00193CCD">
              <w:t>8</w:t>
            </w:r>
          </w:p>
        </w:tc>
        <w:tc>
          <w:tcPr>
            <w:tcW w:w="1175" w:type="dxa"/>
            <w:tcBorders>
              <w:top w:val="single" w:sz="18" w:space="0" w:color="000000" w:themeColor="text1"/>
            </w:tcBorders>
            <w:vAlign w:val="center"/>
          </w:tcPr>
          <w:p w14:paraId="6EFD9F7B" w14:textId="5CACD31E" w:rsidR="00B91B9C" w:rsidRPr="00193CCD" w:rsidRDefault="009C160C" w:rsidP="00240C39">
            <w:pPr>
              <w:pStyle w:val="TableParagraph"/>
            </w:pPr>
            <w:r w:rsidRPr="00193CCD">
              <w:t>75</w:t>
            </w:r>
            <w:r w:rsidR="001D0F45" w:rsidRPr="00193CCD">
              <w:t>,</w:t>
            </w:r>
            <w:r w:rsidRPr="00193CCD">
              <w:t>2</w:t>
            </w:r>
          </w:p>
        </w:tc>
        <w:tc>
          <w:tcPr>
            <w:tcW w:w="1175" w:type="dxa"/>
            <w:tcBorders>
              <w:top w:val="single" w:sz="18" w:space="0" w:color="000000" w:themeColor="text1"/>
            </w:tcBorders>
            <w:vAlign w:val="center"/>
          </w:tcPr>
          <w:p w14:paraId="12DC12F2" w14:textId="4CEA7CBA" w:rsidR="00B91B9C" w:rsidRPr="00193CCD" w:rsidRDefault="009C160C" w:rsidP="00240C39">
            <w:pPr>
              <w:pStyle w:val="TableParagraph"/>
            </w:pPr>
            <w:r w:rsidRPr="00193CCD">
              <w:t>77</w:t>
            </w:r>
            <w:r w:rsidR="001D0F45" w:rsidRPr="00193CCD">
              <w:t>,</w:t>
            </w:r>
            <w:r w:rsidRPr="00193CCD">
              <w:t>8</w:t>
            </w:r>
          </w:p>
        </w:tc>
        <w:tc>
          <w:tcPr>
            <w:tcW w:w="1175" w:type="dxa"/>
            <w:tcBorders>
              <w:top w:val="single" w:sz="18" w:space="0" w:color="000000" w:themeColor="text1"/>
            </w:tcBorders>
            <w:vAlign w:val="center"/>
          </w:tcPr>
          <w:p w14:paraId="1FCF78B3" w14:textId="0B0D92EC" w:rsidR="00B91B9C" w:rsidRPr="00193CCD" w:rsidRDefault="009C160C" w:rsidP="00240C39">
            <w:pPr>
              <w:pStyle w:val="TableParagraph"/>
            </w:pPr>
            <w:r w:rsidRPr="00193CCD">
              <w:t>86</w:t>
            </w:r>
            <w:r w:rsidR="001D0F45" w:rsidRPr="00193CCD">
              <w:t>,</w:t>
            </w:r>
            <w:r w:rsidRPr="00193CCD">
              <w:t>4</w:t>
            </w:r>
          </w:p>
        </w:tc>
        <w:tc>
          <w:tcPr>
            <w:tcW w:w="1175" w:type="dxa"/>
            <w:tcBorders>
              <w:top w:val="single" w:sz="18" w:space="0" w:color="000000" w:themeColor="text1"/>
              <w:right w:val="single" w:sz="18" w:space="0" w:color="000000" w:themeColor="text1"/>
            </w:tcBorders>
            <w:vAlign w:val="center"/>
          </w:tcPr>
          <w:p w14:paraId="75563A00" w14:textId="3F1DF14E" w:rsidR="00B91B9C" w:rsidRPr="00193CCD" w:rsidRDefault="009C160C" w:rsidP="00240C39">
            <w:pPr>
              <w:pStyle w:val="TableParagraph"/>
            </w:pPr>
            <w:r w:rsidRPr="00193CCD">
              <w:t>89</w:t>
            </w:r>
            <w:r w:rsidR="001D0F45" w:rsidRPr="00193CCD">
              <w:t>,</w:t>
            </w:r>
            <w:r w:rsidRPr="00193CCD">
              <w:t>9</w:t>
            </w:r>
          </w:p>
        </w:tc>
      </w:tr>
      <w:tr w:rsidR="00B91B9C" w:rsidRPr="00193CCD" w14:paraId="37BCA110" w14:textId="77777777" w:rsidTr="00566776">
        <w:trPr>
          <w:trHeight w:val="301"/>
        </w:trPr>
        <w:tc>
          <w:tcPr>
            <w:tcW w:w="914" w:type="dxa"/>
            <w:vMerge/>
            <w:tcBorders>
              <w:top w:val="nil"/>
              <w:left w:val="single" w:sz="18" w:space="0" w:color="000000" w:themeColor="text1"/>
            </w:tcBorders>
            <w:vAlign w:val="center"/>
          </w:tcPr>
          <w:p w14:paraId="69288B1B" w14:textId="77777777" w:rsidR="00B91B9C" w:rsidRPr="00193CCD" w:rsidRDefault="00B91B9C" w:rsidP="00566776"/>
        </w:tc>
        <w:tc>
          <w:tcPr>
            <w:tcW w:w="1679" w:type="dxa"/>
            <w:vAlign w:val="center"/>
          </w:tcPr>
          <w:p w14:paraId="536D7668" w14:textId="77777777" w:rsidR="00B91B9C" w:rsidRPr="00193CCD" w:rsidRDefault="009C160C" w:rsidP="00240C39">
            <w:pPr>
              <w:pStyle w:val="TableParagraph"/>
            </w:pPr>
            <w:r w:rsidRPr="00193CCD">
              <w:t>20~29 ans</w:t>
            </w:r>
          </w:p>
        </w:tc>
        <w:tc>
          <w:tcPr>
            <w:tcW w:w="1175" w:type="dxa"/>
            <w:vAlign w:val="center"/>
          </w:tcPr>
          <w:p w14:paraId="29644754" w14:textId="10FCDE9C" w:rsidR="00B91B9C" w:rsidRPr="00193CCD" w:rsidRDefault="009C160C" w:rsidP="00240C39">
            <w:pPr>
              <w:pStyle w:val="TableParagraph"/>
            </w:pPr>
            <w:r w:rsidRPr="00193CCD">
              <w:t>31</w:t>
            </w:r>
            <w:r w:rsidR="001D0F45" w:rsidRPr="00193CCD">
              <w:t>,</w:t>
            </w:r>
            <w:r w:rsidRPr="00193CCD">
              <w:t>1</w:t>
            </w:r>
          </w:p>
        </w:tc>
        <w:tc>
          <w:tcPr>
            <w:tcW w:w="1175" w:type="dxa"/>
            <w:vAlign w:val="center"/>
          </w:tcPr>
          <w:p w14:paraId="0711294D" w14:textId="78BEAAAF" w:rsidR="00B91B9C" w:rsidRPr="00193CCD" w:rsidRDefault="009C160C" w:rsidP="00240C39">
            <w:pPr>
              <w:pStyle w:val="TableParagraph"/>
            </w:pPr>
            <w:r w:rsidRPr="00193CCD">
              <w:t>32</w:t>
            </w:r>
            <w:r w:rsidR="001D0F45" w:rsidRPr="00193CCD">
              <w:t>,</w:t>
            </w:r>
            <w:r w:rsidRPr="00193CCD">
              <w:t>2</w:t>
            </w:r>
          </w:p>
        </w:tc>
        <w:tc>
          <w:tcPr>
            <w:tcW w:w="1175" w:type="dxa"/>
            <w:vAlign w:val="center"/>
          </w:tcPr>
          <w:p w14:paraId="386A22E6" w14:textId="2FD12D2A" w:rsidR="00B91B9C" w:rsidRPr="00193CCD" w:rsidRDefault="009C160C" w:rsidP="00240C39">
            <w:pPr>
              <w:pStyle w:val="TableParagraph"/>
            </w:pPr>
            <w:r w:rsidRPr="00193CCD">
              <w:t>38</w:t>
            </w:r>
            <w:r w:rsidR="001D0F45" w:rsidRPr="00193CCD">
              <w:t>,</w:t>
            </w:r>
            <w:r w:rsidRPr="00193CCD">
              <w:t>3</w:t>
            </w:r>
          </w:p>
        </w:tc>
        <w:tc>
          <w:tcPr>
            <w:tcW w:w="1175" w:type="dxa"/>
            <w:vAlign w:val="center"/>
          </w:tcPr>
          <w:p w14:paraId="5AC9A6AC" w14:textId="5437BF6B" w:rsidR="00B91B9C" w:rsidRPr="00193CCD" w:rsidRDefault="009C160C" w:rsidP="00240C39">
            <w:pPr>
              <w:pStyle w:val="TableParagraph"/>
            </w:pPr>
            <w:r w:rsidRPr="00193CCD">
              <w:t>39</w:t>
            </w:r>
            <w:r w:rsidR="001D0F45" w:rsidRPr="00193CCD">
              <w:t>,</w:t>
            </w:r>
            <w:r w:rsidRPr="00193CCD">
              <w:t>1</w:t>
            </w:r>
          </w:p>
        </w:tc>
        <w:tc>
          <w:tcPr>
            <w:tcW w:w="1175" w:type="dxa"/>
            <w:tcBorders>
              <w:right w:val="single" w:sz="18" w:space="0" w:color="000000" w:themeColor="text1"/>
            </w:tcBorders>
            <w:vAlign w:val="center"/>
          </w:tcPr>
          <w:p w14:paraId="050BFB84" w14:textId="080B3C82" w:rsidR="00B91B9C" w:rsidRPr="00193CCD" w:rsidRDefault="009C160C" w:rsidP="00240C39">
            <w:pPr>
              <w:pStyle w:val="TableParagraph"/>
            </w:pPr>
            <w:r w:rsidRPr="00193CCD">
              <w:t>43</w:t>
            </w:r>
            <w:r w:rsidR="001D0F45" w:rsidRPr="00193CCD">
              <w:t>,</w:t>
            </w:r>
            <w:r w:rsidRPr="00193CCD">
              <w:t>1</w:t>
            </w:r>
          </w:p>
        </w:tc>
      </w:tr>
      <w:tr w:rsidR="00B91B9C" w:rsidRPr="00193CCD" w14:paraId="58608EE0" w14:textId="77777777" w:rsidTr="00566776">
        <w:trPr>
          <w:trHeight w:val="342"/>
        </w:trPr>
        <w:tc>
          <w:tcPr>
            <w:tcW w:w="914" w:type="dxa"/>
            <w:vMerge/>
            <w:tcBorders>
              <w:top w:val="nil"/>
              <w:left w:val="single" w:sz="18" w:space="0" w:color="000000" w:themeColor="text1"/>
            </w:tcBorders>
            <w:vAlign w:val="center"/>
          </w:tcPr>
          <w:p w14:paraId="5A7BBFCC" w14:textId="77777777" w:rsidR="00B91B9C" w:rsidRPr="00193CCD" w:rsidRDefault="00B91B9C" w:rsidP="00566776"/>
        </w:tc>
        <w:tc>
          <w:tcPr>
            <w:tcW w:w="1679" w:type="dxa"/>
            <w:vAlign w:val="center"/>
          </w:tcPr>
          <w:p w14:paraId="5879DEE8" w14:textId="77777777" w:rsidR="00B91B9C" w:rsidRPr="00193CCD" w:rsidRDefault="009C160C" w:rsidP="00240C39">
            <w:pPr>
              <w:pStyle w:val="TableParagraph"/>
            </w:pPr>
            <w:r w:rsidRPr="00193CCD">
              <w:t>30~39 ans</w:t>
            </w:r>
          </w:p>
        </w:tc>
        <w:tc>
          <w:tcPr>
            <w:tcW w:w="1175" w:type="dxa"/>
            <w:vAlign w:val="center"/>
          </w:tcPr>
          <w:p w14:paraId="56695667" w14:textId="1B8E6B4A" w:rsidR="00B91B9C" w:rsidRPr="00193CCD" w:rsidRDefault="009C160C" w:rsidP="00240C39">
            <w:pPr>
              <w:pStyle w:val="TableParagraph"/>
            </w:pPr>
            <w:r w:rsidRPr="00193CCD">
              <w:t>22</w:t>
            </w:r>
            <w:r w:rsidR="001D0F45" w:rsidRPr="00193CCD">
              <w:t>,</w:t>
            </w:r>
            <w:r w:rsidRPr="00193CCD">
              <w:t>2</w:t>
            </w:r>
          </w:p>
        </w:tc>
        <w:tc>
          <w:tcPr>
            <w:tcW w:w="1175" w:type="dxa"/>
            <w:vAlign w:val="center"/>
          </w:tcPr>
          <w:p w14:paraId="22248B61" w14:textId="1C2C4AD0" w:rsidR="00B91B9C" w:rsidRPr="00193CCD" w:rsidRDefault="009C160C" w:rsidP="00240C39">
            <w:pPr>
              <w:pStyle w:val="TableParagraph"/>
            </w:pPr>
            <w:r w:rsidRPr="00193CCD">
              <w:t>21</w:t>
            </w:r>
            <w:r w:rsidR="001D0F45" w:rsidRPr="00193CCD">
              <w:t>,</w:t>
            </w:r>
            <w:r w:rsidRPr="00193CCD">
              <w:t>1</w:t>
            </w:r>
          </w:p>
        </w:tc>
        <w:tc>
          <w:tcPr>
            <w:tcW w:w="1175" w:type="dxa"/>
            <w:vAlign w:val="center"/>
          </w:tcPr>
          <w:p w14:paraId="6F03D988" w14:textId="08B37DF1" w:rsidR="00B91B9C" w:rsidRPr="00193CCD" w:rsidRDefault="009C160C" w:rsidP="00240C39">
            <w:pPr>
              <w:pStyle w:val="TableParagraph"/>
            </w:pPr>
            <w:r w:rsidRPr="00193CCD">
              <w:t>23</w:t>
            </w:r>
            <w:r w:rsidR="001D0F45" w:rsidRPr="00193CCD">
              <w:t>,</w:t>
            </w:r>
            <w:r w:rsidRPr="00193CCD">
              <w:t>7</w:t>
            </w:r>
          </w:p>
        </w:tc>
        <w:tc>
          <w:tcPr>
            <w:tcW w:w="1175" w:type="dxa"/>
            <w:vAlign w:val="center"/>
          </w:tcPr>
          <w:p w14:paraId="01BD39AF" w14:textId="54F1FCA1" w:rsidR="00B91B9C" w:rsidRPr="00193CCD" w:rsidRDefault="009C160C" w:rsidP="00240C39">
            <w:pPr>
              <w:pStyle w:val="TableParagraph"/>
            </w:pPr>
            <w:r w:rsidRPr="00193CCD">
              <w:t>21</w:t>
            </w:r>
            <w:r w:rsidR="001D0F45" w:rsidRPr="00193CCD">
              <w:t>,</w:t>
            </w:r>
            <w:r w:rsidRPr="00193CCD">
              <w:t>9</w:t>
            </w:r>
          </w:p>
        </w:tc>
        <w:tc>
          <w:tcPr>
            <w:tcW w:w="1175" w:type="dxa"/>
            <w:tcBorders>
              <w:right w:val="single" w:sz="18" w:space="0" w:color="000000" w:themeColor="text1"/>
            </w:tcBorders>
            <w:vAlign w:val="center"/>
          </w:tcPr>
          <w:p w14:paraId="535AAB0A" w14:textId="5369C245" w:rsidR="00B91B9C" w:rsidRPr="00193CCD" w:rsidRDefault="009C160C" w:rsidP="00240C39">
            <w:pPr>
              <w:pStyle w:val="TableParagraph"/>
            </w:pPr>
            <w:r w:rsidRPr="00193CCD">
              <w:t>22</w:t>
            </w:r>
            <w:r w:rsidR="001D0F45" w:rsidRPr="00193CCD">
              <w:t>,</w:t>
            </w:r>
            <w:r w:rsidRPr="00193CCD">
              <w:t>7</w:t>
            </w:r>
          </w:p>
        </w:tc>
      </w:tr>
      <w:tr w:rsidR="00B91B9C" w:rsidRPr="00193CCD" w14:paraId="57355EC9" w14:textId="77777777" w:rsidTr="00566776">
        <w:trPr>
          <w:trHeight w:val="248"/>
        </w:trPr>
        <w:tc>
          <w:tcPr>
            <w:tcW w:w="914" w:type="dxa"/>
            <w:vMerge/>
            <w:tcBorders>
              <w:top w:val="nil"/>
              <w:left w:val="single" w:sz="18" w:space="0" w:color="000000" w:themeColor="text1"/>
            </w:tcBorders>
            <w:vAlign w:val="center"/>
          </w:tcPr>
          <w:p w14:paraId="0B561BF8" w14:textId="77777777" w:rsidR="00B91B9C" w:rsidRPr="00193CCD" w:rsidRDefault="00B91B9C" w:rsidP="00566776"/>
        </w:tc>
        <w:tc>
          <w:tcPr>
            <w:tcW w:w="1679" w:type="dxa"/>
            <w:vAlign w:val="center"/>
          </w:tcPr>
          <w:p w14:paraId="017B9E7D" w14:textId="77777777" w:rsidR="00B91B9C" w:rsidRPr="00193CCD" w:rsidRDefault="009C160C" w:rsidP="00240C39">
            <w:pPr>
              <w:pStyle w:val="TableParagraph"/>
            </w:pPr>
            <w:r w:rsidRPr="00193CCD">
              <w:t>40~49 ans</w:t>
            </w:r>
          </w:p>
        </w:tc>
        <w:tc>
          <w:tcPr>
            <w:tcW w:w="1175" w:type="dxa"/>
            <w:vAlign w:val="center"/>
          </w:tcPr>
          <w:p w14:paraId="7E7BC705" w14:textId="368EBA78" w:rsidR="00B91B9C" w:rsidRPr="00193CCD" w:rsidRDefault="009C160C" w:rsidP="00240C39">
            <w:pPr>
              <w:pStyle w:val="TableParagraph"/>
            </w:pPr>
            <w:r w:rsidRPr="00193CCD">
              <w:t>27</w:t>
            </w:r>
            <w:r w:rsidR="001D0F45" w:rsidRPr="00193CCD">
              <w:t>,</w:t>
            </w:r>
            <w:r w:rsidRPr="00193CCD">
              <w:t>2</w:t>
            </w:r>
          </w:p>
        </w:tc>
        <w:tc>
          <w:tcPr>
            <w:tcW w:w="1175" w:type="dxa"/>
            <w:vAlign w:val="center"/>
          </w:tcPr>
          <w:p w14:paraId="6D8F1210" w14:textId="016B405E" w:rsidR="00B91B9C" w:rsidRPr="00193CCD" w:rsidRDefault="009C160C" w:rsidP="00240C39">
            <w:pPr>
              <w:pStyle w:val="TableParagraph"/>
            </w:pPr>
            <w:r w:rsidRPr="00193CCD">
              <w:t>26</w:t>
            </w:r>
            <w:r w:rsidR="001D0F45" w:rsidRPr="00193CCD">
              <w:t>,</w:t>
            </w:r>
            <w:r w:rsidRPr="00193CCD">
              <w:t>1</w:t>
            </w:r>
          </w:p>
        </w:tc>
        <w:tc>
          <w:tcPr>
            <w:tcW w:w="1175" w:type="dxa"/>
            <w:vAlign w:val="center"/>
          </w:tcPr>
          <w:p w14:paraId="24B4CFF3" w14:textId="77762474" w:rsidR="00B91B9C" w:rsidRPr="00193CCD" w:rsidRDefault="009C160C" w:rsidP="00240C39">
            <w:pPr>
              <w:pStyle w:val="TableParagraph"/>
            </w:pPr>
            <w:r w:rsidRPr="00193CCD">
              <w:t>27</w:t>
            </w:r>
            <w:r w:rsidR="001D0F45" w:rsidRPr="00193CCD">
              <w:t>,</w:t>
            </w:r>
            <w:r w:rsidRPr="00193CCD">
              <w:t>0</w:t>
            </w:r>
          </w:p>
        </w:tc>
        <w:tc>
          <w:tcPr>
            <w:tcW w:w="1175" w:type="dxa"/>
            <w:vAlign w:val="center"/>
          </w:tcPr>
          <w:p w14:paraId="479A528D" w14:textId="55D1092A" w:rsidR="00B91B9C" w:rsidRPr="00193CCD" w:rsidRDefault="009C160C" w:rsidP="00240C39">
            <w:pPr>
              <w:pStyle w:val="TableParagraph"/>
            </w:pPr>
            <w:r w:rsidRPr="00193CCD">
              <w:t>26</w:t>
            </w:r>
            <w:r w:rsidR="001D0F45" w:rsidRPr="00193CCD">
              <w:t>,</w:t>
            </w:r>
            <w:r w:rsidRPr="00193CCD">
              <w:t>6</w:t>
            </w:r>
          </w:p>
        </w:tc>
        <w:tc>
          <w:tcPr>
            <w:tcW w:w="1175" w:type="dxa"/>
            <w:tcBorders>
              <w:right w:val="single" w:sz="18" w:space="0" w:color="000000" w:themeColor="text1"/>
            </w:tcBorders>
            <w:vAlign w:val="center"/>
          </w:tcPr>
          <w:p w14:paraId="065DCAAF" w14:textId="36675A50" w:rsidR="00B91B9C" w:rsidRPr="00193CCD" w:rsidRDefault="009C160C" w:rsidP="00240C39">
            <w:pPr>
              <w:pStyle w:val="TableParagraph"/>
            </w:pPr>
            <w:r w:rsidRPr="00193CCD">
              <w:t>26</w:t>
            </w:r>
            <w:r w:rsidR="001D0F45" w:rsidRPr="00193CCD">
              <w:t>,</w:t>
            </w:r>
            <w:r w:rsidRPr="00193CCD">
              <w:t>7</w:t>
            </w:r>
          </w:p>
        </w:tc>
      </w:tr>
      <w:tr w:rsidR="00B91B9C" w:rsidRPr="00193CCD" w14:paraId="4BFDF525" w14:textId="77777777" w:rsidTr="00566776">
        <w:trPr>
          <w:trHeight w:val="248"/>
        </w:trPr>
        <w:tc>
          <w:tcPr>
            <w:tcW w:w="914" w:type="dxa"/>
            <w:vMerge/>
            <w:tcBorders>
              <w:top w:val="nil"/>
              <w:left w:val="single" w:sz="18" w:space="0" w:color="000000" w:themeColor="text1"/>
            </w:tcBorders>
            <w:vAlign w:val="center"/>
          </w:tcPr>
          <w:p w14:paraId="35821C3D" w14:textId="77777777" w:rsidR="00B91B9C" w:rsidRPr="00193CCD" w:rsidRDefault="00B91B9C" w:rsidP="00566776"/>
        </w:tc>
        <w:tc>
          <w:tcPr>
            <w:tcW w:w="1679" w:type="dxa"/>
            <w:vAlign w:val="center"/>
          </w:tcPr>
          <w:p w14:paraId="5B82141E" w14:textId="77777777" w:rsidR="00B91B9C" w:rsidRPr="00193CCD" w:rsidRDefault="009C160C" w:rsidP="00240C39">
            <w:pPr>
              <w:pStyle w:val="TableParagraph"/>
            </w:pPr>
            <w:r w:rsidRPr="00193CCD">
              <w:t>50~59 ans</w:t>
            </w:r>
          </w:p>
        </w:tc>
        <w:tc>
          <w:tcPr>
            <w:tcW w:w="1175" w:type="dxa"/>
            <w:vAlign w:val="center"/>
          </w:tcPr>
          <w:p w14:paraId="284AB970" w14:textId="4BC20C69" w:rsidR="00B91B9C" w:rsidRPr="00193CCD" w:rsidRDefault="009C160C" w:rsidP="00240C39">
            <w:pPr>
              <w:pStyle w:val="TableParagraph"/>
            </w:pPr>
            <w:r w:rsidRPr="00193CCD">
              <w:t>37</w:t>
            </w:r>
            <w:r w:rsidR="001D0F45" w:rsidRPr="00193CCD">
              <w:t>,</w:t>
            </w:r>
            <w:r w:rsidRPr="00193CCD">
              <w:t>1</w:t>
            </w:r>
          </w:p>
        </w:tc>
        <w:tc>
          <w:tcPr>
            <w:tcW w:w="1175" w:type="dxa"/>
            <w:vAlign w:val="center"/>
          </w:tcPr>
          <w:p w14:paraId="55B8BECD" w14:textId="668AEF77" w:rsidR="00B91B9C" w:rsidRPr="00193CCD" w:rsidRDefault="009C160C" w:rsidP="00240C39">
            <w:pPr>
              <w:pStyle w:val="TableParagraph"/>
            </w:pPr>
            <w:r w:rsidRPr="00193CCD">
              <w:t>34</w:t>
            </w:r>
            <w:r w:rsidR="001D0F45" w:rsidRPr="00193CCD">
              <w:t>,</w:t>
            </w:r>
            <w:r w:rsidRPr="00193CCD">
              <w:t>2</w:t>
            </w:r>
          </w:p>
        </w:tc>
        <w:tc>
          <w:tcPr>
            <w:tcW w:w="1175" w:type="dxa"/>
            <w:vAlign w:val="center"/>
          </w:tcPr>
          <w:p w14:paraId="2B7C9265" w14:textId="6C1922CB" w:rsidR="00B91B9C" w:rsidRPr="00193CCD" w:rsidRDefault="009C160C" w:rsidP="00240C39">
            <w:pPr>
              <w:pStyle w:val="TableParagraph"/>
            </w:pPr>
            <w:r w:rsidRPr="00193CCD">
              <w:t>35</w:t>
            </w:r>
            <w:r w:rsidR="001D0F45" w:rsidRPr="00193CCD">
              <w:t>,</w:t>
            </w:r>
            <w:r w:rsidRPr="00193CCD">
              <w:t>5</w:t>
            </w:r>
          </w:p>
        </w:tc>
        <w:tc>
          <w:tcPr>
            <w:tcW w:w="1175" w:type="dxa"/>
            <w:vAlign w:val="center"/>
          </w:tcPr>
          <w:p w14:paraId="6508F0F3" w14:textId="333100C1" w:rsidR="00B91B9C" w:rsidRPr="00193CCD" w:rsidRDefault="009C160C" w:rsidP="00240C39">
            <w:pPr>
              <w:pStyle w:val="TableParagraph"/>
            </w:pPr>
            <w:r w:rsidRPr="00193CCD">
              <w:t>35</w:t>
            </w:r>
            <w:r w:rsidR="001D0F45" w:rsidRPr="00193CCD">
              <w:t>,</w:t>
            </w:r>
            <w:r w:rsidRPr="00193CCD">
              <w:t>3</w:t>
            </w:r>
          </w:p>
        </w:tc>
        <w:tc>
          <w:tcPr>
            <w:tcW w:w="1175" w:type="dxa"/>
            <w:tcBorders>
              <w:right w:val="single" w:sz="18" w:space="0" w:color="000000" w:themeColor="text1"/>
            </w:tcBorders>
            <w:vAlign w:val="center"/>
          </w:tcPr>
          <w:p w14:paraId="23108653" w14:textId="0BE10A22" w:rsidR="00B91B9C" w:rsidRPr="00193CCD" w:rsidRDefault="009C160C" w:rsidP="00240C39">
            <w:pPr>
              <w:pStyle w:val="TableParagraph"/>
            </w:pPr>
            <w:r w:rsidRPr="00193CCD">
              <w:t>33</w:t>
            </w:r>
            <w:r w:rsidR="001D0F45" w:rsidRPr="00193CCD">
              <w:t>,</w:t>
            </w:r>
            <w:r w:rsidRPr="00193CCD">
              <w:t>7</w:t>
            </w:r>
          </w:p>
        </w:tc>
      </w:tr>
      <w:tr w:rsidR="00B91B9C" w:rsidRPr="00193CCD" w14:paraId="5D85EEFF" w14:textId="77777777" w:rsidTr="00566776">
        <w:trPr>
          <w:trHeight w:val="292"/>
        </w:trPr>
        <w:tc>
          <w:tcPr>
            <w:tcW w:w="914" w:type="dxa"/>
            <w:vMerge/>
            <w:tcBorders>
              <w:top w:val="nil"/>
              <w:left w:val="single" w:sz="18" w:space="0" w:color="000000" w:themeColor="text1"/>
              <w:bottom w:val="single" w:sz="18" w:space="0" w:color="000000" w:themeColor="text1"/>
            </w:tcBorders>
            <w:vAlign w:val="center"/>
          </w:tcPr>
          <w:p w14:paraId="68B261DC" w14:textId="77777777" w:rsidR="00B91B9C" w:rsidRPr="00193CCD" w:rsidRDefault="00B91B9C" w:rsidP="00566776"/>
        </w:tc>
        <w:tc>
          <w:tcPr>
            <w:tcW w:w="1679" w:type="dxa"/>
            <w:tcBorders>
              <w:bottom w:val="single" w:sz="18" w:space="0" w:color="000000" w:themeColor="text1"/>
            </w:tcBorders>
            <w:vAlign w:val="center"/>
          </w:tcPr>
          <w:p w14:paraId="1E611176" w14:textId="77777777" w:rsidR="00B91B9C" w:rsidRPr="00193CCD" w:rsidRDefault="009C160C" w:rsidP="00240C39">
            <w:pPr>
              <w:pStyle w:val="TableParagraph"/>
            </w:pPr>
            <w:r w:rsidRPr="00193CCD">
              <w:t>plus de 60 ans</w:t>
            </w:r>
          </w:p>
        </w:tc>
        <w:tc>
          <w:tcPr>
            <w:tcW w:w="1175" w:type="dxa"/>
            <w:tcBorders>
              <w:bottom w:val="single" w:sz="18" w:space="0" w:color="000000" w:themeColor="text1"/>
            </w:tcBorders>
            <w:vAlign w:val="center"/>
          </w:tcPr>
          <w:p w14:paraId="0CE79BDC" w14:textId="04EED7A3" w:rsidR="00B91B9C" w:rsidRPr="00193CCD" w:rsidRDefault="009C160C" w:rsidP="00240C39">
            <w:pPr>
              <w:pStyle w:val="TableParagraph"/>
            </w:pPr>
            <w:r w:rsidRPr="00193CCD">
              <w:t>67</w:t>
            </w:r>
            <w:r w:rsidR="001D0F45" w:rsidRPr="00193CCD">
              <w:t>,</w:t>
            </w:r>
            <w:r w:rsidRPr="00193CCD">
              <w:t>3</w:t>
            </w:r>
          </w:p>
        </w:tc>
        <w:tc>
          <w:tcPr>
            <w:tcW w:w="1175" w:type="dxa"/>
            <w:tcBorders>
              <w:bottom w:val="single" w:sz="18" w:space="0" w:color="000000" w:themeColor="text1"/>
            </w:tcBorders>
            <w:vAlign w:val="center"/>
          </w:tcPr>
          <w:p w14:paraId="2C52FF0B" w14:textId="17B14675" w:rsidR="00B91B9C" w:rsidRPr="00193CCD" w:rsidRDefault="009C160C" w:rsidP="00240C39">
            <w:pPr>
              <w:pStyle w:val="TableParagraph"/>
            </w:pPr>
            <w:r w:rsidRPr="00193CCD">
              <w:t>67</w:t>
            </w:r>
            <w:r w:rsidR="001D0F45" w:rsidRPr="00193CCD">
              <w:t>,</w:t>
            </w:r>
            <w:r w:rsidRPr="00193CCD">
              <w:t>9</w:t>
            </w:r>
          </w:p>
        </w:tc>
        <w:tc>
          <w:tcPr>
            <w:tcW w:w="1175" w:type="dxa"/>
            <w:tcBorders>
              <w:bottom w:val="single" w:sz="18" w:space="0" w:color="000000" w:themeColor="text1"/>
            </w:tcBorders>
            <w:vAlign w:val="center"/>
          </w:tcPr>
          <w:p w14:paraId="070F24B6" w14:textId="2A03EEDF" w:rsidR="00B91B9C" w:rsidRPr="00193CCD" w:rsidRDefault="009C160C" w:rsidP="00240C39">
            <w:pPr>
              <w:pStyle w:val="TableParagraph"/>
            </w:pPr>
            <w:r w:rsidRPr="00193CCD">
              <w:t>71</w:t>
            </w:r>
            <w:r w:rsidR="001D0F45" w:rsidRPr="00193CCD">
              <w:t>,</w:t>
            </w:r>
            <w:r w:rsidRPr="00193CCD">
              <w:t>6</w:t>
            </w:r>
          </w:p>
        </w:tc>
        <w:tc>
          <w:tcPr>
            <w:tcW w:w="1175" w:type="dxa"/>
            <w:tcBorders>
              <w:bottom w:val="single" w:sz="18" w:space="0" w:color="000000" w:themeColor="text1"/>
            </w:tcBorders>
            <w:vAlign w:val="center"/>
          </w:tcPr>
          <w:p w14:paraId="6B001A2E" w14:textId="4AA73F7E" w:rsidR="00B91B9C" w:rsidRPr="00193CCD" w:rsidRDefault="009C160C" w:rsidP="00240C39">
            <w:pPr>
              <w:pStyle w:val="TableParagraph"/>
            </w:pPr>
            <w:r w:rsidRPr="00193CCD">
              <w:t>71</w:t>
            </w:r>
            <w:r w:rsidR="001D0F45" w:rsidRPr="00193CCD">
              <w:t>,</w:t>
            </w:r>
            <w:r w:rsidRPr="00193CCD">
              <w:t>3</w:t>
            </w:r>
          </w:p>
        </w:tc>
        <w:tc>
          <w:tcPr>
            <w:tcW w:w="1175" w:type="dxa"/>
            <w:tcBorders>
              <w:bottom w:val="single" w:sz="18" w:space="0" w:color="000000" w:themeColor="text1"/>
              <w:right w:val="single" w:sz="18" w:space="0" w:color="000000" w:themeColor="text1"/>
            </w:tcBorders>
            <w:vAlign w:val="center"/>
          </w:tcPr>
          <w:p w14:paraId="7DF93C29" w14:textId="4574255C" w:rsidR="00B91B9C" w:rsidRPr="00193CCD" w:rsidRDefault="009C160C" w:rsidP="00240C39">
            <w:pPr>
              <w:pStyle w:val="TableParagraph"/>
            </w:pPr>
            <w:r w:rsidRPr="00193CCD">
              <w:t>69</w:t>
            </w:r>
            <w:r w:rsidR="001D0F45" w:rsidRPr="00193CCD">
              <w:t>,</w:t>
            </w:r>
            <w:r w:rsidRPr="00193CCD">
              <w:t>7</w:t>
            </w:r>
          </w:p>
        </w:tc>
      </w:tr>
    </w:tbl>
    <w:p w14:paraId="762EA172" w14:textId="0E9F8008" w:rsidR="00B91B9C" w:rsidRPr="00CD6DB9" w:rsidRDefault="00FC4F8C" w:rsidP="00240C39">
      <w:pPr>
        <w:pStyle w:val="source"/>
      </w:pPr>
      <w:r>
        <w:t>Source</w:t>
      </w:r>
      <w:r w:rsidR="00ED2EED">
        <w:t> :</w:t>
      </w:r>
      <w:r w:rsidR="009C160C" w:rsidRPr="00E816A4">
        <w:t xml:space="preserve"> </w:t>
      </w:r>
      <w:r w:rsidR="009C160C" w:rsidRPr="00CD6DB9">
        <w:t>Bureau</w:t>
      </w:r>
      <w:r w:rsidR="009C160C" w:rsidRPr="00E816A4">
        <w:t xml:space="preserve"> </w:t>
      </w:r>
      <w:r w:rsidR="009C160C" w:rsidRPr="00CD6DB9">
        <w:t>des</w:t>
      </w:r>
      <w:r w:rsidR="009C160C" w:rsidRPr="00E816A4">
        <w:t xml:space="preserve"> </w:t>
      </w:r>
      <w:r w:rsidR="009C160C" w:rsidRPr="00CD6DB9">
        <w:t>statistiques.</w:t>
      </w:r>
    </w:p>
    <w:p w14:paraId="2498FEFE" w14:textId="4401C92F" w:rsidR="00B91B9C" w:rsidRPr="00CD6DB9" w:rsidRDefault="004D2E33" w:rsidP="00AF74F0">
      <w:pPr>
        <w:pStyle w:val="Titre1"/>
      </w:pPr>
      <w:bookmarkStart w:id="53" w:name="_Toc195542788"/>
      <w:r>
        <w:t>Les dispositifs de soutien aux PME</w:t>
      </w:r>
      <w:bookmarkEnd w:id="53"/>
    </w:p>
    <w:p w14:paraId="58C0040F" w14:textId="4D42277A" w:rsidR="00C261CD" w:rsidRPr="00E077E2" w:rsidRDefault="00E077E2" w:rsidP="00E077E2">
      <w:pPr>
        <w:pStyle w:val="Titre2"/>
      </w:pPr>
      <w:bookmarkStart w:id="54" w:name="_Toc195542789"/>
      <w:r>
        <w:t>Recruter mieux, et mieux recruter</w:t>
      </w:r>
      <w:bookmarkEnd w:id="54"/>
    </w:p>
    <w:p w14:paraId="57E33B37" w14:textId="77777777" w:rsidR="00E077E2" w:rsidRDefault="00E077E2" w:rsidP="00E077E2">
      <w:pPr>
        <w:pStyle w:val="Titre3"/>
      </w:pPr>
      <w:bookmarkStart w:id="55" w:name="_Toc195542790"/>
      <w:r>
        <w:t>Des programmes de formation à l’entreprenariat inclus dans les programmes scolaires</w:t>
      </w:r>
      <w:bookmarkEnd w:id="55"/>
    </w:p>
    <w:p w14:paraId="4363937C" w14:textId="11AE459A" w:rsidR="00E077E2" w:rsidRDefault="00E077E2" w:rsidP="00E077E2">
      <w:r>
        <w:t xml:space="preserve">Malgré certaines difficultés (voir Section </w:t>
      </w:r>
      <w:r>
        <w:fldChar w:fldCharType="begin"/>
      </w:r>
      <w:r>
        <w:instrText xml:space="preserve"> REF _Ref195539855 \w \h </w:instrText>
      </w:r>
      <w:r>
        <w:fldChar w:fldCharType="separate"/>
      </w:r>
      <w:r w:rsidR="00BF5322">
        <w:t>2.4</w:t>
      </w:r>
      <w:r>
        <w:fldChar w:fldCharType="end"/>
      </w:r>
      <w:r>
        <w:t xml:space="preserve">), la République de Corée reste </w:t>
      </w:r>
      <w:proofErr w:type="gramStart"/>
      <w:r>
        <w:t>un pays favorables</w:t>
      </w:r>
      <w:proofErr w:type="gramEnd"/>
      <w:r>
        <w:t xml:space="preserve"> aux entreprises. Selo</w:t>
      </w:r>
      <w:r w:rsidRPr="00CD6DB9">
        <w:t>n l'Institut britannique de recherche sur l'entrepreneuriat</w:t>
      </w:r>
      <w:r w:rsidRPr="00E816A4">
        <w:t xml:space="preserve"> (</w:t>
      </w:r>
      <w:r w:rsidRPr="00CD6DB9">
        <w:t>GERA),</w:t>
      </w:r>
      <w:r w:rsidRPr="00E816A4">
        <w:t xml:space="preserve"> </w:t>
      </w:r>
      <w:r>
        <w:t>la République de Corée se classait 8</w:t>
      </w:r>
      <w:r w:rsidRPr="001E17AB">
        <w:rPr>
          <w:vertAlign w:val="superscript"/>
        </w:rPr>
        <w:t>ème</w:t>
      </w:r>
      <w:r>
        <w:t xml:space="preserve"> sur 49 pays en 2023, ce qui témoigne d’un dynamisme entrepreneurial persistant. </w:t>
      </w:r>
    </w:p>
    <w:p w14:paraId="5E1DC21A" w14:textId="77777777" w:rsidR="00E077E2" w:rsidRDefault="00E077E2" w:rsidP="00E077E2">
      <w:r>
        <w:t xml:space="preserve">De fait, plus récemment, le succès des entreprises se situe dans le domaine digital, </w:t>
      </w:r>
      <w:r w:rsidRPr="00CD6DB9">
        <w:t>grâce</w:t>
      </w:r>
      <w:r w:rsidRPr="00E816A4">
        <w:t xml:space="preserve"> </w:t>
      </w:r>
      <w:r w:rsidRPr="00CD6DB9">
        <w:t>au</w:t>
      </w:r>
      <w:r w:rsidRPr="00E816A4">
        <w:t xml:space="preserve"> </w:t>
      </w:r>
      <w:r w:rsidRPr="00CD6DB9">
        <w:t>développement</w:t>
      </w:r>
      <w:r w:rsidRPr="00E816A4">
        <w:t xml:space="preserve"> </w:t>
      </w:r>
      <w:r w:rsidRPr="00CD6DB9">
        <w:t>de</w:t>
      </w:r>
      <w:r w:rsidRPr="00E816A4">
        <w:t xml:space="preserve"> </w:t>
      </w:r>
      <w:r w:rsidRPr="00CD6DB9">
        <w:t>l'économie</w:t>
      </w:r>
      <w:r w:rsidRPr="00E816A4">
        <w:t xml:space="preserve"> </w:t>
      </w:r>
      <w:r w:rsidRPr="00CD6DB9">
        <w:t>de</w:t>
      </w:r>
      <w:r w:rsidRPr="00E816A4">
        <w:t xml:space="preserve"> </w:t>
      </w:r>
      <w:r w:rsidRPr="00CD6DB9">
        <w:t>plateforme</w:t>
      </w:r>
      <w:r w:rsidRPr="00E816A4">
        <w:t xml:space="preserve"> </w:t>
      </w:r>
      <w:r w:rsidRPr="00CD6DB9">
        <w:t>numérique</w:t>
      </w:r>
      <w:r w:rsidRPr="00E816A4">
        <w:t xml:space="preserve"> </w:t>
      </w:r>
      <w:r>
        <w:t xml:space="preserve">qui </w:t>
      </w:r>
      <w:r w:rsidRPr="00CD6DB9">
        <w:t>est</w:t>
      </w:r>
      <w:r w:rsidRPr="00E816A4">
        <w:t xml:space="preserve"> </w:t>
      </w:r>
      <w:r w:rsidRPr="00CD6DB9">
        <w:t>devenu</w:t>
      </w:r>
      <w:r w:rsidRPr="00E816A4">
        <w:t xml:space="preserve"> </w:t>
      </w:r>
      <w:r w:rsidRPr="00CD6DB9">
        <w:t>la</w:t>
      </w:r>
      <w:r w:rsidRPr="00E816A4">
        <w:t xml:space="preserve"> </w:t>
      </w:r>
      <w:r w:rsidRPr="00CD6DB9">
        <w:t>base</w:t>
      </w:r>
      <w:r w:rsidRPr="00E816A4">
        <w:t xml:space="preserve"> </w:t>
      </w:r>
      <w:r w:rsidRPr="00CD6DB9">
        <w:t>de</w:t>
      </w:r>
      <w:r w:rsidRPr="00E816A4">
        <w:t xml:space="preserve"> </w:t>
      </w:r>
      <w:r w:rsidRPr="00CD6DB9">
        <w:t>l'entrepreneuriat</w:t>
      </w:r>
      <w:r w:rsidRPr="00E816A4">
        <w:t xml:space="preserve"> </w:t>
      </w:r>
      <w:r w:rsidRPr="00CD6DB9">
        <w:t>des</w:t>
      </w:r>
      <w:r w:rsidRPr="00E816A4">
        <w:t xml:space="preserve"> </w:t>
      </w:r>
      <w:r w:rsidRPr="00CD6DB9">
        <w:t>start-up</w:t>
      </w:r>
      <w:r w:rsidRPr="00E816A4">
        <w:t xml:space="preserve"> </w:t>
      </w:r>
      <w:r w:rsidRPr="00CD6DB9">
        <w:t xml:space="preserve">coréennes. </w:t>
      </w:r>
    </w:p>
    <w:p w14:paraId="36AC5948" w14:textId="77777777" w:rsidR="00E077E2" w:rsidRPr="00CD6DB9" w:rsidRDefault="00E077E2" w:rsidP="00E077E2">
      <w:r>
        <w:t>De plus</w:t>
      </w:r>
      <w:r w:rsidRPr="00CD6DB9">
        <w:t>,</w:t>
      </w:r>
      <w:r w:rsidRPr="00E816A4">
        <w:t xml:space="preserve"> </w:t>
      </w:r>
      <w:r>
        <w:t xml:space="preserve">les programmes d’éducation scolaires incluent des </w:t>
      </w:r>
      <w:r w:rsidRPr="00CD6DB9">
        <w:t>programmes</w:t>
      </w:r>
      <w:r w:rsidRPr="00E816A4">
        <w:t xml:space="preserve"> </w:t>
      </w:r>
      <w:r w:rsidRPr="00CD6DB9">
        <w:t>d'éducation</w:t>
      </w:r>
      <w:r w:rsidRPr="00E816A4">
        <w:t xml:space="preserve"> </w:t>
      </w:r>
      <w:r w:rsidRPr="00CD6DB9">
        <w:t>à</w:t>
      </w:r>
      <w:r w:rsidRPr="00E816A4">
        <w:t xml:space="preserve"> </w:t>
      </w:r>
      <w:r w:rsidRPr="00CD6DB9">
        <w:t>la</w:t>
      </w:r>
      <w:r w:rsidRPr="00E816A4">
        <w:t xml:space="preserve"> </w:t>
      </w:r>
      <w:r w:rsidRPr="00CD6DB9">
        <w:t>création</w:t>
      </w:r>
      <w:r w:rsidRPr="00E816A4">
        <w:t xml:space="preserve"> </w:t>
      </w:r>
      <w:r w:rsidRPr="00CD6DB9">
        <w:t xml:space="preserve">d'entreprise. </w:t>
      </w:r>
      <w:r>
        <w:t xml:space="preserve">Par exemple, le </w:t>
      </w:r>
      <w:proofErr w:type="spellStart"/>
      <w:r w:rsidRPr="00AB6E28">
        <w:t>Korea</w:t>
      </w:r>
      <w:proofErr w:type="spellEnd"/>
      <w:r w:rsidRPr="00AB6E28">
        <w:t xml:space="preserve"> Institute of Startup &amp; </w:t>
      </w:r>
      <w:proofErr w:type="spellStart"/>
      <w:r w:rsidRPr="00AB6E28">
        <w:t>Entrepreneurship</w:t>
      </w:r>
      <w:proofErr w:type="spellEnd"/>
      <w:r w:rsidRPr="00AB6E28">
        <w:t xml:space="preserve"> </w:t>
      </w:r>
      <w:proofErr w:type="spellStart"/>
      <w:r w:rsidRPr="00AB6E28">
        <w:t>Development</w:t>
      </w:r>
      <w:proofErr w:type="spellEnd"/>
      <w:r w:rsidRPr="00AB6E28">
        <w:t xml:space="preserve"> (KISED)</w:t>
      </w:r>
      <w:r>
        <w:t xml:space="preserve"> a élaboré </w:t>
      </w:r>
      <w:r w:rsidRPr="00CD6DB9">
        <w:t>le</w:t>
      </w:r>
      <w:r w:rsidRPr="00E816A4">
        <w:t xml:space="preserve"> </w:t>
      </w:r>
      <w:r w:rsidRPr="00CD6DB9">
        <w:t>programme</w:t>
      </w:r>
      <w:r w:rsidRPr="00E816A4">
        <w:t xml:space="preserve"> </w:t>
      </w:r>
      <w:r>
        <w:t>« </w:t>
      </w:r>
      <w:r w:rsidRPr="00CD6DB9">
        <w:t>école</w:t>
      </w:r>
      <w:r w:rsidRPr="00E816A4">
        <w:t xml:space="preserve"> </w:t>
      </w:r>
      <w:r w:rsidRPr="00CD6DB9">
        <w:t>des</w:t>
      </w:r>
      <w:r w:rsidRPr="00E816A4">
        <w:t xml:space="preserve"> </w:t>
      </w:r>
      <w:r w:rsidRPr="00CD6DB9">
        <w:t>jeunes</w:t>
      </w:r>
      <w:r>
        <w:t> »</w:t>
      </w:r>
      <w:r w:rsidRPr="00CD6DB9">
        <w:t>,</w:t>
      </w:r>
      <w:r w:rsidRPr="00E816A4">
        <w:t xml:space="preserve"> </w:t>
      </w:r>
      <w:r w:rsidRPr="00AB6E28">
        <w:t xml:space="preserve">connu sous le nom de </w:t>
      </w:r>
      <w:proofErr w:type="spellStart"/>
      <w:r w:rsidRPr="00AB6E28">
        <w:rPr>
          <w:i/>
          <w:iCs/>
        </w:rPr>
        <w:t>Youth</w:t>
      </w:r>
      <w:proofErr w:type="spellEnd"/>
      <w:r w:rsidRPr="00AB6E28">
        <w:rPr>
          <w:i/>
          <w:iCs/>
        </w:rPr>
        <w:t xml:space="preserve"> </w:t>
      </w:r>
      <w:proofErr w:type="spellStart"/>
      <w:r w:rsidRPr="00AB6E28">
        <w:rPr>
          <w:i/>
          <w:iCs/>
        </w:rPr>
        <w:t>BizCool</w:t>
      </w:r>
      <w:proofErr w:type="spellEnd"/>
      <w:r>
        <w:t>.</w:t>
      </w:r>
      <w:r w:rsidRPr="00AB6E28">
        <w:t xml:space="preserve"> Ce programme vise à inculqu</w:t>
      </w:r>
      <w:r>
        <w:t xml:space="preserve">er </w:t>
      </w:r>
      <w:r w:rsidRPr="00AB6E28">
        <w:t xml:space="preserve">l'esprit d'entreprise aux élèves du primaire, du secondaire et aux lycéens, en mettant l'accent sur des valeurs telles que l'aspiration, le sens du défi et l'initiative, à travers une éducation pratique à la création d'entreprise. </w:t>
      </w:r>
      <w:r>
        <w:t xml:space="preserve">En 2019-2020, ce programme a bénéficié </w:t>
      </w:r>
      <w:r w:rsidRPr="00AB6E28">
        <w:t>d'un financement de 6,</w:t>
      </w:r>
      <w:r>
        <w:t>7</w:t>
      </w:r>
      <w:r w:rsidRPr="00AB6E28">
        <w:t xml:space="preserve"> milliards de </w:t>
      </w:r>
      <w:r>
        <w:t>KRW</w:t>
      </w:r>
      <w:r w:rsidRPr="00AB6E28">
        <w:t xml:space="preserve">, </w:t>
      </w:r>
      <w:r>
        <w:t>et a été déployé</w:t>
      </w:r>
      <w:r w:rsidRPr="00AB6E28">
        <w:t xml:space="preserve"> </w:t>
      </w:r>
      <w:r>
        <w:t xml:space="preserve">dans près de 500 </w:t>
      </w:r>
      <w:r w:rsidRPr="00AB6E28">
        <w:t>écoles</w:t>
      </w:r>
      <w:r>
        <w:rPr>
          <w:rStyle w:val="Appelnotedebasdep"/>
        </w:rPr>
        <w:footnoteReference w:id="15"/>
      </w:r>
      <w:r w:rsidRPr="00AB6E28">
        <w:t>.</w:t>
      </w:r>
    </w:p>
    <w:p w14:paraId="0CE9DFF9" w14:textId="77777777" w:rsidR="00E077E2" w:rsidRPr="00CD6DB9" w:rsidRDefault="00E077E2" w:rsidP="00E077E2">
      <w:r w:rsidRPr="00CD6DB9">
        <w:t>L'institution</w:t>
      </w:r>
      <w:r w:rsidRPr="00E816A4">
        <w:t xml:space="preserve"> </w:t>
      </w:r>
      <w:r w:rsidRPr="00CD6DB9">
        <w:t>privée</w:t>
      </w:r>
      <w:r w:rsidRPr="00E816A4">
        <w:t xml:space="preserve"> </w:t>
      </w:r>
      <w:r w:rsidRPr="00CD6DB9">
        <w:t>qui</w:t>
      </w:r>
      <w:r w:rsidRPr="00E816A4">
        <w:t xml:space="preserve"> </w:t>
      </w:r>
      <w:r w:rsidRPr="00CD6DB9">
        <w:t>promeut</w:t>
      </w:r>
      <w:r w:rsidRPr="00E816A4">
        <w:t xml:space="preserve"> </w:t>
      </w:r>
      <w:r w:rsidRPr="00CD6DB9">
        <w:t>le</w:t>
      </w:r>
      <w:r w:rsidRPr="00E816A4">
        <w:t xml:space="preserve"> </w:t>
      </w:r>
      <w:r w:rsidRPr="00CD6DB9">
        <w:t>plus</w:t>
      </w:r>
      <w:r w:rsidRPr="00E816A4">
        <w:t xml:space="preserve"> </w:t>
      </w:r>
      <w:r w:rsidRPr="00CD6DB9">
        <w:t>systématiquement</w:t>
      </w:r>
      <w:r w:rsidRPr="00E816A4">
        <w:t xml:space="preserve"> </w:t>
      </w:r>
      <w:r w:rsidRPr="00CD6DB9">
        <w:t>l'éducation</w:t>
      </w:r>
      <w:r w:rsidRPr="00E816A4">
        <w:t xml:space="preserve"> </w:t>
      </w:r>
      <w:r w:rsidRPr="00CD6DB9">
        <w:t>à</w:t>
      </w:r>
      <w:r w:rsidRPr="00E816A4">
        <w:t xml:space="preserve"> </w:t>
      </w:r>
      <w:r w:rsidRPr="00CD6DB9">
        <w:t>l'entrepreneuriat est</w:t>
      </w:r>
      <w:r w:rsidRPr="00E816A4">
        <w:t xml:space="preserve"> </w:t>
      </w:r>
      <w:r w:rsidRPr="00CD6DB9">
        <w:t>l'école</w:t>
      </w:r>
      <w:r w:rsidRPr="00E816A4">
        <w:t xml:space="preserve"> </w:t>
      </w:r>
      <w:r w:rsidRPr="00CD6DB9">
        <w:t>d'entreprise</w:t>
      </w:r>
      <w:r w:rsidRPr="00E816A4">
        <w:t xml:space="preserve"> </w:t>
      </w:r>
      <w:r w:rsidRPr="00CD6DB9">
        <w:t>Asan,</w:t>
      </w:r>
      <w:r w:rsidRPr="00E816A4">
        <w:t xml:space="preserve"> </w:t>
      </w:r>
      <w:r w:rsidRPr="00CD6DB9">
        <w:t>lancée</w:t>
      </w:r>
      <w:r w:rsidRPr="00E816A4">
        <w:t xml:space="preserve"> </w:t>
      </w:r>
      <w:r w:rsidRPr="00CD6DB9">
        <w:t>en</w:t>
      </w:r>
      <w:r w:rsidRPr="00E816A4">
        <w:t xml:space="preserve"> </w:t>
      </w:r>
      <w:r w:rsidRPr="00CD6DB9">
        <w:t>2016,</w:t>
      </w:r>
      <w:r w:rsidRPr="00E816A4">
        <w:t xml:space="preserve"> </w:t>
      </w:r>
      <w:r w:rsidRPr="00CD6DB9">
        <w:t>gérée</w:t>
      </w:r>
      <w:r w:rsidRPr="00E816A4">
        <w:t xml:space="preserve"> </w:t>
      </w:r>
      <w:r w:rsidRPr="00CD6DB9">
        <w:t>par</w:t>
      </w:r>
      <w:r w:rsidRPr="00E816A4">
        <w:t xml:space="preserve"> </w:t>
      </w:r>
      <w:r w:rsidRPr="00CD6DB9">
        <w:t>la</w:t>
      </w:r>
      <w:r w:rsidRPr="00E816A4">
        <w:t xml:space="preserve"> </w:t>
      </w:r>
      <w:r w:rsidRPr="00CD6DB9">
        <w:t>Fondation</w:t>
      </w:r>
      <w:r w:rsidRPr="00E816A4">
        <w:t xml:space="preserve"> </w:t>
      </w:r>
      <w:r w:rsidRPr="00CD6DB9">
        <w:t>Asan,</w:t>
      </w:r>
      <w:r w:rsidRPr="00E816A4">
        <w:t xml:space="preserve"> </w:t>
      </w:r>
      <w:r>
        <w:t xml:space="preserve">elle-même </w:t>
      </w:r>
      <w:r w:rsidRPr="00CD6DB9">
        <w:t>fondée</w:t>
      </w:r>
      <w:r w:rsidRPr="00E816A4">
        <w:t xml:space="preserve"> </w:t>
      </w:r>
      <w:r w:rsidRPr="00CD6DB9">
        <w:t xml:space="preserve">par </w:t>
      </w:r>
      <w:r>
        <w:t xml:space="preserve">le chaebol </w:t>
      </w:r>
      <w:r w:rsidRPr="00CD6DB9">
        <w:t>Hyundai.</w:t>
      </w:r>
      <w:r w:rsidRPr="00E816A4">
        <w:t xml:space="preserve"> </w:t>
      </w:r>
      <w:r w:rsidRPr="00CD6DB9">
        <w:t>C'est</w:t>
      </w:r>
      <w:r w:rsidRPr="00E816A4">
        <w:t xml:space="preserve"> </w:t>
      </w:r>
      <w:r w:rsidRPr="00CD6DB9">
        <w:t>une</w:t>
      </w:r>
      <w:r w:rsidRPr="00E816A4">
        <w:t xml:space="preserve"> </w:t>
      </w:r>
      <w:r w:rsidRPr="00CD6DB9">
        <w:t>plateforme</w:t>
      </w:r>
      <w:r w:rsidRPr="00E816A4">
        <w:t xml:space="preserve"> </w:t>
      </w:r>
      <w:r w:rsidRPr="00CD6DB9">
        <w:t>éducative</w:t>
      </w:r>
      <w:r w:rsidRPr="00E816A4">
        <w:t xml:space="preserve"> </w:t>
      </w:r>
      <w:r w:rsidRPr="00CD6DB9">
        <w:t>qui</w:t>
      </w:r>
      <w:r w:rsidRPr="00E816A4">
        <w:t xml:space="preserve"> </w:t>
      </w:r>
      <w:r w:rsidRPr="00CD6DB9">
        <w:t>propose</w:t>
      </w:r>
      <w:r w:rsidRPr="00E816A4">
        <w:t xml:space="preserve"> </w:t>
      </w:r>
      <w:r w:rsidRPr="00CD6DB9">
        <w:t>divers</w:t>
      </w:r>
      <w:r w:rsidRPr="00E816A4">
        <w:t xml:space="preserve"> </w:t>
      </w:r>
      <w:r w:rsidRPr="00CD6DB9">
        <w:t>programmes</w:t>
      </w:r>
      <w:r w:rsidRPr="00E816A4">
        <w:t xml:space="preserve"> </w:t>
      </w:r>
      <w:r w:rsidRPr="00CD6DB9">
        <w:t>et</w:t>
      </w:r>
      <w:r w:rsidRPr="00E816A4">
        <w:t xml:space="preserve"> </w:t>
      </w:r>
      <w:r w:rsidRPr="00CD6DB9">
        <w:t>contenus éducatifs</w:t>
      </w:r>
      <w:r w:rsidRPr="00E816A4">
        <w:t xml:space="preserve"> </w:t>
      </w:r>
      <w:r w:rsidRPr="00CD6DB9">
        <w:t>pour</w:t>
      </w:r>
      <w:r w:rsidRPr="00E816A4">
        <w:t xml:space="preserve"> </w:t>
      </w:r>
      <w:r w:rsidRPr="00CD6DB9">
        <w:t>favoriser</w:t>
      </w:r>
      <w:r w:rsidRPr="00E816A4">
        <w:t xml:space="preserve"> </w:t>
      </w:r>
      <w:r w:rsidRPr="00CD6DB9">
        <w:t>l'entrepreneuriat</w:t>
      </w:r>
      <w:r w:rsidRPr="00E816A4">
        <w:t xml:space="preserve"> </w:t>
      </w:r>
      <w:r>
        <w:t>auprès</w:t>
      </w:r>
      <w:r w:rsidRPr="00E816A4">
        <w:t xml:space="preserve"> </w:t>
      </w:r>
      <w:r w:rsidRPr="00CD6DB9">
        <w:t>des</w:t>
      </w:r>
      <w:r w:rsidRPr="00E816A4">
        <w:t xml:space="preserve"> </w:t>
      </w:r>
      <w:r w:rsidRPr="00CD6DB9">
        <w:t>jeunes, des</w:t>
      </w:r>
      <w:r w:rsidRPr="00E816A4">
        <w:t xml:space="preserve"> </w:t>
      </w:r>
      <w:r w:rsidRPr="00CD6DB9">
        <w:t>enseignants,</w:t>
      </w:r>
      <w:r w:rsidRPr="00E816A4">
        <w:t xml:space="preserve"> </w:t>
      </w:r>
      <w:r w:rsidRPr="00CD6DB9">
        <w:t>des</w:t>
      </w:r>
      <w:r w:rsidRPr="00E816A4">
        <w:t xml:space="preserve"> </w:t>
      </w:r>
      <w:r w:rsidRPr="00CD6DB9">
        <w:t>parents</w:t>
      </w:r>
      <w:r w:rsidRPr="00E816A4">
        <w:t xml:space="preserve"> </w:t>
      </w:r>
      <w:r w:rsidRPr="00CD6DB9">
        <w:t>et</w:t>
      </w:r>
      <w:r w:rsidRPr="00E816A4">
        <w:t xml:space="preserve"> </w:t>
      </w:r>
      <w:r w:rsidRPr="00CD6DB9">
        <w:t>des</w:t>
      </w:r>
      <w:r w:rsidRPr="00E816A4">
        <w:t xml:space="preserve"> </w:t>
      </w:r>
      <w:r w:rsidRPr="00CD6DB9">
        <w:t>acteurs</w:t>
      </w:r>
      <w:r w:rsidRPr="00E816A4">
        <w:t xml:space="preserve"> </w:t>
      </w:r>
      <w:r w:rsidRPr="00CD6DB9">
        <w:t>de</w:t>
      </w:r>
      <w:r w:rsidRPr="00E816A4">
        <w:t xml:space="preserve"> </w:t>
      </w:r>
      <w:r w:rsidRPr="00CD6DB9">
        <w:t>l’éducation.</w:t>
      </w:r>
      <w:r w:rsidRPr="00E816A4">
        <w:t xml:space="preserve"> </w:t>
      </w:r>
      <w:r w:rsidRPr="00CD6DB9">
        <w:t>En</w:t>
      </w:r>
      <w:r w:rsidRPr="00E816A4">
        <w:t xml:space="preserve"> </w:t>
      </w:r>
      <w:r w:rsidRPr="00CD6DB9">
        <w:t>particulier,</w:t>
      </w:r>
      <w:r w:rsidRPr="00E816A4">
        <w:t xml:space="preserve"> </w:t>
      </w:r>
      <w:r w:rsidRPr="00CD6DB9">
        <w:t>Asan</w:t>
      </w:r>
      <w:r w:rsidRPr="00E816A4">
        <w:t xml:space="preserve"> </w:t>
      </w:r>
      <w:proofErr w:type="spellStart"/>
      <w:r w:rsidRPr="00CD6DB9">
        <w:t>Youth</w:t>
      </w:r>
      <w:proofErr w:type="spellEnd"/>
      <w:r>
        <w:t>-</w:t>
      </w:r>
      <w:r w:rsidRPr="00CD6DB9">
        <w:t>Preneur</w:t>
      </w:r>
      <w:r w:rsidRPr="00E816A4">
        <w:t xml:space="preserve"> </w:t>
      </w:r>
      <w:r w:rsidRPr="00CD6DB9">
        <w:t>est</w:t>
      </w:r>
      <w:r w:rsidRPr="00E816A4">
        <w:t xml:space="preserve"> </w:t>
      </w:r>
      <w:r w:rsidRPr="00CD6DB9">
        <w:t>un</w:t>
      </w:r>
      <w:r w:rsidRPr="00E816A4">
        <w:t xml:space="preserve"> </w:t>
      </w:r>
      <w:r w:rsidRPr="00CD6DB9">
        <w:t>programme</w:t>
      </w:r>
      <w:r w:rsidRPr="00E816A4">
        <w:t xml:space="preserve"> </w:t>
      </w:r>
      <w:r w:rsidRPr="00CD6DB9">
        <w:t>destiné</w:t>
      </w:r>
      <w:r w:rsidRPr="00E816A4">
        <w:t xml:space="preserve"> </w:t>
      </w:r>
      <w:r w:rsidRPr="00CD6DB9">
        <w:t>à</w:t>
      </w:r>
      <w:r w:rsidRPr="00E816A4">
        <w:t xml:space="preserve"> </w:t>
      </w:r>
      <w:r w:rsidRPr="00CD6DB9">
        <w:t>promouvoir</w:t>
      </w:r>
      <w:r w:rsidRPr="00E816A4">
        <w:t xml:space="preserve"> </w:t>
      </w:r>
      <w:r w:rsidRPr="00CD6DB9">
        <w:t>l'entrepreneuriat</w:t>
      </w:r>
      <w:r w:rsidRPr="00E816A4">
        <w:t xml:space="preserve"> </w:t>
      </w:r>
      <w:r w:rsidRPr="00CD6DB9">
        <w:t>des</w:t>
      </w:r>
      <w:r w:rsidRPr="00E816A4">
        <w:t xml:space="preserve"> </w:t>
      </w:r>
      <w:r w:rsidRPr="00CD6DB9">
        <w:t>jeunes</w:t>
      </w:r>
      <w:r w:rsidRPr="00E816A4">
        <w:t xml:space="preserve"> </w:t>
      </w:r>
      <w:r w:rsidRPr="00CD6DB9">
        <w:t>et</w:t>
      </w:r>
      <w:r w:rsidRPr="00E816A4">
        <w:t xml:space="preserve"> </w:t>
      </w:r>
      <w:r w:rsidRPr="00CD6DB9">
        <w:t>à répandre</w:t>
      </w:r>
      <w:r w:rsidRPr="00E816A4">
        <w:t xml:space="preserve"> </w:t>
      </w:r>
      <w:r w:rsidRPr="00CD6DB9">
        <w:t>la</w:t>
      </w:r>
      <w:r w:rsidRPr="00E816A4">
        <w:t xml:space="preserve"> </w:t>
      </w:r>
      <w:r w:rsidRPr="00CD6DB9">
        <w:t>culture</w:t>
      </w:r>
      <w:r w:rsidRPr="00E816A4">
        <w:t xml:space="preserve"> </w:t>
      </w:r>
      <w:r w:rsidRPr="00CD6DB9">
        <w:t>de</w:t>
      </w:r>
      <w:r w:rsidRPr="00E816A4">
        <w:t xml:space="preserve"> </w:t>
      </w:r>
      <w:r w:rsidRPr="00CD6DB9">
        <w:t>l'entrepreneuriat</w:t>
      </w:r>
      <w:r w:rsidRPr="00E816A4">
        <w:t xml:space="preserve"> </w:t>
      </w:r>
      <w:r w:rsidRPr="00CD6DB9">
        <w:t>dans</w:t>
      </w:r>
      <w:r w:rsidRPr="00E816A4">
        <w:t xml:space="preserve"> </w:t>
      </w:r>
      <w:r w:rsidRPr="00CD6DB9">
        <w:t>le</w:t>
      </w:r>
      <w:r w:rsidRPr="00E816A4">
        <w:t xml:space="preserve"> </w:t>
      </w:r>
      <w:r w:rsidRPr="00CD6DB9">
        <w:t>domaine</w:t>
      </w:r>
      <w:r w:rsidRPr="00E816A4">
        <w:t xml:space="preserve"> </w:t>
      </w:r>
      <w:r w:rsidRPr="00CD6DB9">
        <w:t>éducatif</w:t>
      </w:r>
      <w:r>
        <w:t xml:space="preserve">, sur la base d’un </w:t>
      </w:r>
      <w:r w:rsidRPr="00CD6DB9">
        <w:t>accord avec</w:t>
      </w:r>
      <w:r w:rsidRPr="00E816A4">
        <w:t xml:space="preserve"> </w:t>
      </w:r>
      <w:r w:rsidRPr="00CD6DB9">
        <w:t>le</w:t>
      </w:r>
      <w:r w:rsidRPr="00E816A4">
        <w:t xml:space="preserve"> </w:t>
      </w:r>
      <w:r w:rsidRPr="00CD6DB9">
        <w:t>ministère</w:t>
      </w:r>
      <w:r w:rsidRPr="00E816A4">
        <w:t xml:space="preserve"> </w:t>
      </w:r>
      <w:r w:rsidRPr="00CD6DB9">
        <w:t>de</w:t>
      </w:r>
      <w:r w:rsidRPr="00E816A4">
        <w:t xml:space="preserve"> </w:t>
      </w:r>
      <w:r w:rsidRPr="00CD6DB9">
        <w:t>l'Éducation</w:t>
      </w:r>
      <w:r w:rsidRPr="00E816A4">
        <w:t xml:space="preserve"> </w:t>
      </w:r>
      <w:r>
        <w:t xml:space="preserve">établi </w:t>
      </w:r>
      <w:r w:rsidRPr="00CD6DB9">
        <w:t>en</w:t>
      </w:r>
      <w:r w:rsidRPr="00E816A4">
        <w:t xml:space="preserve"> </w:t>
      </w:r>
      <w:r w:rsidRPr="00CD6DB9">
        <w:t>2022.</w:t>
      </w:r>
      <w:r w:rsidRPr="00E816A4">
        <w:t xml:space="preserve"> </w:t>
      </w:r>
      <w:r w:rsidRPr="00CD6DB9">
        <w:t>Il</w:t>
      </w:r>
      <w:r w:rsidRPr="00E816A4">
        <w:t xml:space="preserve"> </w:t>
      </w:r>
      <w:r w:rsidRPr="00CD6DB9">
        <w:t>existe</w:t>
      </w:r>
      <w:r w:rsidRPr="00E816A4">
        <w:t xml:space="preserve"> </w:t>
      </w:r>
      <w:r w:rsidRPr="00CD6DB9">
        <w:t>également</w:t>
      </w:r>
      <w:r w:rsidRPr="00E816A4">
        <w:t xml:space="preserve"> </w:t>
      </w:r>
      <w:r w:rsidRPr="00CD6DB9">
        <w:t>des</w:t>
      </w:r>
      <w:r w:rsidRPr="00E816A4">
        <w:t xml:space="preserve"> </w:t>
      </w:r>
      <w:r w:rsidRPr="00CD6DB9">
        <w:t xml:space="preserve">programmes d'éducation à l'entrepreneuriat gérés par des organisations économiques privées et des </w:t>
      </w:r>
      <w:r w:rsidRPr="00E816A4">
        <w:t>universités.</w:t>
      </w:r>
    </w:p>
    <w:p w14:paraId="03420B82" w14:textId="77777777" w:rsidR="00E077E2" w:rsidRPr="00CD6DB9" w:rsidRDefault="00E077E2" w:rsidP="00E077E2">
      <w:r w:rsidRPr="00CD6DB9">
        <w:t>D'autre</w:t>
      </w:r>
      <w:r w:rsidRPr="00E816A4">
        <w:t xml:space="preserve"> </w:t>
      </w:r>
      <w:r w:rsidRPr="00CD6DB9">
        <w:t>part,</w:t>
      </w:r>
      <w:r w:rsidRPr="00E816A4">
        <w:t xml:space="preserve"> </w:t>
      </w:r>
      <w:r w:rsidRPr="00CD6DB9">
        <w:t>l'Agence</w:t>
      </w:r>
      <w:r w:rsidRPr="00E816A4">
        <w:t xml:space="preserve"> </w:t>
      </w:r>
      <w:r w:rsidRPr="00CD6DB9">
        <w:t>de</w:t>
      </w:r>
      <w:r w:rsidRPr="00E816A4">
        <w:t xml:space="preserve"> </w:t>
      </w:r>
      <w:r w:rsidRPr="00CD6DB9">
        <w:t>promotion</w:t>
      </w:r>
      <w:r w:rsidRPr="00E816A4">
        <w:t xml:space="preserve"> </w:t>
      </w:r>
      <w:r w:rsidRPr="00CD6DB9">
        <w:t>des</w:t>
      </w:r>
      <w:r w:rsidRPr="00E816A4">
        <w:t xml:space="preserve"> </w:t>
      </w:r>
      <w:r w:rsidRPr="00CD6DB9">
        <w:t>PME</w:t>
      </w:r>
      <w:r w:rsidRPr="00E816A4">
        <w:t xml:space="preserve"> </w:t>
      </w:r>
      <w:r w:rsidRPr="00CD6DB9">
        <w:t>a</w:t>
      </w:r>
      <w:r w:rsidRPr="00E816A4">
        <w:t xml:space="preserve"> </w:t>
      </w:r>
      <w:r w:rsidRPr="00CD6DB9">
        <w:t>créé</w:t>
      </w:r>
      <w:r w:rsidRPr="00E816A4">
        <w:t xml:space="preserve"> </w:t>
      </w:r>
      <w:r w:rsidRPr="00CD6DB9">
        <w:t>le</w:t>
      </w:r>
      <w:r w:rsidRPr="00E816A4">
        <w:t xml:space="preserve"> </w:t>
      </w:r>
      <w:r w:rsidRPr="00CD6DB9">
        <w:t>Centre</w:t>
      </w:r>
      <w:r w:rsidRPr="00E816A4">
        <w:t xml:space="preserve"> </w:t>
      </w:r>
      <w:r w:rsidRPr="00CD6DB9">
        <w:t>de</w:t>
      </w:r>
      <w:r w:rsidRPr="00E816A4">
        <w:t xml:space="preserve"> </w:t>
      </w:r>
      <w:r w:rsidRPr="00CD6DB9">
        <w:t>K-Entrepreneuriat</w:t>
      </w:r>
      <w:r w:rsidRPr="00E816A4">
        <w:t xml:space="preserve"> </w:t>
      </w:r>
      <w:r w:rsidRPr="00CD6DB9">
        <w:t xml:space="preserve">en 2022 </w:t>
      </w:r>
      <w:r>
        <w:t xml:space="preserve">qui </w:t>
      </w:r>
      <w:r w:rsidRPr="00CD6DB9">
        <w:t>organise</w:t>
      </w:r>
      <w:r w:rsidRPr="002C178D">
        <w:t xml:space="preserve"> </w:t>
      </w:r>
      <w:r w:rsidRPr="00CD6DB9">
        <w:t>des stages sur le terrain</w:t>
      </w:r>
      <w:r>
        <w:t>,</w:t>
      </w:r>
      <w:r w:rsidRPr="00CD6DB9">
        <w:t xml:space="preserve"> des concerts et des forums de jeunes. </w:t>
      </w:r>
    </w:p>
    <w:p w14:paraId="705CED36" w14:textId="77777777" w:rsidR="00E077E2" w:rsidRPr="003D2BB9" w:rsidRDefault="00E077E2" w:rsidP="00E077E2">
      <w:pPr>
        <w:pStyle w:val="Titre3"/>
      </w:pPr>
      <w:bookmarkStart w:id="56" w:name="_Toc195542791"/>
      <w:r>
        <w:t>Les soutiens à la main d’œuvre des PME</w:t>
      </w:r>
      <w:bookmarkEnd w:id="56"/>
    </w:p>
    <w:p w14:paraId="38051758" w14:textId="77777777" w:rsidR="00E077E2" w:rsidRDefault="00E077E2" w:rsidP="00E077E2">
      <w:r w:rsidRPr="003D2BB9">
        <w:t>Avec</w:t>
      </w:r>
      <w:r w:rsidRPr="00E816A4">
        <w:t xml:space="preserve"> </w:t>
      </w:r>
      <w:r w:rsidRPr="003D2BB9">
        <w:t>la</w:t>
      </w:r>
      <w:r w:rsidRPr="00E816A4">
        <w:t xml:space="preserve"> </w:t>
      </w:r>
      <w:r w:rsidRPr="003D2BB9">
        <w:t>crise</w:t>
      </w:r>
      <w:r w:rsidRPr="00E816A4">
        <w:t xml:space="preserve"> </w:t>
      </w:r>
      <w:r w:rsidRPr="003D2BB9">
        <w:t>financière</w:t>
      </w:r>
      <w:r>
        <w:t xml:space="preserve"> de 1997</w:t>
      </w:r>
      <w:r w:rsidRPr="003D2BB9">
        <w:t>,</w:t>
      </w:r>
      <w:r w:rsidRPr="00E816A4">
        <w:t xml:space="preserve"> </w:t>
      </w:r>
      <w:r w:rsidRPr="003D2BB9">
        <w:t>le</w:t>
      </w:r>
      <w:r w:rsidRPr="00E816A4">
        <w:t xml:space="preserve"> </w:t>
      </w:r>
      <w:r w:rsidRPr="003D2BB9">
        <w:t>concept</w:t>
      </w:r>
      <w:r w:rsidRPr="00E816A4">
        <w:t xml:space="preserve"> </w:t>
      </w:r>
      <w:r>
        <w:t>« </w:t>
      </w:r>
      <w:r w:rsidRPr="003D2BB9">
        <w:t>d'emploi</w:t>
      </w:r>
      <w:r w:rsidRPr="00E816A4">
        <w:t xml:space="preserve"> </w:t>
      </w:r>
      <w:r w:rsidRPr="003D2BB9">
        <w:t>à</w:t>
      </w:r>
      <w:r w:rsidRPr="00E816A4">
        <w:t xml:space="preserve"> </w:t>
      </w:r>
      <w:r w:rsidRPr="003D2BB9">
        <w:t>vie</w:t>
      </w:r>
      <w:r>
        <w:t> »</w:t>
      </w:r>
      <w:r w:rsidRPr="00E816A4">
        <w:t xml:space="preserve"> </w:t>
      </w:r>
      <w:r w:rsidRPr="003D2BB9">
        <w:t>a</w:t>
      </w:r>
      <w:r w:rsidRPr="00E816A4">
        <w:t xml:space="preserve"> </w:t>
      </w:r>
      <w:r w:rsidRPr="003D2BB9">
        <w:t>disparu</w:t>
      </w:r>
      <w:r w:rsidRPr="00E816A4">
        <w:t xml:space="preserve"> </w:t>
      </w:r>
      <w:r w:rsidRPr="003D2BB9">
        <w:t>et</w:t>
      </w:r>
      <w:r w:rsidRPr="00E816A4">
        <w:t xml:space="preserve"> </w:t>
      </w:r>
      <w:r w:rsidRPr="003D2BB9">
        <w:t>l'instabilité</w:t>
      </w:r>
      <w:r w:rsidRPr="00E816A4">
        <w:t xml:space="preserve"> </w:t>
      </w:r>
      <w:r w:rsidRPr="003D2BB9">
        <w:t>de l'emploi</w:t>
      </w:r>
      <w:r w:rsidRPr="00E816A4">
        <w:t xml:space="preserve"> </w:t>
      </w:r>
      <w:r w:rsidRPr="003D2BB9">
        <w:t>s'est</w:t>
      </w:r>
      <w:r w:rsidRPr="00E816A4">
        <w:t xml:space="preserve"> </w:t>
      </w:r>
      <w:r>
        <w:t>amplifiée</w:t>
      </w:r>
      <w:r w:rsidRPr="003D2BB9">
        <w:t>.</w:t>
      </w:r>
      <w:r w:rsidRPr="00E816A4">
        <w:t xml:space="preserve"> </w:t>
      </w:r>
      <w:r>
        <w:t xml:space="preserve">En conséquence, </w:t>
      </w:r>
      <w:r w:rsidRPr="003D2BB9">
        <w:t>l'administration</w:t>
      </w:r>
      <w:r w:rsidRPr="00E816A4">
        <w:t xml:space="preserve"> </w:t>
      </w:r>
      <w:proofErr w:type="spellStart"/>
      <w:r w:rsidRPr="003D2BB9">
        <w:t>Roh</w:t>
      </w:r>
      <w:proofErr w:type="spellEnd"/>
      <w:r w:rsidRPr="00E816A4">
        <w:t xml:space="preserve"> </w:t>
      </w:r>
      <w:proofErr w:type="spellStart"/>
      <w:r w:rsidRPr="003D2BB9">
        <w:t>Moo-hyun</w:t>
      </w:r>
      <w:proofErr w:type="spellEnd"/>
      <w:r w:rsidRPr="003D2BB9">
        <w:t xml:space="preserve"> (2003-2008),</w:t>
      </w:r>
      <w:r w:rsidRPr="00E816A4">
        <w:t xml:space="preserve"> </w:t>
      </w:r>
      <w:r>
        <w:t xml:space="preserve">a œuvré à mettre en place </w:t>
      </w:r>
      <w:r w:rsidRPr="00566776">
        <w:t>un environnement commercial équitable, propice à des partenariats durables entre grandes entreprises et PME</w:t>
      </w:r>
      <w:r>
        <w:t>,</w:t>
      </w:r>
      <w:r w:rsidRPr="003D2BB9">
        <w:t xml:space="preserve"> et la création d'emplois </w:t>
      </w:r>
      <w:r>
        <w:t>est</w:t>
      </w:r>
      <w:r w:rsidRPr="003D2BB9">
        <w:t xml:space="preserve"> </w:t>
      </w:r>
      <w:r>
        <w:t>établie</w:t>
      </w:r>
      <w:r w:rsidRPr="003D2BB9">
        <w:t xml:space="preserve"> comme </w:t>
      </w:r>
      <w:r>
        <w:t>objectif national majeur</w:t>
      </w:r>
      <w:r w:rsidRPr="003D2BB9">
        <w:t xml:space="preserve">. </w:t>
      </w:r>
    </w:p>
    <w:p w14:paraId="365D6602" w14:textId="77777777" w:rsidR="00E077E2" w:rsidRDefault="00E077E2" w:rsidP="00E077E2">
      <w:r>
        <w:t>D’une part, l</w:t>
      </w:r>
      <w:r w:rsidRPr="003D2BB9">
        <w:t>'administration</w:t>
      </w:r>
      <w:r w:rsidRPr="00E816A4">
        <w:t xml:space="preserve"> </w:t>
      </w:r>
      <w:proofErr w:type="spellStart"/>
      <w:r w:rsidRPr="003D2BB9">
        <w:t>Roh</w:t>
      </w:r>
      <w:proofErr w:type="spellEnd"/>
      <w:r w:rsidRPr="00E816A4">
        <w:t xml:space="preserve"> </w:t>
      </w:r>
      <w:r w:rsidRPr="003D2BB9">
        <w:t>a</w:t>
      </w:r>
      <w:r w:rsidRPr="00E816A4">
        <w:t xml:space="preserve"> </w:t>
      </w:r>
      <w:r>
        <w:t>reconduit</w:t>
      </w:r>
      <w:r w:rsidRPr="00E816A4">
        <w:t xml:space="preserve"> </w:t>
      </w:r>
      <w:r w:rsidRPr="003D2BB9">
        <w:t>une</w:t>
      </w:r>
      <w:r w:rsidRPr="00E816A4">
        <w:t xml:space="preserve"> </w:t>
      </w:r>
      <w:r w:rsidRPr="003D2BB9">
        <w:t>politique</w:t>
      </w:r>
      <w:r w:rsidRPr="00E816A4">
        <w:t xml:space="preserve"> </w:t>
      </w:r>
      <w:r w:rsidRPr="003D2BB9">
        <w:t>de soutien</w:t>
      </w:r>
      <w:r w:rsidRPr="00E816A4">
        <w:t xml:space="preserve"> </w:t>
      </w:r>
      <w:r>
        <w:t xml:space="preserve">des start-up de </w:t>
      </w:r>
      <w:r w:rsidRPr="003D2BB9">
        <w:t>l'administration</w:t>
      </w:r>
      <w:r w:rsidRPr="00E816A4">
        <w:t xml:space="preserve"> </w:t>
      </w:r>
      <w:r w:rsidRPr="003D2BB9">
        <w:t>Kim</w:t>
      </w:r>
      <w:r>
        <w:t>,</w:t>
      </w:r>
      <w:r w:rsidRPr="003D2BB9">
        <w:t xml:space="preserve"> </w:t>
      </w:r>
      <w:r>
        <w:t>tout en la</w:t>
      </w:r>
      <w:r w:rsidRPr="00E816A4">
        <w:t xml:space="preserve"> </w:t>
      </w:r>
      <w:r w:rsidRPr="003D2BB9">
        <w:t>renommant</w:t>
      </w:r>
      <w:r w:rsidRPr="00E816A4">
        <w:t xml:space="preserve"> </w:t>
      </w:r>
      <w:r w:rsidRPr="003D2BB9">
        <w:t>politique</w:t>
      </w:r>
      <w:r w:rsidRPr="00E816A4">
        <w:t xml:space="preserve"> </w:t>
      </w:r>
      <w:r w:rsidRPr="003D2BB9">
        <w:t>des</w:t>
      </w:r>
      <w:r w:rsidRPr="00E816A4">
        <w:t xml:space="preserve"> </w:t>
      </w:r>
      <w:r>
        <w:t>« </w:t>
      </w:r>
      <w:r w:rsidRPr="003D2BB9">
        <w:t>PME</w:t>
      </w:r>
      <w:r w:rsidRPr="00E816A4">
        <w:t xml:space="preserve"> </w:t>
      </w:r>
      <w:r w:rsidRPr="003D2BB9">
        <w:t>innovantes</w:t>
      </w:r>
      <w:r>
        <w:t> »</w:t>
      </w:r>
      <w:r w:rsidRPr="003D2BB9">
        <w:t>.</w:t>
      </w:r>
      <w:r w:rsidRPr="00E816A4">
        <w:t xml:space="preserve"> </w:t>
      </w:r>
      <w:r w:rsidRPr="003D2BB9">
        <w:t>Afin</w:t>
      </w:r>
      <w:r w:rsidRPr="00E816A4">
        <w:t xml:space="preserve"> </w:t>
      </w:r>
      <w:r w:rsidRPr="003D2BB9">
        <w:t>d'aider</w:t>
      </w:r>
      <w:r w:rsidRPr="00E816A4">
        <w:t xml:space="preserve"> </w:t>
      </w:r>
      <w:r w:rsidRPr="003D2BB9">
        <w:t>les</w:t>
      </w:r>
      <w:r w:rsidRPr="00E816A4">
        <w:t xml:space="preserve"> </w:t>
      </w:r>
      <w:r w:rsidRPr="003D2BB9">
        <w:t>PCA,</w:t>
      </w:r>
      <w:r w:rsidRPr="00E816A4">
        <w:t xml:space="preserve"> </w:t>
      </w:r>
      <w:r w:rsidRPr="003D2BB9">
        <w:t>le</w:t>
      </w:r>
      <w:r w:rsidRPr="00E816A4">
        <w:t xml:space="preserve"> </w:t>
      </w:r>
      <w:r w:rsidRPr="003D2BB9">
        <w:t>gouvernement</w:t>
      </w:r>
      <w:r w:rsidRPr="00E816A4">
        <w:t xml:space="preserve"> </w:t>
      </w:r>
      <w:r w:rsidRPr="003D2BB9">
        <w:t>a</w:t>
      </w:r>
      <w:r w:rsidRPr="00E816A4">
        <w:t xml:space="preserve"> </w:t>
      </w:r>
      <w:r w:rsidRPr="003D2BB9">
        <w:t>créé</w:t>
      </w:r>
      <w:r w:rsidRPr="00E816A4">
        <w:t xml:space="preserve"> </w:t>
      </w:r>
      <w:r w:rsidRPr="003D2BB9">
        <w:t>l'Agence</w:t>
      </w:r>
      <w:r w:rsidRPr="00E816A4">
        <w:t xml:space="preserve"> </w:t>
      </w:r>
      <w:r w:rsidRPr="003D2BB9">
        <w:t>de</w:t>
      </w:r>
      <w:r w:rsidRPr="00E816A4">
        <w:t xml:space="preserve"> </w:t>
      </w:r>
      <w:r w:rsidRPr="00916E9D">
        <w:t>promotion des</w:t>
      </w:r>
      <w:r w:rsidRPr="00E816A4">
        <w:t xml:space="preserve"> </w:t>
      </w:r>
      <w:r w:rsidRPr="00916E9D">
        <w:t>PCA (2005)</w:t>
      </w:r>
      <w:r w:rsidRPr="00E816A4">
        <w:t xml:space="preserve"> </w:t>
      </w:r>
      <w:r w:rsidRPr="00916E9D">
        <w:t>et</w:t>
      </w:r>
      <w:r w:rsidRPr="00E816A4">
        <w:t xml:space="preserve"> </w:t>
      </w:r>
      <w:r w:rsidRPr="00916E9D">
        <w:t>l'Agence</w:t>
      </w:r>
      <w:r w:rsidRPr="00E816A4">
        <w:t xml:space="preserve"> </w:t>
      </w:r>
      <w:r w:rsidRPr="00916E9D">
        <w:t>de</w:t>
      </w:r>
      <w:r w:rsidRPr="00E816A4">
        <w:t xml:space="preserve"> </w:t>
      </w:r>
      <w:r w:rsidRPr="00916E9D">
        <w:t>gestion</w:t>
      </w:r>
      <w:r w:rsidRPr="00E816A4">
        <w:t xml:space="preserve"> </w:t>
      </w:r>
      <w:r w:rsidRPr="00916E9D">
        <w:t>du</w:t>
      </w:r>
      <w:r w:rsidRPr="00E816A4">
        <w:t xml:space="preserve"> </w:t>
      </w:r>
      <w:r w:rsidRPr="00916E9D">
        <w:t>marché</w:t>
      </w:r>
      <w:r w:rsidRPr="00E816A4">
        <w:t xml:space="preserve"> </w:t>
      </w:r>
      <w:r w:rsidRPr="00916E9D">
        <w:t>(2004).</w:t>
      </w:r>
      <w:r w:rsidRPr="00E816A4">
        <w:t xml:space="preserve"> </w:t>
      </w:r>
    </w:p>
    <w:p w14:paraId="381F28CD" w14:textId="2D96B16D" w:rsidR="00E077E2" w:rsidRDefault="00E077E2" w:rsidP="00E077E2">
      <w:r>
        <w:t>D’autre part, e</w:t>
      </w:r>
      <w:r w:rsidRPr="00916E9D">
        <w:t>n</w:t>
      </w:r>
      <w:r w:rsidRPr="00E816A4">
        <w:t xml:space="preserve"> </w:t>
      </w:r>
      <w:r w:rsidRPr="00916E9D">
        <w:t>2003,</w:t>
      </w:r>
      <w:r w:rsidRPr="00E816A4">
        <w:t xml:space="preserve"> </w:t>
      </w:r>
      <w:r>
        <w:t>une</w:t>
      </w:r>
      <w:r w:rsidRPr="00E816A4">
        <w:t xml:space="preserve"> </w:t>
      </w:r>
      <w:r w:rsidRPr="00916E9D">
        <w:t>loi</w:t>
      </w:r>
      <w:r w:rsidRPr="00E816A4">
        <w:t xml:space="preserve"> </w:t>
      </w:r>
      <w:r w:rsidRPr="00916E9D">
        <w:t>spéciale</w:t>
      </w:r>
      <w:r w:rsidRPr="00E816A4">
        <w:t xml:space="preserve"> </w:t>
      </w:r>
      <w:r w:rsidRPr="00916E9D">
        <w:t>sur l'aide</w:t>
      </w:r>
      <w:r w:rsidRPr="00E816A4">
        <w:t xml:space="preserve"> </w:t>
      </w:r>
      <w:r w:rsidRPr="00916E9D">
        <w:t>à</w:t>
      </w:r>
      <w:r w:rsidRPr="00E816A4">
        <w:t xml:space="preserve"> </w:t>
      </w:r>
      <w:r w:rsidRPr="00916E9D">
        <w:t>la</w:t>
      </w:r>
      <w:r w:rsidRPr="00E816A4">
        <w:t xml:space="preserve"> </w:t>
      </w:r>
      <w:r w:rsidRPr="00916E9D">
        <w:t>main-d'œuvre</w:t>
      </w:r>
      <w:r w:rsidRPr="00E816A4">
        <w:t xml:space="preserve"> </w:t>
      </w:r>
      <w:r w:rsidRPr="00916E9D">
        <w:t>des</w:t>
      </w:r>
      <w:r w:rsidRPr="00E816A4">
        <w:t xml:space="preserve"> </w:t>
      </w:r>
      <w:r w:rsidRPr="00916E9D">
        <w:t>PME (</w:t>
      </w:r>
      <w:r>
        <w:rPr>
          <w:color w:val="289A6E"/>
        </w:rPr>
        <w:fldChar w:fldCharType="begin"/>
      </w:r>
      <w:r>
        <w:instrText xml:space="preserve"> REF _Ref189476838 \h </w:instrText>
      </w:r>
      <w:r>
        <w:rPr>
          <w:color w:val="289A6E"/>
        </w:rPr>
      </w:r>
      <w:r>
        <w:rPr>
          <w:color w:val="289A6E"/>
        </w:rPr>
        <w:fldChar w:fldCharType="separate"/>
      </w:r>
      <w:r w:rsidR="00BF5322">
        <w:t xml:space="preserve">Encadré </w:t>
      </w:r>
      <w:r w:rsidR="00BF5322">
        <w:rPr>
          <w:noProof/>
        </w:rPr>
        <w:t>3</w:t>
      </w:r>
      <w:r>
        <w:rPr>
          <w:color w:val="289A6E"/>
        </w:rPr>
        <w:fldChar w:fldCharType="end"/>
      </w:r>
      <w:r w:rsidRPr="00916E9D">
        <w:t>)</w:t>
      </w:r>
      <w:r w:rsidRPr="00E816A4">
        <w:t xml:space="preserve"> </w:t>
      </w:r>
      <w:r w:rsidRPr="00916E9D">
        <w:t>a</w:t>
      </w:r>
      <w:r w:rsidRPr="00E816A4">
        <w:t xml:space="preserve"> </w:t>
      </w:r>
      <w:r w:rsidRPr="00916E9D">
        <w:t>été</w:t>
      </w:r>
      <w:r w:rsidRPr="00E816A4">
        <w:t xml:space="preserve"> </w:t>
      </w:r>
      <w:r w:rsidRPr="00916E9D">
        <w:t>promulguée</w:t>
      </w:r>
      <w:r w:rsidRPr="00E816A4">
        <w:t xml:space="preserve"> </w:t>
      </w:r>
      <w:r w:rsidRPr="00916E9D">
        <w:t>pour</w:t>
      </w:r>
      <w:r w:rsidRPr="00E816A4">
        <w:t xml:space="preserve"> </w:t>
      </w:r>
      <w:r w:rsidRPr="00916E9D">
        <w:t>soutenir</w:t>
      </w:r>
      <w:r w:rsidRPr="00E816A4">
        <w:t xml:space="preserve"> </w:t>
      </w:r>
      <w:r w:rsidRPr="00916E9D">
        <w:t>la</w:t>
      </w:r>
      <w:r w:rsidRPr="00E816A4">
        <w:t xml:space="preserve"> </w:t>
      </w:r>
      <w:r w:rsidRPr="00916E9D">
        <w:t>main-d'œuvre</w:t>
      </w:r>
      <w:r w:rsidRPr="00E816A4">
        <w:t xml:space="preserve"> </w:t>
      </w:r>
      <w:r w:rsidRPr="00916E9D">
        <w:t>des</w:t>
      </w:r>
      <w:r w:rsidRPr="00E816A4">
        <w:t xml:space="preserve"> </w:t>
      </w:r>
      <w:r w:rsidRPr="00916E9D">
        <w:t>PME</w:t>
      </w:r>
      <w:r w:rsidRPr="00E816A4">
        <w:t xml:space="preserve"> </w:t>
      </w:r>
      <w:r w:rsidRPr="00916E9D">
        <w:t>qui</w:t>
      </w:r>
      <w:r w:rsidRPr="00E816A4">
        <w:t xml:space="preserve"> </w:t>
      </w:r>
      <w:r w:rsidRPr="00916E9D">
        <w:t>font</w:t>
      </w:r>
      <w:r w:rsidRPr="00E816A4">
        <w:t xml:space="preserve"> </w:t>
      </w:r>
      <w:r w:rsidRPr="00916E9D">
        <w:t>face</w:t>
      </w:r>
      <w:r w:rsidRPr="00E816A4">
        <w:t xml:space="preserve"> </w:t>
      </w:r>
      <w:r w:rsidRPr="00916E9D">
        <w:t>à</w:t>
      </w:r>
      <w:r w:rsidRPr="00E816A4">
        <w:t xml:space="preserve"> </w:t>
      </w:r>
      <w:r w:rsidRPr="00916E9D">
        <w:t>des</w:t>
      </w:r>
      <w:r w:rsidRPr="00E816A4">
        <w:t xml:space="preserve"> </w:t>
      </w:r>
      <w:r w:rsidRPr="00916E9D">
        <w:t>salaires</w:t>
      </w:r>
      <w:r w:rsidRPr="00E816A4">
        <w:t xml:space="preserve"> </w:t>
      </w:r>
      <w:r w:rsidRPr="00916E9D">
        <w:t>relativement</w:t>
      </w:r>
      <w:r w:rsidRPr="00E816A4">
        <w:t xml:space="preserve"> </w:t>
      </w:r>
      <w:r w:rsidRPr="00916E9D">
        <w:t>bas,</w:t>
      </w:r>
      <w:r w:rsidRPr="00E816A4">
        <w:t xml:space="preserve"> </w:t>
      </w:r>
      <w:r w:rsidRPr="00916E9D">
        <w:t>des</w:t>
      </w:r>
      <w:r w:rsidRPr="00E816A4">
        <w:t xml:space="preserve"> </w:t>
      </w:r>
      <w:r w:rsidRPr="00916E9D">
        <w:t>conditions</w:t>
      </w:r>
      <w:r w:rsidRPr="00E816A4">
        <w:t xml:space="preserve"> </w:t>
      </w:r>
      <w:r w:rsidRPr="00916E9D">
        <w:t>de bien-être</w:t>
      </w:r>
      <w:r w:rsidRPr="00E816A4">
        <w:t xml:space="preserve"> </w:t>
      </w:r>
      <w:r w:rsidRPr="00916E9D">
        <w:t>insuffisantes</w:t>
      </w:r>
      <w:r w:rsidRPr="00E816A4">
        <w:t xml:space="preserve"> </w:t>
      </w:r>
      <w:r w:rsidRPr="00916E9D">
        <w:t>et</w:t>
      </w:r>
      <w:r w:rsidRPr="00E816A4">
        <w:t xml:space="preserve"> </w:t>
      </w:r>
      <w:r w:rsidRPr="00916E9D">
        <w:t>des</w:t>
      </w:r>
      <w:r w:rsidRPr="00E816A4">
        <w:t xml:space="preserve"> </w:t>
      </w:r>
      <w:r w:rsidRPr="00916E9D">
        <w:t>conditions</w:t>
      </w:r>
      <w:r w:rsidRPr="00E816A4">
        <w:t xml:space="preserve"> </w:t>
      </w:r>
      <w:r w:rsidRPr="00916E9D">
        <w:t>de</w:t>
      </w:r>
      <w:r w:rsidRPr="00E816A4">
        <w:t xml:space="preserve"> </w:t>
      </w:r>
      <w:r w:rsidRPr="00916E9D">
        <w:t>travail</w:t>
      </w:r>
      <w:r w:rsidRPr="00E816A4">
        <w:t xml:space="preserve"> </w:t>
      </w:r>
      <w:r w:rsidRPr="00916E9D">
        <w:t>médiocres.</w:t>
      </w:r>
      <w:r w:rsidRPr="00E816A4">
        <w:t xml:space="preserve"> </w:t>
      </w:r>
      <w:r>
        <w:t>De</w:t>
      </w:r>
      <w:r w:rsidRPr="00916E9D">
        <w:t>s</w:t>
      </w:r>
      <w:r w:rsidRPr="00E816A4">
        <w:t xml:space="preserve"> </w:t>
      </w:r>
      <w:r w:rsidRPr="00916E9D">
        <w:t>politiques</w:t>
      </w:r>
      <w:r w:rsidRPr="00E816A4">
        <w:t xml:space="preserve"> </w:t>
      </w:r>
      <w:r w:rsidRPr="00916E9D">
        <w:t>de</w:t>
      </w:r>
      <w:r w:rsidRPr="00E816A4">
        <w:t xml:space="preserve"> </w:t>
      </w:r>
      <w:r w:rsidRPr="00916E9D">
        <w:t xml:space="preserve">soutien </w:t>
      </w:r>
      <w:r>
        <w:t>pour les salariés des</w:t>
      </w:r>
      <w:r w:rsidRPr="00E816A4">
        <w:t xml:space="preserve"> </w:t>
      </w:r>
      <w:r w:rsidRPr="00916E9D">
        <w:t>PME</w:t>
      </w:r>
      <w:r w:rsidRPr="00E816A4">
        <w:t xml:space="preserve"> </w:t>
      </w:r>
      <w:r w:rsidRPr="00916E9D">
        <w:t>ont</w:t>
      </w:r>
      <w:r w:rsidRPr="00E816A4">
        <w:t xml:space="preserve"> </w:t>
      </w:r>
      <w:r w:rsidRPr="00916E9D">
        <w:t>été</w:t>
      </w:r>
      <w:r w:rsidRPr="00E816A4">
        <w:t xml:space="preserve"> </w:t>
      </w:r>
      <w:r>
        <w:t xml:space="preserve">mises en œuvre, tels </w:t>
      </w:r>
      <w:r w:rsidRPr="00916E9D">
        <w:t>le</w:t>
      </w:r>
      <w:r w:rsidRPr="00E816A4">
        <w:t xml:space="preserve"> </w:t>
      </w:r>
      <w:r>
        <w:t>« </w:t>
      </w:r>
      <w:r w:rsidRPr="00916E9D">
        <w:t>projet</w:t>
      </w:r>
      <w:r w:rsidRPr="00E816A4">
        <w:t xml:space="preserve"> </w:t>
      </w:r>
      <w:r w:rsidRPr="00916E9D">
        <w:t>de</w:t>
      </w:r>
      <w:r w:rsidRPr="00E816A4">
        <w:t xml:space="preserve"> </w:t>
      </w:r>
      <w:r w:rsidRPr="00916E9D">
        <w:t>recrutement</w:t>
      </w:r>
      <w:r w:rsidRPr="00E816A4">
        <w:t xml:space="preserve"> </w:t>
      </w:r>
      <w:r w:rsidRPr="00916E9D">
        <w:t>des</w:t>
      </w:r>
      <w:r w:rsidRPr="00E816A4">
        <w:t xml:space="preserve"> </w:t>
      </w:r>
      <w:r w:rsidRPr="00916E9D">
        <w:t>jeunes</w:t>
      </w:r>
      <w:r>
        <w:t> »</w:t>
      </w:r>
      <w:r w:rsidRPr="00916E9D">
        <w:rPr>
          <w:rStyle w:val="Appelnotedebasdep"/>
        </w:rPr>
        <w:footnoteReference w:id="16"/>
      </w:r>
      <w:r w:rsidRPr="00E816A4">
        <w:rPr>
          <w:position w:val="5"/>
          <w:sz w:val="16"/>
        </w:rPr>
        <w:t xml:space="preserve"> </w:t>
      </w:r>
      <w:r>
        <w:t>ou</w:t>
      </w:r>
      <w:r w:rsidRPr="00E816A4">
        <w:t xml:space="preserve"> </w:t>
      </w:r>
      <w:r w:rsidRPr="00916E9D">
        <w:t>le</w:t>
      </w:r>
      <w:r w:rsidRPr="00E816A4">
        <w:t xml:space="preserve"> </w:t>
      </w:r>
      <w:r>
        <w:t>« </w:t>
      </w:r>
      <w:r w:rsidRPr="00916E9D">
        <w:t>plan</w:t>
      </w:r>
      <w:r w:rsidRPr="00E816A4">
        <w:t xml:space="preserve"> </w:t>
      </w:r>
      <w:r w:rsidRPr="00916E9D">
        <w:t>de</w:t>
      </w:r>
      <w:r w:rsidRPr="00E816A4">
        <w:t xml:space="preserve"> </w:t>
      </w:r>
      <w:r w:rsidRPr="00916E9D">
        <w:t>formation</w:t>
      </w:r>
      <w:r w:rsidRPr="00E816A4">
        <w:t xml:space="preserve"> </w:t>
      </w:r>
      <w:r w:rsidRPr="00916E9D">
        <w:t>de</w:t>
      </w:r>
      <w:r w:rsidRPr="00E816A4">
        <w:t xml:space="preserve"> </w:t>
      </w:r>
      <w:r w:rsidRPr="00916E9D">
        <w:t>la</w:t>
      </w:r>
      <w:r w:rsidRPr="00E816A4">
        <w:t xml:space="preserve"> </w:t>
      </w:r>
      <w:r w:rsidRPr="00916E9D">
        <w:t>main-d'œuvre</w:t>
      </w:r>
      <w:r w:rsidRPr="00E816A4">
        <w:t xml:space="preserve"> </w:t>
      </w:r>
      <w:r w:rsidRPr="00916E9D">
        <w:t>fonctionnelle par</w:t>
      </w:r>
      <w:r w:rsidRPr="00E816A4">
        <w:t xml:space="preserve"> </w:t>
      </w:r>
      <w:r w:rsidRPr="00916E9D">
        <w:t>le</w:t>
      </w:r>
      <w:r w:rsidRPr="00E816A4">
        <w:t xml:space="preserve"> </w:t>
      </w:r>
      <w:r w:rsidRPr="00916E9D">
        <w:t>biais</w:t>
      </w:r>
      <w:r w:rsidRPr="00E816A4">
        <w:t xml:space="preserve"> </w:t>
      </w:r>
      <w:r w:rsidRPr="00916E9D">
        <w:t>des</w:t>
      </w:r>
      <w:r w:rsidRPr="00E816A4">
        <w:t xml:space="preserve"> </w:t>
      </w:r>
      <w:r w:rsidRPr="00916E9D">
        <w:t>lycées</w:t>
      </w:r>
      <w:r w:rsidRPr="00E816A4">
        <w:t xml:space="preserve"> </w:t>
      </w:r>
      <w:r w:rsidRPr="00916E9D">
        <w:t>industriels</w:t>
      </w:r>
      <w:r>
        <w:t> »</w:t>
      </w:r>
      <w:r w:rsidRPr="00916E9D">
        <w:rPr>
          <w:rStyle w:val="Appelnotedebasdep"/>
        </w:rPr>
        <w:footnoteReference w:id="17"/>
      </w:r>
      <w:r w:rsidRPr="00916E9D">
        <w:t>.</w:t>
      </w:r>
      <w:r w:rsidRPr="00E816A4">
        <w:t xml:space="preserve"> </w:t>
      </w:r>
    </w:p>
    <w:p w14:paraId="1E6D24A7" w14:textId="77777777" w:rsidR="00E077E2" w:rsidRPr="00916E9D" w:rsidRDefault="00E077E2" w:rsidP="00E077E2">
      <w:r w:rsidRPr="00916E9D">
        <w:t>En</w:t>
      </w:r>
      <w:r w:rsidRPr="00E816A4">
        <w:t xml:space="preserve"> </w:t>
      </w:r>
      <w:r w:rsidRPr="00916E9D">
        <w:t>mai</w:t>
      </w:r>
      <w:r w:rsidRPr="00E816A4">
        <w:t xml:space="preserve"> </w:t>
      </w:r>
      <w:r w:rsidRPr="00916E9D">
        <w:t>2004,</w:t>
      </w:r>
      <w:r w:rsidRPr="00E816A4">
        <w:t xml:space="preserve"> </w:t>
      </w:r>
      <w:r w:rsidRPr="00916E9D">
        <w:t>une</w:t>
      </w:r>
      <w:r w:rsidRPr="00E816A4">
        <w:t xml:space="preserve"> </w:t>
      </w:r>
      <w:r w:rsidRPr="00916E9D">
        <w:t>loi</w:t>
      </w:r>
      <w:r w:rsidRPr="00E816A4">
        <w:t xml:space="preserve"> </w:t>
      </w:r>
      <w:r w:rsidRPr="00916E9D">
        <w:t>spéciale</w:t>
      </w:r>
      <w:r w:rsidRPr="00E816A4">
        <w:t xml:space="preserve"> </w:t>
      </w:r>
      <w:r w:rsidRPr="00916E9D">
        <w:t>sur</w:t>
      </w:r>
      <w:r w:rsidRPr="00E816A4">
        <w:t xml:space="preserve"> </w:t>
      </w:r>
      <w:r w:rsidRPr="00916E9D">
        <w:t>le</w:t>
      </w:r>
      <w:r w:rsidRPr="00E816A4">
        <w:t xml:space="preserve"> </w:t>
      </w:r>
      <w:r w:rsidRPr="00916E9D">
        <w:t>chômage</w:t>
      </w:r>
      <w:r w:rsidRPr="00E816A4">
        <w:t xml:space="preserve"> des </w:t>
      </w:r>
      <w:r w:rsidRPr="00916E9D">
        <w:t>jeunes</w:t>
      </w:r>
      <w:r w:rsidRPr="00E816A4">
        <w:t xml:space="preserve"> </w:t>
      </w:r>
      <w:r w:rsidRPr="00916E9D">
        <w:t>a</w:t>
      </w:r>
      <w:r w:rsidRPr="00E816A4">
        <w:t xml:space="preserve"> </w:t>
      </w:r>
      <w:r w:rsidRPr="00916E9D">
        <w:t>été</w:t>
      </w:r>
      <w:r w:rsidRPr="00E816A4">
        <w:t xml:space="preserve"> </w:t>
      </w:r>
      <w:r w:rsidRPr="00916E9D">
        <w:t>promulguée</w:t>
      </w:r>
      <w:r w:rsidRPr="00E816A4">
        <w:t xml:space="preserve"> </w:t>
      </w:r>
      <w:r w:rsidRPr="00916E9D">
        <w:t>en</w:t>
      </w:r>
      <w:r w:rsidRPr="00E816A4">
        <w:t xml:space="preserve"> </w:t>
      </w:r>
      <w:r w:rsidRPr="00916E9D">
        <w:t>raison</w:t>
      </w:r>
      <w:r w:rsidRPr="00E816A4">
        <w:t xml:space="preserve"> </w:t>
      </w:r>
      <w:r w:rsidRPr="00916E9D">
        <w:t>de</w:t>
      </w:r>
      <w:r w:rsidRPr="00E816A4">
        <w:t xml:space="preserve"> </w:t>
      </w:r>
      <w:r w:rsidRPr="00916E9D">
        <w:t>l'augmentation</w:t>
      </w:r>
      <w:r w:rsidRPr="00E816A4">
        <w:t xml:space="preserve"> </w:t>
      </w:r>
      <w:r w:rsidRPr="00916E9D">
        <w:t>du</w:t>
      </w:r>
      <w:r w:rsidRPr="00E816A4">
        <w:t xml:space="preserve"> </w:t>
      </w:r>
      <w:r w:rsidRPr="00916E9D">
        <w:t>taux</w:t>
      </w:r>
      <w:r w:rsidRPr="00E816A4">
        <w:t xml:space="preserve"> </w:t>
      </w:r>
      <w:r w:rsidRPr="00916E9D">
        <w:t>de</w:t>
      </w:r>
      <w:r w:rsidRPr="00E816A4">
        <w:t xml:space="preserve"> </w:t>
      </w:r>
      <w:r w:rsidRPr="00916E9D">
        <w:t>chômage</w:t>
      </w:r>
      <w:r w:rsidRPr="00E816A4">
        <w:t xml:space="preserve"> </w:t>
      </w:r>
      <w:r w:rsidRPr="00916E9D">
        <w:t>des</w:t>
      </w:r>
      <w:r w:rsidRPr="00E816A4">
        <w:t xml:space="preserve"> </w:t>
      </w:r>
      <w:r w:rsidRPr="00916E9D">
        <w:t>jeunes.</w:t>
      </w:r>
      <w:r w:rsidRPr="00E816A4">
        <w:t xml:space="preserve"> </w:t>
      </w:r>
      <w:r w:rsidRPr="00916E9D">
        <w:t>Un</w:t>
      </w:r>
      <w:r w:rsidRPr="00E816A4">
        <w:t xml:space="preserve"> </w:t>
      </w:r>
      <w:r w:rsidRPr="00916E9D">
        <w:t>système</w:t>
      </w:r>
      <w:r w:rsidRPr="00E816A4">
        <w:t xml:space="preserve"> </w:t>
      </w:r>
      <w:r w:rsidRPr="00916E9D">
        <w:t>d'obligation</w:t>
      </w:r>
      <w:r w:rsidRPr="00E816A4">
        <w:t xml:space="preserve"> </w:t>
      </w:r>
      <w:r w:rsidRPr="00916E9D">
        <w:t>d'</w:t>
      </w:r>
      <w:r>
        <w:t>embauche d</w:t>
      </w:r>
      <w:r w:rsidRPr="00916E9D">
        <w:t>es</w:t>
      </w:r>
      <w:r w:rsidRPr="00E816A4">
        <w:t xml:space="preserve"> </w:t>
      </w:r>
      <w:r w:rsidRPr="00916E9D">
        <w:t>jeunes</w:t>
      </w:r>
      <w:r w:rsidRPr="00E816A4">
        <w:t xml:space="preserve"> </w:t>
      </w:r>
      <w:r w:rsidRPr="00916E9D">
        <w:t>a été</w:t>
      </w:r>
      <w:r w:rsidRPr="00E816A4">
        <w:t xml:space="preserve"> </w:t>
      </w:r>
      <w:r w:rsidRPr="00916E9D">
        <w:t>mis</w:t>
      </w:r>
      <w:r w:rsidRPr="00E816A4">
        <w:t xml:space="preserve"> </w:t>
      </w:r>
      <w:r w:rsidRPr="00916E9D">
        <w:t>en</w:t>
      </w:r>
      <w:r w:rsidRPr="00E816A4">
        <w:t xml:space="preserve"> </w:t>
      </w:r>
      <w:r w:rsidRPr="00916E9D">
        <w:t>place,</w:t>
      </w:r>
      <w:r w:rsidRPr="00E816A4">
        <w:t xml:space="preserve"> </w:t>
      </w:r>
      <w:r>
        <w:t>selon</w:t>
      </w:r>
      <w:r w:rsidRPr="00E816A4">
        <w:t xml:space="preserve"> </w:t>
      </w:r>
      <w:r w:rsidRPr="00916E9D">
        <w:t>lequel</w:t>
      </w:r>
      <w:r w:rsidRPr="00E816A4">
        <w:t xml:space="preserve"> </w:t>
      </w:r>
      <w:r>
        <w:t>au moins</w:t>
      </w:r>
      <w:r w:rsidRPr="00E816A4">
        <w:t xml:space="preserve"> </w:t>
      </w:r>
      <w:r w:rsidRPr="00916E9D">
        <w:t>3%</w:t>
      </w:r>
      <w:r w:rsidRPr="00E816A4">
        <w:t xml:space="preserve"> </w:t>
      </w:r>
      <w:r w:rsidRPr="00916E9D">
        <w:t>des</w:t>
      </w:r>
      <w:r w:rsidRPr="00E816A4">
        <w:t xml:space="preserve"> </w:t>
      </w:r>
      <w:r w:rsidRPr="00916E9D">
        <w:t>employés</w:t>
      </w:r>
      <w:r w:rsidRPr="00E816A4">
        <w:t xml:space="preserve"> </w:t>
      </w:r>
      <w:r w:rsidRPr="00916E9D">
        <w:t>embauchés</w:t>
      </w:r>
      <w:r w:rsidRPr="00E816A4">
        <w:t xml:space="preserve"> </w:t>
      </w:r>
      <w:r w:rsidRPr="00916E9D">
        <w:t>chaque</w:t>
      </w:r>
      <w:r w:rsidRPr="00E816A4">
        <w:t xml:space="preserve"> </w:t>
      </w:r>
      <w:r w:rsidRPr="00916E9D">
        <w:t>année</w:t>
      </w:r>
      <w:r w:rsidRPr="00E816A4">
        <w:t xml:space="preserve"> </w:t>
      </w:r>
      <w:r w:rsidRPr="00916E9D">
        <w:t>par les établissements publics doivent être des jeunes chômeurs. En particulier, pour</w:t>
      </w:r>
      <w:r w:rsidRPr="00E816A4">
        <w:t xml:space="preserve"> </w:t>
      </w:r>
      <w:r w:rsidRPr="00916E9D">
        <w:t>la première</w:t>
      </w:r>
      <w:r w:rsidRPr="00E816A4">
        <w:t xml:space="preserve"> </w:t>
      </w:r>
      <w:r w:rsidRPr="00916E9D">
        <w:t>fois</w:t>
      </w:r>
      <w:r>
        <w:t>,</w:t>
      </w:r>
      <w:r w:rsidRPr="00E816A4">
        <w:t xml:space="preserve"> </w:t>
      </w:r>
      <w:r>
        <w:t>une</w:t>
      </w:r>
      <w:r w:rsidRPr="00916E9D">
        <w:t xml:space="preserve"> politique</w:t>
      </w:r>
      <w:r w:rsidRPr="00E816A4">
        <w:t xml:space="preserve"> </w:t>
      </w:r>
      <w:r w:rsidRPr="00916E9D">
        <w:t>régionale</w:t>
      </w:r>
      <w:r w:rsidRPr="00E816A4">
        <w:t xml:space="preserve"> </w:t>
      </w:r>
      <w:r w:rsidRPr="00916E9D">
        <w:t>de</w:t>
      </w:r>
      <w:r w:rsidRPr="00E816A4">
        <w:t xml:space="preserve"> </w:t>
      </w:r>
      <w:r w:rsidRPr="00916E9D">
        <w:t>l'emploi</w:t>
      </w:r>
      <w:r w:rsidRPr="00E816A4">
        <w:t xml:space="preserve"> </w:t>
      </w:r>
      <w:r>
        <w:t xml:space="preserve">a été mise en place, </w:t>
      </w:r>
      <w:r w:rsidRPr="00916E9D">
        <w:t>basée</w:t>
      </w:r>
      <w:r w:rsidRPr="00E816A4">
        <w:t xml:space="preserve"> </w:t>
      </w:r>
      <w:r w:rsidRPr="00916E9D">
        <w:t>sur</w:t>
      </w:r>
      <w:r w:rsidRPr="00E816A4">
        <w:t xml:space="preserve"> </w:t>
      </w:r>
      <w:r w:rsidRPr="00916E9D">
        <w:t>des</w:t>
      </w:r>
      <w:r w:rsidRPr="00E816A4">
        <w:t xml:space="preserve"> </w:t>
      </w:r>
      <w:r w:rsidRPr="00916E9D">
        <w:t>partenariats</w:t>
      </w:r>
      <w:r w:rsidRPr="00E816A4">
        <w:t xml:space="preserve"> </w:t>
      </w:r>
      <w:r w:rsidRPr="00916E9D">
        <w:t>locaux</w:t>
      </w:r>
      <w:r w:rsidRPr="00E816A4">
        <w:t xml:space="preserve"> </w:t>
      </w:r>
      <w:r>
        <w:t xml:space="preserve">et </w:t>
      </w:r>
      <w:r w:rsidRPr="00916E9D">
        <w:t>tenant</w:t>
      </w:r>
      <w:r w:rsidRPr="00E816A4">
        <w:t xml:space="preserve"> </w:t>
      </w:r>
      <w:r w:rsidRPr="00916E9D">
        <w:t>compte</w:t>
      </w:r>
      <w:r w:rsidRPr="00E816A4">
        <w:t xml:space="preserve"> </w:t>
      </w:r>
      <w:r w:rsidRPr="00916E9D">
        <w:t>des</w:t>
      </w:r>
      <w:r w:rsidRPr="00E816A4">
        <w:t xml:space="preserve"> </w:t>
      </w:r>
      <w:r w:rsidRPr="00916E9D">
        <w:t>spécificités</w:t>
      </w:r>
      <w:r w:rsidRPr="00E816A4">
        <w:t xml:space="preserve"> </w:t>
      </w:r>
      <w:r w:rsidRPr="00916E9D">
        <w:t>locales</w:t>
      </w:r>
      <w:r>
        <w:t>,</w:t>
      </w:r>
      <w:r w:rsidRPr="00916E9D">
        <w:t xml:space="preserve"> pour</w:t>
      </w:r>
      <w:r w:rsidRPr="00E816A4">
        <w:t xml:space="preserve"> </w:t>
      </w:r>
      <w:r w:rsidRPr="00916E9D">
        <w:t>promouvoir</w:t>
      </w:r>
      <w:r w:rsidRPr="00E816A4">
        <w:t xml:space="preserve"> </w:t>
      </w:r>
      <w:r>
        <w:t>le développement</w:t>
      </w:r>
      <w:r w:rsidRPr="00E816A4">
        <w:t xml:space="preserve"> </w:t>
      </w:r>
      <w:r w:rsidRPr="00916E9D">
        <w:t>des</w:t>
      </w:r>
      <w:r w:rsidRPr="00E816A4">
        <w:t xml:space="preserve"> </w:t>
      </w:r>
      <w:r w:rsidRPr="00916E9D">
        <w:t>services</w:t>
      </w:r>
      <w:r w:rsidRPr="00E816A4">
        <w:t xml:space="preserve"> </w:t>
      </w:r>
      <w:r w:rsidRPr="00916E9D">
        <w:t>de</w:t>
      </w:r>
      <w:r w:rsidRPr="00E816A4">
        <w:t xml:space="preserve"> </w:t>
      </w:r>
      <w:r w:rsidRPr="00916E9D">
        <w:t>l'emploi</w:t>
      </w:r>
      <w:r w:rsidRPr="00E816A4">
        <w:t xml:space="preserve"> </w:t>
      </w:r>
      <w:r w:rsidRPr="00916E9D">
        <w:t>et</w:t>
      </w:r>
      <w:r w:rsidRPr="00E816A4">
        <w:t xml:space="preserve"> </w:t>
      </w:r>
      <w:r w:rsidRPr="00916E9D">
        <w:t xml:space="preserve">des </w:t>
      </w:r>
      <w:r>
        <w:t>mesures pour l</w:t>
      </w:r>
      <w:r w:rsidRPr="00916E9D">
        <w:t>'emploi</w:t>
      </w:r>
      <w:r w:rsidRPr="00E816A4">
        <w:t xml:space="preserve"> </w:t>
      </w:r>
      <w:r w:rsidRPr="00916E9D">
        <w:t>personnalisées.</w:t>
      </w:r>
    </w:p>
    <w:p w14:paraId="5C23EEE3" w14:textId="74DD9270" w:rsidR="00E077E2" w:rsidRPr="00367B87" w:rsidRDefault="00E077E2" w:rsidP="00E077E2">
      <w:pPr>
        <w:pStyle w:val="Lgende"/>
      </w:pPr>
      <w:bookmarkStart w:id="57" w:name="_Ref189476838"/>
      <w:bookmarkStart w:id="58" w:name="_Toc195542807"/>
      <w:r>
        <w:t xml:space="preserve">Encadré </w:t>
      </w:r>
      <w:r>
        <w:fldChar w:fldCharType="begin"/>
      </w:r>
      <w:r>
        <w:instrText xml:space="preserve"> SEQ Encadré \* ARABIC </w:instrText>
      </w:r>
      <w:r>
        <w:fldChar w:fldCharType="separate"/>
      </w:r>
      <w:r w:rsidR="00BF5322">
        <w:rPr>
          <w:noProof/>
        </w:rPr>
        <w:t>3</w:t>
      </w:r>
      <w:r>
        <w:rPr>
          <w:noProof/>
        </w:rPr>
        <w:fldChar w:fldCharType="end"/>
      </w:r>
      <w:bookmarkEnd w:id="57"/>
      <w:r>
        <w:t xml:space="preserve">. </w:t>
      </w:r>
      <w:r w:rsidRPr="00916E9D">
        <w:t>Résumé</w:t>
      </w:r>
      <w:r w:rsidRPr="00E816A4">
        <w:t xml:space="preserve"> </w:t>
      </w:r>
      <w:r w:rsidRPr="00916E9D">
        <w:t>de</w:t>
      </w:r>
      <w:r w:rsidRPr="00E816A4">
        <w:t xml:space="preserve"> </w:t>
      </w:r>
      <w:r w:rsidRPr="00916E9D">
        <w:t>la</w:t>
      </w:r>
      <w:r w:rsidRPr="00E816A4">
        <w:t xml:space="preserve"> </w:t>
      </w:r>
      <w:r w:rsidRPr="00916E9D">
        <w:t>loi</w:t>
      </w:r>
      <w:r w:rsidRPr="00E816A4">
        <w:t xml:space="preserve"> </w:t>
      </w:r>
      <w:r w:rsidRPr="00916E9D">
        <w:t>spéciale</w:t>
      </w:r>
      <w:r w:rsidRPr="00E816A4">
        <w:t xml:space="preserve"> </w:t>
      </w:r>
      <w:r w:rsidRPr="00916E9D">
        <w:t>sur</w:t>
      </w:r>
      <w:r w:rsidRPr="00E816A4">
        <w:t xml:space="preserve"> </w:t>
      </w:r>
      <w:r w:rsidRPr="00916E9D">
        <w:t>l'aide</w:t>
      </w:r>
      <w:r w:rsidRPr="00E816A4">
        <w:t xml:space="preserve"> </w:t>
      </w:r>
      <w:r w:rsidRPr="00916E9D">
        <w:t>à</w:t>
      </w:r>
      <w:r w:rsidRPr="00E816A4">
        <w:t xml:space="preserve"> </w:t>
      </w:r>
      <w:r w:rsidRPr="00916E9D">
        <w:t>la</w:t>
      </w:r>
      <w:r w:rsidRPr="00E816A4">
        <w:t xml:space="preserve"> </w:t>
      </w:r>
      <w:r w:rsidRPr="00916E9D">
        <w:t>main-d'œuvre</w:t>
      </w:r>
      <w:r w:rsidRPr="00E816A4">
        <w:t xml:space="preserve"> </w:t>
      </w:r>
      <w:r w:rsidRPr="00916E9D">
        <w:t>des</w:t>
      </w:r>
      <w:r w:rsidRPr="00E816A4">
        <w:t xml:space="preserve"> PME</w:t>
      </w:r>
      <w:bookmarkEnd w:id="58"/>
    </w:p>
    <w:tbl>
      <w:tblPr>
        <w:tblStyle w:val="Grilledutableau"/>
        <w:tblW w:w="0" w:type="auto"/>
        <w:tblCellMar>
          <w:top w:w="170" w:type="dxa"/>
          <w:left w:w="170" w:type="dxa"/>
          <w:bottom w:w="170" w:type="dxa"/>
          <w:right w:w="170" w:type="dxa"/>
        </w:tblCellMar>
        <w:tblLook w:val="04A0" w:firstRow="1" w:lastRow="0" w:firstColumn="1" w:lastColumn="0" w:noHBand="0" w:noVBand="1"/>
      </w:tblPr>
      <w:tblGrid>
        <w:gridCol w:w="8770"/>
      </w:tblGrid>
      <w:tr w:rsidR="00E077E2" w:rsidRPr="00193CCD" w14:paraId="72753D5B" w14:textId="77777777" w:rsidTr="009B139F">
        <w:trPr>
          <w:trHeight w:val="2504"/>
        </w:trPr>
        <w:tc>
          <w:tcPr>
            <w:tcW w:w="8770" w:type="dxa"/>
          </w:tcPr>
          <w:p w14:paraId="69905A98" w14:textId="77777777" w:rsidR="00E077E2" w:rsidRPr="00193CCD" w:rsidRDefault="00E077E2" w:rsidP="00E077E2">
            <w:pPr>
              <w:pStyle w:val="encadr"/>
            </w:pPr>
            <w:r w:rsidRPr="00193CCD">
              <w:t xml:space="preserve">La loi spéciale sur l'aide à la main-d'œuvre des PME a été promulguée en 2003 et appliquée depuis 2004. En raison de facteurs structurels tels que le bas niveau des salaires, le mauvais environnement </w:t>
            </w:r>
            <w:r>
              <w:t>du marché du travail</w:t>
            </w:r>
            <w:r w:rsidRPr="00193CCD">
              <w:t xml:space="preserve"> et la tendance à refuser l'emploi d</w:t>
            </w:r>
            <w:r>
              <w:t>ans les</w:t>
            </w:r>
            <w:r w:rsidRPr="00193CCD">
              <w:t xml:space="preserve"> PME, </w:t>
            </w:r>
            <w:r>
              <w:t>il existe des tensions à l’embauche qui aboutissent à</w:t>
            </w:r>
            <w:r w:rsidRPr="00193CCD">
              <w:t xml:space="preserve"> des </w:t>
            </w:r>
            <w:r>
              <w:t>tensions à l’embauche</w:t>
            </w:r>
            <w:r w:rsidRPr="00193CCD">
              <w:t xml:space="preserve"> et </w:t>
            </w:r>
            <w:r>
              <w:t xml:space="preserve">à </w:t>
            </w:r>
            <w:r w:rsidRPr="00193CCD">
              <w:t xml:space="preserve">une diminution de la compétitivité. </w:t>
            </w:r>
            <w:r>
              <w:t>L</w:t>
            </w:r>
            <w:r w:rsidRPr="00193CCD">
              <w:t xml:space="preserve">a loi spéciale sur l'aide à la main-d'œuvre des PME a été établie pour répondre à </w:t>
            </w:r>
            <w:r>
              <w:t>ces défis</w:t>
            </w:r>
            <w:r w:rsidRPr="00193CCD">
              <w:t xml:space="preserve">. </w:t>
            </w:r>
          </w:p>
          <w:p w14:paraId="61F07B25" w14:textId="77777777" w:rsidR="00E077E2" w:rsidRPr="00193CCD" w:rsidRDefault="00E077E2" w:rsidP="00E077E2">
            <w:pPr>
              <w:pStyle w:val="encadr"/>
            </w:pPr>
            <w:r w:rsidRPr="00193CCD">
              <w:t xml:space="preserve">Le </w:t>
            </w:r>
            <w:r>
              <w:t>point</w:t>
            </w:r>
            <w:r w:rsidRPr="00193CCD">
              <w:t xml:space="preserve"> principal est d'abord l'établissement et la promotion d'un plan de soutien </w:t>
            </w:r>
            <w:r>
              <w:t>aux salariés des</w:t>
            </w:r>
            <w:r w:rsidRPr="00193CCD">
              <w:t xml:space="preserve"> PME : établir et mettre en œuvre un « plan d'aide à la main-d'œuvre des PME », établir un « Comité d'aide à la main-d'œuvre des PME » et mener une enquête annuelle sur la situation de la main-d'œuvre des PME. </w:t>
            </w:r>
          </w:p>
          <w:p w14:paraId="61B112EE" w14:textId="77777777" w:rsidR="00E077E2" w:rsidRPr="00193CCD" w:rsidRDefault="00E077E2" w:rsidP="00E077E2">
            <w:pPr>
              <w:pStyle w:val="encadr"/>
            </w:pPr>
            <w:r w:rsidRPr="00193CCD">
              <w:t xml:space="preserve">Deuxièmement, afin de faciliter </w:t>
            </w:r>
            <w:r>
              <w:t xml:space="preserve">l’ajustement de </w:t>
            </w:r>
            <w:r w:rsidRPr="00193CCD">
              <w:t xml:space="preserve">l'offre et la demande de main-d'œuvre des PME, le gouvernement </w:t>
            </w:r>
            <w:r>
              <w:t>assure</w:t>
            </w:r>
            <w:r w:rsidRPr="00193CCD">
              <w:t xml:space="preserve"> la formation de la main-d'œuvre nécessaire aux PME par </w:t>
            </w:r>
            <w:r>
              <w:t>une</w:t>
            </w:r>
            <w:r w:rsidRPr="00193CCD">
              <w:t xml:space="preserve"> coopération industrie-université,  des  projets  d'</w:t>
            </w:r>
            <w:r>
              <w:t>acquisition d’</w:t>
            </w:r>
            <w:r w:rsidRPr="00193CCD">
              <w:t xml:space="preserve">expérience </w:t>
            </w:r>
            <w:r>
              <w:t>professionnelle au sein</w:t>
            </w:r>
            <w:r w:rsidRPr="00193CCD">
              <w:t xml:space="preserve"> des  PME,  un  centre commun de formation pour les PME, le soutien aux PME à la formation à distance, l'aide à l'emploi des jeunes chômeurs dans les PME, l’utilisation stable de la main-d'œuvre étrangère, l'exception </w:t>
            </w:r>
            <w:r>
              <w:t>au</w:t>
            </w:r>
            <w:r w:rsidRPr="00193CCD">
              <w:t xml:space="preserve"> cumul d'emplois, l'exception pour la création et la reconnaissance d'un laboratoire rattaché à une entreprise, des stages en PME pour les retraités de l'armée et l’aide aux PME dans leur recherche </w:t>
            </w:r>
            <w:r>
              <w:t>de main d’œuvre</w:t>
            </w:r>
            <w:r w:rsidRPr="00193CCD">
              <w:t>.</w:t>
            </w:r>
          </w:p>
          <w:p w14:paraId="61302227" w14:textId="77777777" w:rsidR="00E077E2" w:rsidRPr="00193CCD" w:rsidRDefault="00E077E2" w:rsidP="00E077E2">
            <w:pPr>
              <w:pStyle w:val="encadr"/>
            </w:pPr>
            <w:r w:rsidRPr="00193CCD">
              <w:t xml:space="preserve">Troisièmement, afin d'améliorer la structure des ressources humaines des PME, le gouvernement soutient </w:t>
            </w:r>
            <w:r>
              <w:t>la mise en œuvre des mesures</w:t>
            </w:r>
            <w:r w:rsidRPr="00193CCD">
              <w:t xml:space="preserve"> d'amélioration de la structure de la main-d'œuvre, de projets de création d'emplois</w:t>
            </w:r>
            <w:r>
              <w:t xml:space="preserve"> et d’amélioration de la p</w:t>
            </w:r>
            <w:r w:rsidRPr="00193CCD">
              <w:t>roductivité des PME</w:t>
            </w:r>
            <w:r>
              <w:t>,</w:t>
            </w:r>
            <w:r w:rsidRPr="00193CCD">
              <w:t xml:space="preserve"> et </w:t>
            </w:r>
            <w:r>
              <w:t>d’</w:t>
            </w:r>
            <w:r w:rsidRPr="00193CCD">
              <w:t>échanges internationaux de main-d'œuvre technique.</w:t>
            </w:r>
          </w:p>
          <w:p w14:paraId="0E9B2F60" w14:textId="77777777" w:rsidR="00E077E2" w:rsidRPr="00193CCD" w:rsidRDefault="00E077E2" w:rsidP="00E077E2">
            <w:pPr>
              <w:pStyle w:val="encadr"/>
            </w:pPr>
            <w:r w:rsidRPr="00193CCD">
              <w:t xml:space="preserve">Quatrièmement, afin </w:t>
            </w:r>
            <w:r>
              <w:t>d’inciter les chercheurs d’emploi à se tourner vers les PME</w:t>
            </w:r>
            <w:r w:rsidRPr="00193CCD">
              <w:t xml:space="preserve">, le gouvernement soutient des services sociaux collectifs, </w:t>
            </w:r>
            <w:r>
              <w:t>chargés de résoudre les problèmes associés à l’emploi en PME</w:t>
            </w:r>
            <w:r w:rsidRPr="00193CCD">
              <w:t xml:space="preserve">, </w:t>
            </w:r>
            <w:r>
              <w:t xml:space="preserve">au travers notamment </w:t>
            </w:r>
            <w:r w:rsidRPr="00193CCD">
              <w:t>de</w:t>
            </w:r>
            <w:r>
              <w:t xml:space="preserve"> campagnes</w:t>
            </w:r>
            <w:r w:rsidRPr="00193CCD">
              <w:t xml:space="preserve"> de sensibilisation aux </w:t>
            </w:r>
            <w:r>
              <w:t xml:space="preserve">avantages des </w:t>
            </w:r>
            <w:r w:rsidRPr="00193CCD">
              <w:t xml:space="preserve">PME, </w:t>
            </w:r>
            <w:r>
              <w:t xml:space="preserve">de </w:t>
            </w:r>
            <w:r w:rsidRPr="00193CCD">
              <w:t>la</w:t>
            </w:r>
            <w:r>
              <w:t xml:space="preserve"> facilitation de c</w:t>
            </w:r>
            <w:r w:rsidRPr="00193CCD">
              <w:t xml:space="preserve">réation d'entreprise par les travailleurs des PME, </w:t>
            </w:r>
            <w:r>
              <w:t>d’encouragement à la</w:t>
            </w:r>
            <w:r w:rsidRPr="00193CCD">
              <w:t xml:space="preserve"> réduction du temps de travail, </w:t>
            </w:r>
            <w:r>
              <w:t xml:space="preserve">de </w:t>
            </w:r>
            <w:r w:rsidRPr="00193CCD">
              <w:t>l</w:t>
            </w:r>
            <w:r>
              <w:t>a mise à disposition de logement</w:t>
            </w:r>
            <w:r w:rsidRPr="00193CCD">
              <w:t xml:space="preserve">, </w:t>
            </w:r>
            <w:r>
              <w:t>d’</w:t>
            </w:r>
            <w:r w:rsidRPr="00193CCD">
              <w:t xml:space="preserve">aides financières et fiscales, </w:t>
            </w:r>
            <w:r>
              <w:t>d’</w:t>
            </w:r>
            <w:r w:rsidRPr="00193CCD">
              <w:t xml:space="preserve">avantages pour les micro entreprises en matière de </w:t>
            </w:r>
            <w:r>
              <w:t xml:space="preserve">cout de la </w:t>
            </w:r>
            <w:r w:rsidRPr="00193CCD">
              <w:t xml:space="preserve">main-d'œuvre, </w:t>
            </w:r>
            <w:r>
              <w:t>du</w:t>
            </w:r>
            <w:r w:rsidRPr="00193CCD">
              <w:t xml:space="preserve"> traitement préférentiel des micro entreprises pour le développement des </w:t>
            </w:r>
            <w:r>
              <w:t>compétences</w:t>
            </w:r>
            <w:r w:rsidRPr="00193CCD">
              <w:t xml:space="preserve"> et </w:t>
            </w:r>
            <w:r>
              <w:t>du</w:t>
            </w:r>
            <w:r w:rsidRPr="00193CCD">
              <w:t xml:space="preserve"> traitement préférentiel accordé aux micro entreprises pour l'aide financière aux travailleurs qui vont à l'école.</w:t>
            </w:r>
          </w:p>
        </w:tc>
      </w:tr>
    </w:tbl>
    <w:p w14:paraId="16BFB0D7" w14:textId="77777777" w:rsidR="00E077E2" w:rsidRDefault="00E077E2" w:rsidP="00E077E2"/>
    <w:p w14:paraId="45352E45" w14:textId="77777777" w:rsidR="00E077E2" w:rsidRPr="00CD6DB9" w:rsidRDefault="00E077E2" w:rsidP="00E077E2">
      <w:pPr>
        <w:pStyle w:val="Titre3"/>
      </w:pPr>
      <w:bookmarkStart w:id="59" w:name="_Toc195542792"/>
      <w:r>
        <w:t>Les</w:t>
      </w:r>
      <w:r w:rsidRPr="00E816A4">
        <w:t xml:space="preserve"> </w:t>
      </w:r>
      <w:r w:rsidRPr="00CD6DB9">
        <w:t>aides</w:t>
      </w:r>
      <w:r w:rsidRPr="00E816A4">
        <w:t xml:space="preserve"> </w:t>
      </w:r>
      <w:r w:rsidRPr="00CD6DB9">
        <w:t>pour</w:t>
      </w:r>
      <w:r w:rsidRPr="00E816A4">
        <w:t xml:space="preserve"> </w:t>
      </w:r>
      <w:r w:rsidRPr="00CD6DB9">
        <w:t>l'emploi</w:t>
      </w:r>
      <w:r w:rsidRPr="00E816A4">
        <w:t xml:space="preserve"> </w:t>
      </w:r>
      <w:r w:rsidRPr="00CD6DB9">
        <w:t>des</w:t>
      </w:r>
      <w:r w:rsidRPr="00E816A4">
        <w:t xml:space="preserve"> </w:t>
      </w:r>
      <w:r w:rsidRPr="00CD6DB9">
        <w:t>jeunes</w:t>
      </w:r>
      <w:r w:rsidRPr="00E816A4">
        <w:t xml:space="preserve"> </w:t>
      </w:r>
      <w:r w:rsidRPr="00CD6DB9">
        <w:t>dans</w:t>
      </w:r>
      <w:r w:rsidRPr="00E816A4">
        <w:t xml:space="preserve"> </w:t>
      </w:r>
      <w:r w:rsidRPr="00CD6DB9">
        <w:t>les</w:t>
      </w:r>
      <w:r w:rsidRPr="00E816A4">
        <w:t xml:space="preserve"> PME</w:t>
      </w:r>
      <w:bookmarkEnd w:id="59"/>
    </w:p>
    <w:p w14:paraId="243CEA94" w14:textId="77777777" w:rsidR="00E077E2" w:rsidRDefault="00E077E2" w:rsidP="00E077E2">
      <w:r>
        <w:t>Les</w:t>
      </w:r>
      <w:r w:rsidRPr="00E816A4">
        <w:t xml:space="preserve"> </w:t>
      </w:r>
      <w:r w:rsidRPr="00CD6DB9">
        <w:t>conditions</w:t>
      </w:r>
      <w:r w:rsidRPr="00E816A4">
        <w:t xml:space="preserve"> </w:t>
      </w:r>
      <w:r w:rsidRPr="00CD6DB9">
        <w:t>de</w:t>
      </w:r>
      <w:r w:rsidRPr="00E816A4">
        <w:t xml:space="preserve"> </w:t>
      </w:r>
      <w:r w:rsidRPr="00CD6DB9">
        <w:t>travail</w:t>
      </w:r>
      <w:r w:rsidRPr="00E816A4">
        <w:t xml:space="preserve"> </w:t>
      </w:r>
      <w:r>
        <w:t>dans les</w:t>
      </w:r>
      <w:r w:rsidRPr="00E816A4">
        <w:t xml:space="preserve"> </w:t>
      </w:r>
      <w:r w:rsidRPr="00CD6DB9">
        <w:t>PME</w:t>
      </w:r>
      <w:r w:rsidRPr="00E816A4">
        <w:t xml:space="preserve"> </w:t>
      </w:r>
      <w:r>
        <w:t>ne sont pas au niveau de celles des</w:t>
      </w:r>
      <w:r w:rsidRPr="00E816A4">
        <w:t xml:space="preserve"> </w:t>
      </w:r>
      <w:r w:rsidRPr="00CD6DB9">
        <w:t>grandes</w:t>
      </w:r>
      <w:r w:rsidRPr="00E816A4">
        <w:t xml:space="preserve"> </w:t>
      </w:r>
      <w:r w:rsidRPr="00CD6DB9">
        <w:t>entreprises</w:t>
      </w:r>
      <w:r>
        <w:t>. En conséquence, l</w:t>
      </w:r>
      <w:r w:rsidRPr="00CD6DB9">
        <w:t>es</w:t>
      </w:r>
      <w:r w:rsidRPr="00E816A4">
        <w:t xml:space="preserve"> </w:t>
      </w:r>
      <w:r w:rsidRPr="00CD6DB9">
        <w:t>jeunes</w:t>
      </w:r>
      <w:r w:rsidRPr="00E816A4">
        <w:t xml:space="preserve"> </w:t>
      </w:r>
      <w:r>
        <w:t>préfèrent rester au</w:t>
      </w:r>
      <w:r w:rsidRPr="00E816A4">
        <w:t xml:space="preserve"> </w:t>
      </w:r>
      <w:r w:rsidRPr="00CD6DB9">
        <w:t>chômage</w:t>
      </w:r>
      <w:r>
        <w:t xml:space="preserve"> le temps de trouver un meilleur emploi en grande entreprise plutôt que de travailler dans une</w:t>
      </w:r>
      <w:r w:rsidRPr="00E816A4">
        <w:t xml:space="preserve"> </w:t>
      </w:r>
      <w:r w:rsidRPr="00CD6DB9">
        <w:t>PME</w:t>
      </w:r>
      <w:r>
        <w:t>, qui</w:t>
      </w:r>
      <w:r w:rsidRPr="00CD6DB9">
        <w:t xml:space="preserve"> souffrent</w:t>
      </w:r>
      <w:r>
        <w:t>,</w:t>
      </w:r>
      <w:r w:rsidRPr="00E816A4">
        <w:t xml:space="preserve"> </w:t>
      </w:r>
      <w:r>
        <w:t xml:space="preserve">du coup, </w:t>
      </w:r>
      <w:r w:rsidRPr="00CD6DB9">
        <w:t>de</w:t>
      </w:r>
      <w:r w:rsidRPr="00E816A4">
        <w:t xml:space="preserve"> </w:t>
      </w:r>
      <w:r w:rsidRPr="00CD6DB9">
        <w:t>pénuries</w:t>
      </w:r>
      <w:r w:rsidRPr="00E816A4">
        <w:t xml:space="preserve"> </w:t>
      </w:r>
      <w:r w:rsidRPr="00CD6DB9">
        <w:t>chroniques</w:t>
      </w:r>
      <w:r w:rsidRPr="00E816A4">
        <w:t xml:space="preserve"> </w:t>
      </w:r>
      <w:r w:rsidRPr="00CD6DB9">
        <w:t>de</w:t>
      </w:r>
      <w:r w:rsidRPr="00E816A4">
        <w:t xml:space="preserve"> </w:t>
      </w:r>
      <w:r w:rsidRPr="00CD6DB9">
        <w:t>main-d'œuvre.</w:t>
      </w:r>
      <w:r w:rsidRPr="00E816A4">
        <w:t xml:space="preserve"> </w:t>
      </w:r>
      <w:r>
        <w:t>Pour pallier ces pénuries, l</w:t>
      </w:r>
      <w:r w:rsidRPr="00CD6DB9">
        <w:t>e</w:t>
      </w:r>
      <w:r w:rsidRPr="00E816A4">
        <w:t xml:space="preserve"> </w:t>
      </w:r>
      <w:r w:rsidRPr="00CD6DB9">
        <w:t>ministère</w:t>
      </w:r>
      <w:r w:rsidRPr="00E816A4">
        <w:t xml:space="preserve"> </w:t>
      </w:r>
      <w:r w:rsidRPr="00CD6DB9">
        <w:t>de</w:t>
      </w:r>
      <w:r w:rsidRPr="00E816A4">
        <w:t xml:space="preserve"> </w:t>
      </w:r>
      <w:r w:rsidRPr="00CD6DB9">
        <w:t>l'Emploi</w:t>
      </w:r>
      <w:r w:rsidRPr="00E816A4">
        <w:t xml:space="preserve"> </w:t>
      </w:r>
      <w:r w:rsidRPr="00CD6DB9">
        <w:t>et du</w:t>
      </w:r>
      <w:r w:rsidRPr="00E816A4">
        <w:t xml:space="preserve"> </w:t>
      </w:r>
      <w:r w:rsidRPr="00CD6DB9">
        <w:t>Travail</w:t>
      </w:r>
      <w:r w:rsidRPr="00E816A4">
        <w:t xml:space="preserve"> </w:t>
      </w:r>
      <w:r w:rsidRPr="00CD6DB9">
        <w:t>et</w:t>
      </w:r>
      <w:r w:rsidRPr="00E816A4">
        <w:t xml:space="preserve"> </w:t>
      </w:r>
      <w:r w:rsidRPr="00CD6DB9">
        <w:t>celui</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des</w:t>
      </w:r>
      <w:r w:rsidRPr="00E816A4">
        <w:t xml:space="preserve"> </w:t>
      </w:r>
      <w:r w:rsidRPr="00CD6DB9">
        <w:t>Start</w:t>
      </w:r>
      <w:r>
        <w:t>-</w:t>
      </w:r>
      <w:r w:rsidRPr="00CD6DB9">
        <w:t>up</w:t>
      </w:r>
      <w:r w:rsidRPr="00E816A4">
        <w:t xml:space="preserve"> </w:t>
      </w:r>
      <w:r w:rsidRPr="00CD6DB9">
        <w:t>aident</w:t>
      </w:r>
      <w:r w:rsidRPr="00E816A4">
        <w:t xml:space="preserve"> </w:t>
      </w:r>
      <w:r w:rsidRPr="00CD6DB9">
        <w:t>les</w:t>
      </w:r>
      <w:r w:rsidRPr="00E816A4">
        <w:t xml:space="preserve"> </w:t>
      </w:r>
      <w:r w:rsidRPr="00CD6DB9">
        <w:t>jeunes</w:t>
      </w:r>
      <w:r w:rsidRPr="00E816A4">
        <w:t xml:space="preserve"> </w:t>
      </w:r>
      <w:r w:rsidRPr="00CD6DB9">
        <w:t>à</w:t>
      </w:r>
      <w:r w:rsidRPr="00E816A4">
        <w:t xml:space="preserve"> </w:t>
      </w:r>
      <w:r w:rsidRPr="00CD6DB9">
        <w:t>trouver</w:t>
      </w:r>
      <w:r w:rsidRPr="00E816A4">
        <w:t xml:space="preserve"> </w:t>
      </w:r>
      <w:r w:rsidRPr="00CD6DB9">
        <w:t>un</w:t>
      </w:r>
      <w:r w:rsidRPr="00E816A4">
        <w:t xml:space="preserve"> </w:t>
      </w:r>
      <w:r w:rsidRPr="00CD6DB9">
        <w:t>emploi</w:t>
      </w:r>
      <w:r w:rsidRPr="00E816A4">
        <w:t xml:space="preserve"> </w:t>
      </w:r>
      <w:r w:rsidRPr="00CD6DB9">
        <w:t>dans</w:t>
      </w:r>
      <w:r w:rsidRPr="00E816A4">
        <w:t xml:space="preserve"> </w:t>
      </w:r>
      <w:r w:rsidRPr="00CD6DB9">
        <w:t>les</w:t>
      </w:r>
      <w:r w:rsidRPr="00E816A4">
        <w:t xml:space="preserve"> </w:t>
      </w:r>
      <w:r w:rsidRPr="00CD6DB9">
        <w:t>PME</w:t>
      </w:r>
      <w:r>
        <w:t xml:space="preserve"> en offrant d’une part des possibilités d’up-</w:t>
      </w:r>
      <w:proofErr w:type="spellStart"/>
      <w:r>
        <w:t>skilling</w:t>
      </w:r>
      <w:proofErr w:type="spellEnd"/>
      <w:r>
        <w:t xml:space="preserve">, au travers de formation de main d’œuvre spécialisée, mais aussi au travers d’avantages en nature, tels l’accès au logement. ainsi que des incitation pour promouvoir le travail en </w:t>
      </w:r>
    </w:p>
    <w:p w14:paraId="4FFFFD9E" w14:textId="77777777" w:rsidR="00E077E2" w:rsidRDefault="00E077E2" w:rsidP="00E077E2">
      <w:r w:rsidRPr="00A144E0">
        <w:t>Par ailleurs, plusieurs dispositifs visent à faciliter l’insertion des jeunes dans les PME. Le ministère de l’Emploi et du Travail propose un accompagnement personnalisé dès le lycée et l’université afin de favoriser leur accès à l’emploi. En élargissant les formations destinées aux futurs salariés, il met également en place des programmes d’immersion professionnelle pour combiner apprentissage et expérience de terrain. Le programme K-Move, qui soutient les jeunes dans leurs projets d’emploi ou de création d’entreprise à l’étranger, y compris à travers des aides à la formation à l’international</w:t>
      </w:r>
      <w:r>
        <w:t>,</w:t>
      </w:r>
      <w:r w:rsidRPr="00A144E0">
        <w:t xml:space="preserve"> bénéficie d’un appui croissant.</w:t>
      </w:r>
    </w:p>
    <w:p w14:paraId="2AB165AD" w14:textId="439D8BBD" w:rsidR="00E077E2" w:rsidRPr="00CD6DB9" w:rsidRDefault="00E077E2" w:rsidP="00E077E2">
      <w:r w:rsidRPr="00CD6DB9">
        <w:t>La</w:t>
      </w:r>
      <w:r w:rsidRPr="00E816A4">
        <w:t xml:space="preserve"> </w:t>
      </w:r>
      <w:r>
        <w:fldChar w:fldCharType="begin"/>
      </w:r>
      <w:r>
        <w:instrText xml:space="preserve"> REF _Ref189477209 \h </w:instrText>
      </w:r>
      <w:r>
        <w:fldChar w:fldCharType="separate"/>
      </w:r>
      <w:r w:rsidR="00BF5322" w:rsidRPr="00CD6DB9">
        <w:t xml:space="preserve">Figure </w:t>
      </w:r>
      <w:r w:rsidR="00BF5322">
        <w:rPr>
          <w:noProof/>
        </w:rPr>
        <w:t>8</w:t>
      </w:r>
      <w:r>
        <w:fldChar w:fldCharType="end"/>
      </w:r>
      <w:r w:rsidRPr="00E816A4">
        <w:t xml:space="preserve"> </w:t>
      </w:r>
      <w:r w:rsidRPr="00CD6DB9">
        <w:t>résume</w:t>
      </w:r>
      <w:r w:rsidRPr="00E816A4">
        <w:t xml:space="preserve"> </w:t>
      </w:r>
      <w:r w:rsidRPr="00CD6DB9">
        <w:t>les</w:t>
      </w:r>
      <w:r w:rsidRPr="00E816A4">
        <w:t xml:space="preserve"> </w:t>
      </w:r>
      <w:r w:rsidRPr="00CD6DB9">
        <w:t>principaux</w:t>
      </w:r>
      <w:r w:rsidRPr="00E816A4">
        <w:t xml:space="preserve"> </w:t>
      </w:r>
      <w:r w:rsidRPr="00CD6DB9">
        <w:t>projets</w:t>
      </w:r>
      <w:r w:rsidRPr="00E816A4">
        <w:t xml:space="preserve"> </w:t>
      </w:r>
      <w:r w:rsidRPr="00CD6DB9">
        <w:t>du</w:t>
      </w:r>
      <w:r w:rsidRPr="00E816A4">
        <w:t xml:space="preserve"> </w:t>
      </w:r>
      <w:r w:rsidRPr="00CD6DB9">
        <w:t>ministère</w:t>
      </w:r>
      <w:r w:rsidRPr="00E816A4">
        <w:t xml:space="preserve"> </w:t>
      </w:r>
      <w:r w:rsidRPr="00CD6DB9">
        <w:t>de</w:t>
      </w:r>
      <w:r w:rsidRPr="00E816A4">
        <w:t xml:space="preserve"> </w:t>
      </w:r>
      <w:r w:rsidRPr="00CD6DB9">
        <w:t>l'Emploi</w:t>
      </w:r>
      <w:r w:rsidRPr="00E816A4">
        <w:t xml:space="preserve"> </w:t>
      </w:r>
      <w:r w:rsidRPr="00CD6DB9">
        <w:t>et</w:t>
      </w:r>
      <w:r w:rsidRPr="00E816A4">
        <w:t xml:space="preserve"> </w:t>
      </w:r>
      <w:r w:rsidRPr="00CD6DB9">
        <w:t>du</w:t>
      </w:r>
      <w:r w:rsidRPr="00E816A4">
        <w:t xml:space="preserve"> </w:t>
      </w:r>
      <w:r w:rsidRPr="00CD6DB9">
        <w:t>Travail</w:t>
      </w:r>
      <w:r w:rsidRPr="00E816A4">
        <w:t xml:space="preserve"> </w:t>
      </w:r>
      <w:r w:rsidRPr="00CD6DB9">
        <w:t>et</w:t>
      </w:r>
      <w:r w:rsidRPr="00E816A4">
        <w:t xml:space="preserve"> </w:t>
      </w:r>
      <w:r w:rsidRPr="00CD6DB9">
        <w:t>du ministère</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des</w:t>
      </w:r>
      <w:r w:rsidRPr="00E816A4">
        <w:t xml:space="preserve"> </w:t>
      </w:r>
      <w:r w:rsidRPr="00CD6DB9">
        <w:t>Startups</w:t>
      </w:r>
      <w:r w:rsidRPr="00E816A4">
        <w:t xml:space="preserve"> </w:t>
      </w:r>
      <w:r w:rsidRPr="00CD6DB9">
        <w:t>pour</w:t>
      </w:r>
      <w:r w:rsidRPr="00E816A4">
        <w:t xml:space="preserve"> </w:t>
      </w:r>
      <w:r w:rsidRPr="00CD6DB9">
        <w:t>la</w:t>
      </w:r>
      <w:r w:rsidRPr="00E816A4">
        <w:t xml:space="preserve"> </w:t>
      </w:r>
      <w:r w:rsidRPr="00CD6DB9">
        <w:t>promotion</w:t>
      </w:r>
      <w:r w:rsidRPr="00E816A4">
        <w:t xml:space="preserve"> </w:t>
      </w:r>
      <w:r w:rsidRPr="00CD6DB9">
        <w:t>de</w:t>
      </w:r>
      <w:r w:rsidRPr="00E816A4">
        <w:t xml:space="preserve"> </w:t>
      </w:r>
      <w:r w:rsidRPr="00CD6DB9">
        <w:t>l'emploi</w:t>
      </w:r>
      <w:r w:rsidRPr="00E816A4">
        <w:t xml:space="preserve"> </w:t>
      </w:r>
      <w:r w:rsidRPr="00CD6DB9">
        <w:t>des</w:t>
      </w:r>
      <w:r w:rsidRPr="00E816A4">
        <w:t xml:space="preserve"> </w:t>
      </w:r>
      <w:r w:rsidRPr="00CD6DB9">
        <w:t>jeunes.</w:t>
      </w:r>
      <w:r w:rsidRPr="00E816A4">
        <w:t xml:space="preserve"> </w:t>
      </w:r>
      <w:r w:rsidRPr="00CD6DB9">
        <w:t>Le</w:t>
      </w:r>
      <w:r w:rsidRPr="00E816A4">
        <w:t xml:space="preserve"> </w:t>
      </w:r>
      <w:r>
        <w:fldChar w:fldCharType="begin"/>
      </w:r>
      <w:r>
        <w:instrText xml:space="preserve"> REF _Ref189477708 \h </w:instrText>
      </w:r>
      <w:r>
        <w:fldChar w:fldCharType="separate"/>
      </w:r>
      <w:r w:rsidR="00BF5322" w:rsidRPr="00CD6DB9">
        <w:t xml:space="preserve">Tableau </w:t>
      </w:r>
      <w:r w:rsidR="00BF5322">
        <w:rPr>
          <w:noProof/>
        </w:rPr>
        <w:t>8</w:t>
      </w:r>
      <w:r>
        <w:fldChar w:fldCharType="end"/>
      </w:r>
      <w:r w:rsidRPr="00E816A4">
        <w:t xml:space="preserve"> </w:t>
      </w:r>
      <w:r w:rsidRPr="00CD6DB9">
        <w:t>résume</w:t>
      </w:r>
      <w:r w:rsidRPr="00E816A4">
        <w:t xml:space="preserve"> </w:t>
      </w:r>
      <w:r w:rsidRPr="00CD6DB9">
        <w:t>également</w:t>
      </w:r>
      <w:r w:rsidRPr="00E816A4">
        <w:t xml:space="preserve"> </w:t>
      </w:r>
      <w:r w:rsidRPr="00CD6DB9">
        <w:t>les</w:t>
      </w:r>
      <w:r w:rsidRPr="00E816A4">
        <w:t xml:space="preserve"> </w:t>
      </w:r>
      <w:r w:rsidRPr="00CD6DB9">
        <w:t>mesures</w:t>
      </w:r>
      <w:r w:rsidRPr="00E816A4">
        <w:t xml:space="preserve"> </w:t>
      </w:r>
      <w:r w:rsidRPr="00CD6DB9">
        <w:t>spécifiques</w:t>
      </w:r>
      <w:r w:rsidRPr="00E816A4">
        <w:t xml:space="preserve"> </w:t>
      </w:r>
      <w:r w:rsidRPr="00CD6DB9">
        <w:t>pour</w:t>
      </w:r>
      <w:r w:rsidRPr="00E816A4">
        <w:t xml:space="preserve"> </w:t>
      </w:r>
      <w:r w:rsidRPr="00CD6DB9">
        <w:t>chaque</w:t>
      </w:r>
      <w:r w:rsidRPr="00E816A4">
        <w:t xml:space="preserve"> </w:t>
      </w:r>
      <w:r w:rsidRPr="00CD6DB9">
        <w:t>projet</w:t>
      </w:r>
      <w:r w:rsidRPr="00E816A4">
        <w:t xml:space="preserve"> </w:t>
      </w:r>
      <w:r w:rsidRPr="00CD6DB9">
        <w:t>pour</w:t>
      </w:r>
      <w:r w:rsidRPr="00E816A4">
        <w:t xml:space="preserve"> </w:t>
      </w:r>
      <w:r w:rsidRPr="00CD6DB9">
        <w:t>soutenir</w:t>
      </w:r>
      <w:r w:rsidRPr="00E816A4">
        <w:t xml:space="preserve"> </w:t>
      </w:r>
      <w:r w:rsidRPr="00CD6DB9">
        <w:t>l'emploi</w:t>
      </w:r>
      <w:r w:rsidRPr="00E816A4">
        <w:t xml:space="preserve"> </w:t>
      </w:r>
      <w:r w:rsidRPr="00CD6DB9">
        <w:t>des</w:t>
      </w:r>
      <w:r w:rsidRPr="00E816A4">
        <w:t xml:space="preserve"> </w:t>
      </w:r>
      <w:r w:rsidRPr="00CD6DB9">
        <w:t>jeunes.</w:t>
      </w:r>
    </w:p>
    <w:p w14:paraId="72965810" w14:textId="3180F520" w:rsidR="00E077E2" w:rsidRPr="00CD6DB9" w:rsidRDefault="00E077E2" w:rsidP="00E077E2">
      <w:pPr>
        <w:pStyle w:val="Lgende"/>
      </w:pPr>
      <w:bookmarkStart w:id="60" w:name="_Ref189477209"/>
      <w:bookmarkStart w:id="61" w:name="_Toc195542818"/>
      <w:r w:rsidRPr="00CD6DB9">
        <w:t xml:space="preserve">Figure </w:t>
      </w:r>
      <w:r w:rsidRPr="00E816A4">
        <w:fldChar w:fldCharType="begin"/>
      </w:r>
      <w:r w:rsidRPr="00CD6DB9">
        <w:instrText xml:space="preserve"> SEQ Figure \* ARABIC </w:instrText>
      </w:r>
      <w:r w:rsidRPr="00E816A4">
        <w:fldChar w:fldCharType="separate"/>
      </w:r>
      <w:r w:rsidR="00BF5322">
        <w:rPr>
          <w:noProof/>
        </w:rPr>
        <w:t>8</w:t>
      </w:r>
      <w:r w:rsidRPr="00E816A4">
        <w:rPr>
          <w:noProof/>
        </w:rPr>
        <w:fldChar w:fldCharType="end"/>
      </w:r>
      <w:bookmarkEnd w:id="60"/>
      <w:r w:rsidRPr="00CD6DB9">
        <w:t>.</w:t>
      </w:r>
      <w:r w:rsidRPr="00E816A4">
        <w:t xml:space="preserve"> </w:t>
      </w:r>
      <w:r w:rsidRPr="00CD6DB9">
        <w:t>Principaux</w:t>
      </w:r>
      <w:r w:rsidRPr="00E816A4">
        <w:t xml:space="preserve"> </w:t>
      </w:r>
      <w:r w:rsidRPr="00CD6DB9">
        <w:t>projets</w:t>
      </w:r>
      <w:r w:rsidRPr="00E816A4">
        <w:t xml:space="preserve"> </w:t>
      </w:r>
      <w:r w:rsidRPr="00CD6DB9">
        <w:t>du</w:t>
      </w:r>
      <w:r w:rsidRPr="00E816A4">
        <w:t xml:space="preserve"> </w:t>
      </w:r>
      <w:r w:rsidRPr="00CD6DB9">
        <w:t>gouvernement</w:t>
      </w:r>
      <w:r w:rsidRPr="00E816A4">
        <w:t xml:space="preserve"> </w:t>
      </w:r>
      <w:r w:rsidRPr="00CD6DB9">
        <w:t>pour</w:t>
      </w:r>
      <w:r w:rsidRPr="00E816A4">
        <w:t xml:space="preserve"> </w:t>
      </w:r>
      <w:r w:rsidRPr="00CD6DB9">
        <w:t>augmenter</w:t>
      </w:r>
      <w:r w:rsidRPr="00E816A4">
        <w:t xml:space="preserve"> </w:t>
      </w:r>
      <w:r w:rsidRPr="00CD6DB9">
        <w:t>l'emploi</w:t>
      </w:r>
      <w:r w:rsidRPr="00E816A4">
        <w:t xml:space="preserve"> </w:t>
      </w:r>
      <w:r w:rsidRPr="00CD6DB9">
        <w:t>des</w:t>
      </w:r>
      <w:r w:rsidRPr="00E816A4">
        <w:t xml:space="preserve"> jeunes</w:t>
      </w:r>
      <w:bookmarkEnd w:id="61"/>
    </w:p>
    <w:p w14:paraId="0CBD6330" w14:textId="77777777" w:rsidR="00E077E2" w:rsidRPr="00CD6DB9" w:rsidRDefault="00E077E2" w:rsidP="00E077E2">
      <w:pPr>
        <w:pStyle w:val="Corpsdetexte"/>
      </w:pPr>
      <w:r w:rsidRPr="00E816A4">
        <w:rPr>
          <w:noProof/>
        </w:rPr>
        <w:drawing>
          <wp:inline distT="0" distB="0" distL="0" distR="0" wp14:anchorId="12CC2E27" wp14:editId="1B0E1577">
            <wp:extent cx="5345039" cy="2585847"/>
            <wp:effectExtent l="0" t="0" r="1905" b="5080"/>
            <wp:docPr id="1052036313"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45039" cy="2585847"/>
                    </a:xfrm>
                    <a:prstGeom prst="rect">
                      <a:avLst/>
                    </a:prstGeom>
                  </pic:spPr>
                </pic:pic>
              </a:graphicData>
            </a:graphic>
          </wp:inline>
        </w:drawing>
      </w:r>
    </w:p>
    <w:p w14:paraId="5892E833" w14:textId="5F7B22CF" w:rsidR="00E077E2" w:rsidRPr="00CD6DB9" w:rsidRDefault="00E077E2" w:rsidP="00E077E2">
      <w:pPr>
        <w:pStyle w:val="Lgende"/>
      </w:pPr>
      <w:bookmarkStart w:id="62" w:name="_Ref189477708"/>
      <w:bookmarkStart w:id="63" w:name="_Toc195542831"/>
      <w:r w:rsidRPr="00CD6DB9">
        <w:t xml:space="preserve">Tableau </w:t>
      </w:r>
      <w:r w:rsidRPr="00E816A4">
        <w:fldChar w:fldCharType="begin"/>
      </w:r>
      <w:r w:rsidRPr="00CD6DB9">
        <w:instrText xml:space="preserve"> SEQ Tableau \* ARABIC </w:instrText>
      </w:r>
      <w:r w:rsidRPr="00E816A4">
        <w:fldChar w:fldCharType="separate"/>
      </w:r>
      <w:r w:rsidR="00BF5322">
        <w:rPr>
          <w:noProof/>
        </w:rPr>
        <w:t>8</w:t>
      </w:r>
      <w:r w:rsidRPr="00E816A4">
        <w:rPr>
          <w:noProof/>
        </w:rPr>
        <w:fldChar w:fldCharType="end"/>
      </w:r>
      <w:bookmarkEnd w:id="62"/>
      <w:r w:rsidRPr="00CD6DB9">
        <w:t>.</w:t>
      </w:r>
      <w:r w:rsidRPr="00E816A4">
        <w:t xml:space="preserve"> </w:t>
      </w:r>
      <w:r>
        <w:t>Dispositifs</w:t>
      </w:r>
      <w:r w:rsidRPr="00E816A4">
        <w:t xml:space="preserve"> </w:t>
      </w:r>
      <w:r w:rsidRPr="00CD6DB9">
        <w:t>d'aide</w:t>
      </w:r>
      <w:r w:rsidRPr="00E816A4">
        <w:t xml:space="preserve"> </w:t>
      </w:r>
      <w:r w:rsidRPr="00CD6DB9">
        <w:t>à</w:t>
      </w:r>
      <w:r>
        <w:t xml:space="preserve"> l</w:t>
      </w:r>
      <w:r w:rsidRPr="00CD6DB9">
        <w:t>'emploi</w:t>
      </w:r>
      <w:r w:rsidRPr="00E816A4">
        <w:t xml:space="preserve"> </w:t>
      </w:r>
      <w:r w:rsidRPr="00CD6DB9">
        <w:t>des</w:t>
      </w:r>
      <w:r w:rsidRPr="00E816A4">
        <w:t xml:space="preserve"> jeunes</w:t>
      </w:r>
      <w:r>
        <w:t>, par ministère</w:t>
      </w:r>
      <w:bookmarkEnd w:id="63"/>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624"/>
        <w:gridCol w:w="1738"/>
        <w:gridCol w:w="5408"/>
      </w:tblGrid>
      <w:tr w:rsidR="00E077E2" w:rsidRPr="0072705A" w14:paraId="27FEF741" w14:textId="77777777" w:rsidTr="00EA54E4">
        <w:trPr>
          <w:cnfStyle w:val="100000000000" w:firstRow="1" w:lastRow="0" w:firstColumn="0" w:lastColumn="0" w:oddVBand="0" w:evenVBand="0" w:oddHBand="0" w:evenHBand="0" w:firstRowFirstColumn="0" w:firstRowLastColumn="0" w:lastRowFirstColumn="0" w:lastRowLastColumn="0"/>
          <w:cantSplit/>
          <w:trHeight w:val="440"/>
          <w:tblHeader/>
        </w:trPr>
        <w:tc>
          <w:tcPr>
            <w:tcW w:w="162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16E2DC79" w14:textId="77777777" w:rsidR="00E077E2" w:rsidRPr="0072705A" w:rsidRDefault="00E077E2" w:rsidP="00E077E2">
            <w:pPr>
              <w:pStyle w:val="TableParagraph"/>
              <w:keepNext/>
              <w:rPr>
                <w:sz w:val="20"/>
                <w:szCs w:val="20"/>
              </w:rPr>
            </w:pPr>
            <w:r w:rsidRPr="0072705A">
              <w:rPr>
                <w:sz w:val="20"/>
                <w:szCs w:val="20"/>
              </w:rPr>
              <w:t>Type</w:t>
            </w:r>
          </w:p>
        </w:tc>
        <w:tc>
          <w:tcPr>
            <w:tcW w:w="173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1830CFAC" w14:textId="77777777" w:rsidR="00E077E2" w:rsidRPr="0072705A" w:rsidRDefault="00E077E2" w:rsidP="00E077E2">
            <w:pPr>
              <w:pStyle w:val="TableParagraph"/>
              <w:keepNext/>
              <w:rPr>
                <w:sz w:val="20"/>
                <w:szCs w:val="20"/>
              </w:rPr>
            </w:pPr>
            <w:r>
              <w:rPr>
                <w:sz w:val="20"/>
                <w:szCs w:val="20"/>
              </w:rPr>
              <w:t>Programmes et/ou bénéficiaires</w:t>
            </w:r>
          </w:p>
        </w:tc>
        <w:tc>
          <w:tcPr>
            <w:tcW w:w="5408"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239BB86D" w14:textId="77777777" w:rsidR="00E077E2" w:rsidRPr="0072705A" w:rsidRDefault="00E077E2" w:rsidP="00E077E2">
            <w:pPr>
              <w:pStyle w:val="TableParagraph"/>
              <w:keepNext/>
              <w:rPr>
                <w:sz w:val="20"/>
                <w:szCs w:val="20"/>
              </w:rPr>
            </w:pPr>
            <w:r w:rsidRPr="0072705A">
              <w:rPr>
                <w:sz w:val="20"/>
                <w:szCs w:val="20"/>
              </w:rPr>
              <w:t>Mesure</w:t>
            </w:r>
          </w:p>
        </w:tc>
      </w:tr>
      <w:tr w:rsidR="00E077E2" w:rsidRPr="0072705A" w14:paraId="36B5BB6E" w14:textId="77777777" w:rsidTr="00EA54E4">
        <w:trPr>
          <w:cantSplit/>
          <w:trHeight w:val="348"/>
        </w:trPr>
        <w:tc>
          <w:tcPr>
            <w:tcW w:w="8770" w:type="dxa"/>
            <w:gridSpan w:val="3"/>
            <w:tcBorders>
              <w:top w:val="single" w:sz="4" w:space="0" w:color="000000" w:themeColor="text1"/>
            </w:tcBorders>
            <w:shd w:val="clear" w:color="auto" w:fill="548DD4" w:themeFill="text2" w:themeFillTint="99"/>
            <w:vAlign w:val="center"/>
          </w:tcPr>
          <w:p w14:paraId="7B60414A" w14:textId="77777777" w:rsidR="00E077E2" w:rsidRPr="0072705A" w:rsidRDefault="00E077E2" w:rsidP="00E077E2">
            <w:pPr>
              <w:pStyle w:val="TableParagraph"/>
              <w:keepNext/>
              <w:rPr>
                <w:b/>
                <w:bCs/>
                <w:color w:val="FFFFFF" w:themeColor="background1"/>
                <w:sz w:val="20"/>
                <w:szCs w:val="20"/>
              </w:rPr>
            </w:pPr>
            <w:r w:rsidRPr="0072705A">
              <w:rPr>
                <w:b/>
                <w:bCs/>
                <w:color w:val="FFFFFF" w:themeColor="background1"/>
                <w:sz w:val="20"/>
                <w:szCs w:val="20"/>
              </w:rPr>
              <w:t>Ministère de l'Emploi et du Travail</w:t>
            </w:r>
          </w:p>
        </w:tc>
      </w:tr>
      <w:tr w:rsidR="00E077E2" w:rsidRPr="00193CCD" w14:paraId="11EFBA55" w14:textId="77777777" w:rsidTr="00EA54E4">
        <w:trPr>
          <w:cantSplit/>
          <w:trHeight w:val="20"/>
        </w:trPr>
        <w:tc>
          <w:tcPr>
            <w:tcW w:w="1624" w:type="dxa"/>
            <w:vMerge w:val="restart"/>
            <w:vAlign w:val="center"/>
          </w:tcPr>
          <w:p w14:paraId="74E43510" w14:textId="77777777" w:rsidR="00E077E2" w:rsidRPr="00193CCD" w:rsidRDefault="00E077E2" w:rsidP="00E077E2">
            <w:pPr>
              <w:pStyle w:val="TableParagraph"/>
            </w:pPr>
            <w:r w:rsidRPr="00193CCD">
              <w:t>Service d’emploi sur mesure</w:t>
            </w:r>
          </w:p>
        </w:tc>
        <w:tc>
          <w:tcPr>
            <w:tcW w:w="1738" w:type="dxa"/>
            <w:vAlign w:val="center"/>
          </w:tcPr>
          <w:p w14:paraId="71D4994D" w14:textId="77777777" w:rsidR="00E077E2" w:rsidRPr="00193CCD" w:rsidRDefault="00E077E2" w:rsidP="00E077E2">
            <w:pPr>
              <w:pStyle w:val="TableParagraph"/>
            </w:pPr>
            <w:r w:rsidRPr="00193CCD">
              <w:t>Étudiants universitaires</w:t>
            </w:r>
          </w:p>
        </w:tc>
        <w:tc>
          <w:tcPr>
            <w:tcW w:w="5408" w:type="dxa"/>
            <w:vAlign w:val="center"/>
          </w:tcPr>
          <w:p w14:paraId="040A0DCC" w14:textId="77777777" w:rsidR="00E077E2" w:rsidRPr="00193CCD" w:rsidRDefault="00E077E2" w:rsidP="00E077E2">
            <w:pPr>
              <w:pStyle w:val="tableliste"/>
            </w:pPr>
            <w:r w:rsidRPr="00193CCD">
              <w:t>Prise en charge des frais de fonctionnement tels que les frais de personnel et de programme</w:t>
            </w:r>
          </w:p>
          <w:p w14:paraId="10BFF11A" w14:textId="77777777" w:rsidR="00E077E2" w:rsidRPr="00193CCD" w:rsidRDefault="00E077E2" w:rsidP="00E077E2">
            <w:pPr>
              <w:pStyle w:val="tableliste"/>
            </w:pPr>
            <w:r w:rsidRPr="00193CCD">
              <w:t>Projet</w:t>
            </w:r>
            <w:r w:rsidRPr="00193CCD">
              <w:rPr>
                <w:w w:val="150"/>
              </w:rPr>
              <w:t xml:space="preserve"> </w:t>
            </w:r>
            <w:r w:rsidRPr="00193CCD">
              <w:t>de</w:t>
            </w:r>
            <w:r w:rsidRPr="00193CCD">
              <w:rPr>
                <w:w w:val="150"/>
              </w:rPr>
              <w:t xml:space="preserve"> </w:t>
            </w:r>
            <w:proofErr w:type="spellStart"/>
            <w:r w:rsidRPr="00D30F85">
              <w:rPr>
                <w:i/>
                <w:iCs/>
              </w:rPr>
              <w:t>build</w:t>
            </w:r>
            <w:proofErr w:type="spellEnd"/>
            <w:r w:rsidRPr="00D30F85">
              <w:rPr>
                <w:i/>
                <w:iCs/>
              </w:rPr>
              <w:t>-up</w:t>
            </w:r>
            <w:r w:rsidRPr="00193CCD">
              <w:t xml:space="preserve"> :</w:t>
            </w:r>
            <w:r w:rsidRPr="00193CCD">
              <w:rPr>
                <w:w w:val="150"/>
              </w:rPr>
              <w:t xml:space="preserve"> </w:t>
            </w:r>
            <w:r w:rsidRPr="00193CCD">
              <w:t>soutien</w:t>
            </w:r>
            <w:r w:rsidRPr="00193CCD">
              <w:rPr>
                <w:w w:val="150"/>
              </w:rPr>
              <w:t xml:space="preserve"> </w:t>
            </w:r>
            <w:r w:rsidRPr="00193CCD">
              <w:t>à</w:t>
            </w:r>
            <w:r w:rsidRPr="00193CCD">
              <w:rPr>
                <w:w w:val="150"/>
              </w:rPr>
              <w:t xml:space="preserve"> </w:t>
            </w:r>
            <w:r w:rsidRPr="00193CCD">
              <w:t>la</w:t>
            </w:r>
            <w:r w:rsidRPr="00193CCD">
              <w:rPr>
                <w:w w:val="150"/>
              </w:rPr>
              <w:t xml:space="preserve"> </w:t>
            </w:r>
            <w:r w:rsidRPr="00193CCD">
              <w:t>recherche</w:t>
            </w:r>
            <w:r w:rsidRPr="00193CCD">
              <w:rPr>
                <w:w w:val="150"/>
              </w:rPr>
              <w:t xml:space="preserve"> </w:t>
            </w:r>
            <w:r w:rsidRPr="00193CCD">
              <w:t>et</w:t>
            </w:r>
            <w:r w:rsidRPr="00193CCD">
              <w:rPr>
                <w:w w:val="150"/>
              </w:rPr>
              <w:t xml:space="preserve"> </w:t>
            </w:r>
            <w:r w:rsidRPr="00193CCD">
              <w:t>à</w:t>
            </w:r>
            <w:r w:rsidRPr="00193CCD">
              <w:rPr>
                <w:w w:val="150"/>
              </w:rPr>
              <w:t xml:space="preserve"> </w:t>
            </w:r>
            <w:r w:rsidRPr="00193CCD">
              <w:t>la conception d'emplois et de carrières, mise en place d'un portefeuille d'emplois prometteurs et soutien au développement de compétences autonomes des jeunes</w:t>
            </w:r>
          </w:p>
          <w:p w14:paraId="2E912972" w14:textId="77777777" w:rsidR="00E077E2" w:rsidRPr="00193CCD" w:rsidRDefault="00E077E2" w:rsidP="00E077E2">
            <w:pPr>
              <w:pStyle w:val="tableliste"/>
            </w:pPr>
            <w:r w:rsidRPr="00193CCD">
              <w:t xml:space="preserve">Projet de </w:t>
            </w:r>
            <w:r w:rsidRPr="00D30F85">
              <w:rPr>
                <w:i/>
                <w:iCs/>
              </w:rPr>
              <w:t>Jump-up</w:t>
            </w:r>
            <w:r w:rsidRPr="00193CCD">
              <w:t xml:space="preserve"> : mise en place d'un plan d'action pour l'emploi basé sur le diagnostic de la capacité d'emploi, prise en charge par forfait de services personnalisés tels que formation, couplage d'expériences professionnelles, </w:t>
            </w:r>
            <w:r>
              <w:t>compétences professionnelles.</w:t>
            </w:r>
            <w:r w:rsidRPr="00193CCD">
              <w:t xml:space="preserve"> Allocation de suivi et de participation pour un an (centrée classes supérieures)</w:t>
            </w:r>
          </w:p>
        </w:tc>
      </w:tr>
      <w:tr w:rsidR="00E077E2" w:rsidRPr="00193CCD" w14:paraId="1683DFDF" w14:textId="77777777" w:rsidTr="00EA54E4">
        <w:trPr>
          <w:cantSplit/>
          <w:trHeight w:val="20"/>
        </w:trPr>
        <w:tc>
          <w:tcPr>
            <w:tcW w:w="1624" w:type="dxa"/>
            <w:vMerge/>
            <w:tcBorders>
              <w:top w:val="nil"/>
            </w:tcBorders>
            <w:vAlign w:val="center"/>
          </w:tcPr>
          <w:p w14:paraId="34CC0008" w14:textId="77777777" w:rsidR="00E077E2" w:rsidRPr="00193CCD" w:rsidRDefault="00E077E2" w:rsidP="00E077E2"/>
        </w:tc>
        <w:tc>
          <w:tcPr>
            <w:tcW w:w="1738" w:type="dxa"/>
            <w:vAlign w:val="center"/>
          </w:tcPr>
          <w:p w14:paraId="112A12BE" w14:textId="77777777" w:rsidR="00E077E2" w:rsidRPr="00193CCD" w:rsidRDefault="00E077E2" w:rsidP="00E077E2">
            <w:pPr>
              <w:pStyle w:val="TableParagraph"/>
            </w:pPr>
            <w:r w:rsidRPr="00193CCD">
              <w:t>Lycéens</w:t>
            </w:r>
          </w:p>
          <w:p w14:paraId="161DC2B7" w14:textId="77777777" w:rsidR="00E077E2" w:rsidRPr="00193CCD" w:rsidRDefault="00E077E2" w:rsidP="00E077E2">
            <w:pPr>
              <w:pStyle w:val="TableParagraph"/>
            </w:pPr>
            <w:r w:rsidRPr="00193CCD">
              <w:t>(lycées spécialisés, jeunes non diplômés, etc.)</w:t>
            </w:r>
          </w:p>
        </w:tc>
        <w:tc>
          <w:tcPr>
            <w:tcW w:w="5408" w:type="dxa"/>
            <w:vAlign w:val="center"/>
          </w:tcPr>
          <w:p w14:paraId="0EC3A918" w14:textId="77777777" w:rsidR="00E077E2" w:rsidRPr="00193CCD" w:rsidRDefault="00E077E2" w:rsidP="00E077E2">
            <w:pPr>
              <w:pStyle w:val="tableliste"/>
            </w:pPr>
            <w:r w:rsidRPr="00193CCD">
              <w:t xml:space="preserve">Fournir des services personnalisés </w:t>
            </w:r>
            <w:r>
              <w:t>à l’</w:t>
            </w:r>
            <w:r w:rsidRPr="00193CCD">
              <w:t>emploi tels que l</w:t>
            </w:r>
            <w:r>
              <w:t>’orientation</w:t>
            </w:r>
            <w:r w:rsidRPr="00193CCD">
              <w:t xml:space="preserve"> professionnelle, la planification et la gestion de la mise en œuvre des activités d'emploi, le suivi après l'obtention du diplôme, la formation professionnelle et l'</w:t>
            </w:r>
            <w:r>
              <w:t>acquisition d’</w:t>
            </w:r>
            <w:r w:rsidRPr="00193CCD">
              <w:t xml:space="preserve">expérience </w:t>
            </w:r>
            <w:r>
              <w:t>professionnelle</w:t>
            </w:r>
          </w:p>
          <w:p w14:paraId="033AC38E" w14:textId="77777777" w:rsidR="00E077E2" w:rsidRDefault="00E077E2" w:rsidP="00E077E2">
            <w:pPr>
              <w:pStyle w:val="TableParagraph"/>
              <w:numPr>
                <w:ilvl w:val="0"/>
                <w:numId w:val="15"/>
              </w:numPr>
              <w:jc w:val="left"/>
            </w:pPr>
            <w:r w:rsidRPr="00193CCD">
              <w:t>Sou</w:t>
            </w:r>
            <w:r w:rsidRPr="000F5501">
              <w:t xml:space="preserve">tien à la recherche d'emploi et d'emploi basé sur l’IA, </w:t>
            </w:r>
          </w:p>
          <w:p w14:paraId="006CDD28" w14:textId="77777777" w:rsidR="00E077E2" w:rsidRDefault="00E077E2" w:rsidP="00E077E2">
            <w:pPr>
              <w:pStyle w:val="TableParagraph"/>
              <w:numPr>
                <w:ilvl w:val="0"/>
                <w:numId w:val="15"/>
              </w:numPr>
              <w:jc w:val="left"/>
            </w:pPr>
            <w:r w:rsidRPr="000F5501">
              <w:t xml:space="preserve">Soutien à la conception personnalisée de portefeuille d'emplois, </w:t>
            </w:r>
          </w:p>
          <w:p w14:paraId="6B6CEE58" w14:textId="77777777" w:rsidR="00E077E2" w:rsidRDefault="00E077E2" w:rsidP="00E077E2">
            <w:pPr>
              <w:pStyle w:val="TableParagraph"/>
              <w:numPr>
                <w:ilvl w:val="0"/>
                <w:numId w:val="15"/>
              </w:numPr>
              <w:jc w:val="left"/>
            </w:pPr>
            <w:r w:rsidRPr="000F5501">
              <w:t xml:space="preserve">Plan d'action personnalisé, </w:t>
            </w:r>
          </w:p>
          <w:p w14:paraId="4D009A40" w14:textId="77777777" w:rsidR="00E077E2" w:rsidRPr="001651BB" w:rsidRDefault="00E077E2" w:rsidP="00E077E2">
            <w:pPr>
              <w:pStyle w:val="TableParagraph"/>
              <w:numPr>
                <w:ilvl w:val="0"/>
                <w:numId w:val="15"/>
              </w:numPr>
              <w:jc w:val="left"/>
            </w:pPr>
            <w:r>
              <w:t>Assistance à l’intégration professionnelle</w:t>
            </w:r>
            <w:r w:rsidRPr="001651BB">
              <w:t xml:space="preserve"> </w:t>
            </w:r>
          </w:p>
          <w:p w14:paraId="2B2A72D3" w14:textId="77777777" w:rsidR="00E077E2" w:rsidRPr="00193CCD" w:rsidRDefault="00E077E2" w:rsidP="00E077E2">
            <w:pPr>
              <w:pStyle w:val="TableParagraph"/>
              <w:numPr>
                <w:ilvl w:val="0"/>
                <w:numId w:val="15"/>
              </w:numPr>
              <w:jc w:val="left"/>
            </w:pPr>
            <w:r w:rsidRPr="00193CCD">
              <w:t>Sout</w:t>
            </w:r>
            <w:r>
              <w:t xml:space="preserve">ien </w:t>
            </w:r>
            <w:r w:rsidRPr="00193CCD">
              <w:t>des</w:t>
            </w:r>
            <w:r w:rsidRPr="001651BB">
              <w:t xml:space="preserve"> </w:t>
            </w:r>
            <w:r w:rsidRPr="00193CCD">
              <w:t>programmes d'aide</w:t>
            </w:r>
            <w:r w:rsidRPr="001651BB">
              <w:t xml:space="preserve"> </w:t>
            </w:r>
            <w:r w:rsidRPr="00193CCD">
              <w:t>à l'emploi</w:t>
            </w:r>
          </w:p>
        </w:tc>
      </w:tr>
      <w:tr w:rsidR="00E077E2" w:rsidRPr="00193CCD" w14:paraId="09311ABF" w14:textId="77777777" w:rsidTr="00EA54E4">
        <w:trPr>
          <w:cantSplit/>
          <w:trHeight w:val="20"/>
        </w:trPr>
        <w:tc>
          <w:tcPr>
            <w:tcW w:w="1624" w:type="dxa"/>
            <w:vMerge w:val="restart"/>
            <w:vAlign w:val="center"/>
          </w:tcPr>
          <w:p w14:paraId="5C3031F8" w14:textId="77777777" w:rsidR="00E077E2" w:rsidRPr="00193CCD" w:rsidRDefault="00E077E2" w:rsidP="00E077E2">
            <w:pPr>
              <w:pStyle w:val="TableParagraph"/>
            </w:pPr>
            <w:r w:rsidRPr="00193CCD">
              <w:t xml:space="preserve">Élargir les possibilités </w:t>
            </w:r>
            <w:r>
              <w:t xml:space="preserve">d’acquisition </w:t>
            </w:r>
            <w:r w:rsidRPr="00193CCD">
              <w:t>d’expériences professionnelles</w:t>
            </w:r>
          </w:p>
        </w:tc>
        <w:tc>
          <w:tcPr>
            <w:tcW w:w="1738" w:type="dxa"/>
            <w:vAlign w:val="center"/>
          </w:tcPr>
          <w:p w14:paraId="3FF9EDA1" w14:textId="77777777" w:rsidR="00E077E2" w:rsidRPr="00193CCD" w:rsidRDefault="00E077E2" w:rsidP="00E077E2">
            <w:pPr>
              <w:pStyle w:val="TableParagraph"/>
            </w:pPr>
            <w:r w:rsidRPr="00193CCD">
              <w:t>Futures expériences professionnelles</w:t>
            </w:r>
          </w:p>
        </w:tc>
        <w:tc>
          <w:tcPr>
            <w:tcW w:w="5408" w:type="dxa"/>
            <w:vAlign w:val="center"/>
          </w:tcPr>
          <w:p w14:paraId="721E20F6" w14:textId="77777777" w:rsidR="00E077E2" w:rsidRPr="00193CCD" w:rsidRDefault="00E077E2" w:rsidP="00E077E2">
            <w:pPr>
              <w:pStyle w:val="tableliste"/>
            </w:pPr>
            <w:r w:rsidRPr="00193CCD">
              <w:t xml:space="preserve">Offrir une variété de programmes </w:t>
            </w:r>
            <w:r>
              <w:t xml:space="preserve">d’acquisition </w:t>
            </w:r>
            <w:r w:rsidRPr="00193CCD">
              <w:t>d'expérience de travail adaptés aux besoins des jeunes chômeurs âgés de 15 à 34 ans</w:t>
            </w:r>
          </w:p>
          <w:p w14:paraId="08E377A7" w14:textId="77777777" w:rsidR="00E077E2" w:rsidRPr="00193CCD" w:rsidRDefault="00E077E2" w:rsidP="00E077E2">
            <w:pPr>
              <w:pStyle w:val="TableParagraph"/>
              <w:numPr>
                <w:ilvl w:val="0"/>
                <w:numId w:val="16"/>
              </w:numPr>
              <w:jc w:val="left"/>
            </w:pPr>
            <w:r w:rsidRPr="00193CCD">
              <w:t>(Type stage) Soutenir le renforcement des capacités de travail pratiques tout en effectuant directement des tâches dans des entreprises nationales et étrangères exceptionnelles</w:t>
            </w:r>
          </w:p>
          <w:p w14:paraId="197205EE" w14:textId="77777777" w:rsidR="00E077E2" w:rsidRPr="00193CCD" w:rsidRDefault="00E077E2" w:rsidP="00E077E2">
            <w:pPr>
              <w:pStyle w:val="TableParagraph"/>
              <w:numPr>
                <w:ilvl w:val="0"/>
                <w:numId w:val="16"/>
              </w:numPr>
              <w:jc w:val="left"/>
            </w:pPr>
            <w:r w:rsidRPr="00193CCD">
              <w:t>(Type de projet) Soutenir le renforcement des compétences professionnelles par la réalisation de projets pratiques basés sur le travail d'entreprise</w:t>
            </w:r>
          </w:p>
          <w:p w14:paraId="465A4125" w14:textId="77777777" w:rsidR="00E077E2" w:rsidRPr="00193CCD" w:rsidRDefault="00E077E2" w:rsidP="00E077E2">
            <w:pPr>
              <w:pStyle w:val="TableParagraph"/>
              <w:numPr>
                <w:ilvl w:val="0"/>
                <w:numId w:val="16"/>
              </w:numPr>
              <w:jc w:val="left"/>
            </w:pPr>
            <w:r w:rsidRPr="00193CCD">
              <w:t>(Type de support ESG) Soutenir des programmes d'aide à l'emploi des jeunes tels que l'expérience de travail et la formation professionnelle menés par des entreprises au niveau de la gestion ESG</w:t>
            </w:r>
          </w:p>
          <w:p w14:paraId="0F81FF70" w14:textId="77777777" w:rsidR="00E077E2" w:rsidRPr="00193CCD" w:rsidRDefault="00E077E2" w:rsidP="00E077E2">
            <w:pPr>
              <w:pStyle w:val="TableParagraph"/>
              <w:numPr>
                <w:ilvl w:val="0"/>
                <w:numId w:val="16"/>
              </w:numPr>
              <w:jc w:val="left"/>
            </w:pPr>
            <w:r>
              <w:t>(</w:t>
            </w:r>
            <w:r w:rsidRPr="00193CCD">
              <w:t>Type exploration d'entreprise) Visiter les entreprises et aider à établir des carrières et à explorer des emplois par l'expérience professionnelle, le mentorat des titulaires et la conversation avec le PDG et les responsables des ressources humaines</w:t>
            </w:r>
          </w:p>
        </w:tc>
      </w:tr>
      <w:tr w:rsidR="00E077E2" w:rsidRPr="00193CCD" w14:paraId="1BB61B48" w14:textId="77777777" w:rsidTr="00EA54E4">
        <w:trPr>
          <w:cantSplit/>
          <w:trHeight w:val="20"/>
        </w:trPr>
        <w:tc>
          <w:tcPr>
            <w:tcW w:w="1624" w:type="dxa"/>
            <w:vMerge/>
            <w:vAlign w:val="center"/>
          </w:tcPr>
          <w:p w14:paraId="3BDBC78F" w14:textId="77777777" w:rsidR="00E077E2" w:rsidRPr="00193CCD" w:rsidRDefault="00E077E2" w:rsidP="00E077E2"/>
        </w:tc>
        <w:tc>
          <w:tcPr>
            <w:tcW w:w="1738" w:type="dxa"/>
            <w:vAlign w:val="center"/>
          </w:tcPr>
          <w:p w14:paraId="79839F4C" w14:textId="77777777" w:rsidR="00E077E2" w:rsidRPr="00193CCD" w:rsidRDefault="00E077E2" w:rsidP="00E077E2">
            <w:pPr>
              <w:pStyle w:val="TableParagraph"/>
            </w:pPr>
            <w:r w:rsidRPr="00193CCD">
              <w:t>K-Move School</w:t>
            </w:r>
          </w:p>
        </w:tc>
        <w:tc>
          <w:tcPr>
            <w:tcW w:w="5408" w:type="dxa"/>
            <w:vAlign w:val="center"/>
          </w:tcPr>
          <w:p w14:paraId="49832B75" w14:textId="77777777" w:rsidR="00E077E2" w:rsidRPr="00193CCD" w:rsidRDefault="00E077E2" w:rsidP="00E077E2">
            <w:pPr>
              <w:pStyle w:val="tableliste"/>
            </w:pPr>
            <w:r w:rsidRPr="00193CCD">
              <w:t xml:space="preserve">Trouver des emplois de qualité à l'étranger et les relier aux chômeurs de moins de 34 ans grâce à une formation linguistique </w:t>
            </w:r>
            <w:r>
              <w:t>et</w:t>
            </w:r>
            <w:r w:rsidRPr="00193CCD">
              <w:t xml:space="preserve"> professionnelle personnalisée </w:t>
            </w:r>
          </w:p>
          <w:p w14:paraId="4827034A" w14:textId="77777777" w:rsidR="00E077E2" w:rsidRPr="00193CCD" w:rsidRDefault="00E077E2" w:rsidP="00E077E2">
            <w:pPr>
              <w:pStyle w:val="tableliste"/>
            </w:pPr>
            <w:r w:rsidRPr="00193CCD">
              <w:t>Un maximum de 13,5 millions</w:t>
            </w:r>
            <w:r>
              <w:t xml:space="preserve"> de KRW</w:t>
            </w:r>
            <w:r w:rsidRPr="00193CCD">
              <w:t xml:space="preserve"> par personne, y compris les frais d'éducation, etc.</w:t>
            </w:r>
          </w:p>
        </w:tc>
      </w:tr>
      <w:tr w:rsidR="00E077E2" w:rsidRPr="00193CCD" w14:paraId="322501A0" w14:textId="77777777" w:rsidTr="00EA54E4">
        <w:trPr>
          <w:cantSplit/>
          <w:trHeight w:val="20"/>
        </w:trPr>
        <w:tc>
          <w:tcPr>
            <w:tcW w:w="1624" w:type="dxa"/>
            <w:vAlign w:val="center"/>
          </w:tcPr>
          <w:p w14:paraId="34415420" w14:textId="77777777" w:rsidR="00E077E2" w:rsidRPr="00193CCD" w:rsidRDefault="00E077E2" w:rsidP="00E077E2">
            <w:pPr>
              <w:pStyle w:val="TableParagraph"/>
            </w:pPr>
            <w:r w:rsidRPr="00193CCD">
              <w:t>Aide au</w:t>
            </w:r>
            <w:r>
              <w:t xml:space="preserve"> </w:t>
            </w:r>
            <w:r w:rsidRPr="00193CCD">
              <w:t>développement technologique</w:t>
            </w:r>
          </w:p>
        </w:tc>
        <w:tc>
          <w:tcPr>
            <w:tcW w:w="1738" w:type="dxa"/>
            <w:vAlign w:val="center"/>
          </w:tcPr>
          <w:p w14:paraId="49452797" w14:textId="77777777" w:rsidR="00E077E2" w:rsidRPr="00193CCD" w:rsidRDefault="00E077E2" w:rsidP="00E077E2">
            <w:pPr>
              <w:pStyle w:val="TableParagraph"/>
            </w:pPr>
            <w:r w:rsidRPr="00193CCD">
              <w:t>K-Digital Training</w:t>
            </w:r>
          </w:p>
        </w:tc>
        <w:tc>
          <w:tcPr>
            <w:tcW w:w="5408" w:type="dxa"/>
            <w:vAlign w:val="center"/>
          </w:tcPr>
          <w:p w14:paraId="7D0CAF22" w14:textId="77777777" w:rsidR="00E077E2" w:rsidRPr="00193CCD" w:rsidRDefault="00E077E2" w:rsidP="00E077E2">
            <w:pPr>
              <w:pStyle w:val="tableliste"/>
            </w:pPr>
            <w:r w:rsidRPr="00193CCD">
              <w:t>KT/Samsung, des établissements de formation privés innovants et d'excellentes universités participent à divers programmes de formation.</w:t>
            </w:r>
          </w:p>
          <w:p w14:paraId="6AA79F0A" w14:textId="77777777" w:rsidR="00E077E2" w:rsidRPr="00193CCD" w:rsidRDefault="00E077E2" w:rsidP="00E077E2">
            <w:pPr>
              <w:pStyle w:val="tableliste"/>
            </w:pPr>
            <w:r w:rsidRPr="00193CCD">
              <w:t>Si les jeunes de moins de 34 an passent le test national de qualification technique de l'Agence coréenne des ressources humaines, 50% des frais d'examen seront pris en charge à l'avance.</w:t>
            </w:r>
          </w:p>
          <w:p w14:paraId="3B8D2DDB" w14:textId="77777777" w:rsidR="00E077E2" w:rsidRPr="00193CCD" w:rsidRDefault="00E077E2" w:rsidP="00E077E2">
            <w:pPr>
              <w:pStyle w:val="tableliste"/>
            </w:pPr>
            <w:r w:rsidRPr="00193CCD">
              <w:t>Limité à un total de trois aides par personne et jusqu'à épuisement des subventions</w:t>
            </w:r>
          </w:p>
        </w:tc>
      </w:tr>
      <w:tr w:rsidR="00E077E2" w:rsidRPr="00193CCD" w14:paraId="656843E5" w14:textId="77777777" w:rsidTr="00EA54E4">
        <w:trPr>
          <w:cantSplit/>
          <w:trHeight w:val="20"/>
        </w:trPr>
        <w:tc>
          <w:tcPr>
            <w:tcW w:w="1624" w:type="dxa"/>
            <w:vMerge w:val="restart"/>
            <w:vAlign w:val="center"/>
          </w:tcPr>
          <w:p w14:paraId="50BC3383" w14:textId="77777777" w:rsidR="00E077E2" w:rsidRPr="00193CCD" w:rsidRDefault="00E077E2" w:rsidP="00E077E2">
            <w:pPr>
              <w:pStyle w:val="TableParagraph"/>
            </w:pPr>
            <w:r w:rsidRPr="00193CCD">
              <w:t>Demande d'emploi et programme personnalisé</w:t>
            </w:r>
          </w:p>
        </w:tc>
        <w:tc>
          <w:tcPr>
            <w:tcW w:w="1738" w:type="dxa"/>
            <w:vAlign w:val="center"/>
          </w:tcPr>
          <w:p w14:paraId="5F110101" w14:textId="77777777" w:rsidR="00E077E2" w:rsidRPr="00193CCD" w:rsidRDefault="00E077E2" w:rsidP="00E077E2">
            <w:pPr>
              <w:pStyle w:val="TableParagraph"/>
            </w:pPr>
            <w:r w:rsidRPr="00193CCD">
              <w:t>Projet de support au défi des jeunes</w:t>
            </w:r>
            <w:r>
              <w:t xml:space="preserve"> découragés ni en éducation, formation ou emploi</w:t>
            </w:r>
          </w:p>
        </w:tc>
        <w:tc>
          <w:tcPr>
            <w:tcW w:w="5408" w:type="dxa"/>
            <w:vAlign w:val="center"/>
          </w:tcPr>
          <w:p w14:paraId="2A606A17" w14:textId="77777777" w:rsidR="00E077E2" w:rsidRPr="00193CCD" w:rsidRDefault="00E077E2" w:rsidP="00E077E2">
            <w:pPr>
              <w:pStyle w:val="tableliste"/>
            </w:pPr>
            <w:r>
              <w:t>Identifier et a</w:t>
            </w:r>
            <w:r w:rsidRPr="00193CCD">
              <w:t xml:space="preserve">ider à </w:t>
            </w:r>
            <w:r>
              <w:t>l’insertion sur le</w:t>
            </w:r>
            <w:r w:rsidRPr="00193CCD">
              <w:t xml:space="preserve"> marché du travail les jeunes qui sont découragés de chercher un emploi et </w:t>
            </w:r>
            <w:r>
              <w:t xml:space="preserve">les </w:t>
            </w:r>
            <w:r w:rsidRPr="00193CCD">
              <w:t>motiver à chercher un emploi</w:t>
            </w:r>
            <w:r>
              <w:t xml:space="preserve"> </w:t>
            </w:r>
            <w:r w:rsidRPr="00193CCD">
              <w:t xml:space="preserve">en offrant des programmes personnalisés pour les renforcer </w:t>
            </w:r>
            <w:r>
              <w:t xml:space="preserve">et </w:t>
            </w:r>
            <w:r w:rsidRPr="00193CCD">
              <w:t>leur</w:t>
            </w:r>
            <w:r>
              <w:t xml:space="preserve"> redonner</w:t>
            </w:r>
            <w:r w:rsidRPr="00193CCD">
              <w:t xml:space="preserve"> confiance</w:t>
            </w:r>
            <w:r>
              <w:t xml:space="preserve"> en eux-mêmes.</w:t>
            </w:r>
          </w:p>
          <w:p w14:paraId="4FD2CF51" w14:textId="77777777" w:rsidR="00E077E2" w:rsidRPr="00193CCD" w:rsidRDefault="00E077E2" w:rsidP="00E077E2">
            <w:pPr>
              <w:pStyle w:val="tableliste"/>
            </w:pPr>
            <w:r w:rsidRPr="00193CCD">
              <w:t xml:space="preserve">Recherche et recrutement de jeunes découragés en recherche d'emploi </w:t>
            </w:r>
            <w:r w:rsidRPr="00193CCD">
              <w:rPr>
                <w:rFonts w:hint="eastAsia"/>
              </w:rPr>
              <w:t>→</w:t>
            </w:r>
            <w:r w:rsidRPr="00193CCD">
              <w:t xml:space="preserve"> Offrir et transférer des programmes personnalisés</w:t>
            </w:r>
            <w:r>
              <w:t xml:space="preserve"> </w:t>
            </w:r>
            <w:r w:rsidRPr="00193CCD">
              <w:t xml:space="preserve">pour motiver la participation aux activités sociales </w:t>
            </w:r>
            <w:r w:rsidRPr="00193CCD">
              <w:rPr>
                <w:rFonts w:hint="eastAsia"/>
              </w:rPr>
              <w:t>→</w:t>
            </w:r>
            <w:r w:rsidRPr="00193CCD">
              <w:t xml:space="preserve"> Soutien à</w:t>
            </w:r>
            <w:r w:rsidRPr="001651BB">
              <w:t xml:space="preserve"> </w:t>
            </w:r>
            <w:r w:rsidRPr="00193CCD">
              <w:t>la promotion de l'emploi, à la formation professionnelle, etc.</w:t>
            </w:r>
          </w:p>
        </w:tc>
      </w:tr>
      <w:tr w:rsidR="00E077E2" w:rsidRPr="00193CCD" w14:paraId="7672D126" w14:textId="77777777" w:rsidTr="00EA54E4">
        <w:trPr>
          <w:cantSplit/>
          <w:trHeight w:val="20"/>
        </w:trPr>
        <w:tc>
          <w:tcPr>
            <w:tcW w:w="1624" w:type="dxa"/>
            <w:vMerge/>
            <w:tcBorders>
              <w:bottom w:val="single" w:sz="4" w:space="0" w:color="000000"/>
            </w:tcBorders>
            <w:vAlign w:val="center"/>
          </w:tcPr>
          <w:p w14:paraId="6C01907D" w14:textId="77777777" w:rsidR="00E077E2" w:rsidRPr="00193CCD" w:rsidRDefault="00E077E2" w:rsidP="00E077E2"/>
        </w:tc>
        <w:tc>
          <w:tcPr>
            <w:tcW w:w="1738" w:type="dxa"/>
            <w:tcBorders>
              <w:bottom w:val="single" w:sz="4" w:space="0" w:color="000000"/>
            </w:tcBorders>
            <w:vAlign w:val="center"/>
          </w:tcPr>
          <w:p w14:paraId="1311059F" w14:textId="77777777" w:rsidR="00E077E2" w:rsidRPr="00193CCD" w:rsidRDefault="00E077E2" w:rsidP="00E077E2">
            <w:pPr>
              <w:pStyle w:val="TableParagraph"/>
            </w:pPr>
            <w:r>
              <w:t>Programme</w:t>
            </w:r>
            <w:r w:rsidRPr="00193CCD">
              <w:t xml:space="preserve"> de </w:t>
            </w:r>
            <w:r>
              <w:t>développement</w:t>
            </w:r>
            <w:r w:rsidRPr="00193CCD">
              <w:t xml:space="preserve"> des jeunes</w:t>
            </w:r>
          </w:p>
        </w:tc>
        <w:tc>
          <w:tcPr>
            <w:tcW w:w="5408" w:type="dxa"/>
            <w:tcBorders>
              <w:bottom w:val="single" w:sz="4" w:space="0" w:color="000000"/>
            </w:tcBorders>
            <w:vAlign w:val="center"/>
          </w:tcPr>
          <w:p w14:paraId="0F116222" w14:textId="77777777" w:rsidR="00E077E2" w:rsidRPr="00193CCD" w:rsidRDefault="00E077E2" w:rsidP="00E077E2">
            <w:pPr>
              <w:pStyle w:val="tableliste"/>
            </w:pPr>
            <w:r w:rsidRPr="00193CCD">
              <w:t>Le ministère de l'Emploi, du Travail et des collectivités locales collabore pour prévenir les incitations à la recherche d'emploi des jeunes chômeurs</w:t>
            </w:r>
          </w:p>
          <w:p w14:paraId="28EE5CC3" w14:textId="77777777" w:rsidR="00E077E2" w:rsidRPr="00193CCD" w:rsidRDefault="00E077E2" w:rsidP="00E077E2">
            <w:pPr>
              <w:pStyle w:val="tableliste"/>
            </w:pPr>
            <w:r>
              <w:t>Pour les j</w:t>
            </w:r>
            <w:r w:rsidRPr="00193CCD">
              <w:t xml:space="preserve">eunes de 15 à 34 ans, les objectifs spécifiques de l'aide sont fixés de manière autonome par les communes qui </w:t>
            </w:r>
            <w:r>
              <w:t>implémentent le programme</w:t>
            </w:r>
            <w:r w:rsidRPr="00193CCD">
              <w:t>.</w:t>
            </w:r>
          </w:p>
          <w:p w14:paraId="5B697756" w14:textId="77777777" w:rsidR="00E077E2" w:rsidRPr="00193CCD" w:rsidRDefault="00E077E2" w:rsidP="00E077E2">
            <w:pPr>
              <w:pStyle w:val="tableliste"/>
            </w:pPr>
            <w:r w:rsidRPr="00193CCD">
              <w:t>(Gestion de café jeunesse) Offrir des programmes personnalisés axés sur la communauté pour soutenir le quotidien et le maintien de l'envie d'emploi afin de prévenir les découragements des jeunes et lier les politiques d'emploi nécessaires.</w:t>
            </w:r>
          </w:p>
          <w:p w14:paraId="7813F78E" w14:textId="77777777" w:rsidR="00E077E2" w:rsidRPr="00193CCD" w:rsidRDefault="00E077E2" w:rsidP="00E077E2">
            <w:pPr>
              <w:pStyle w:val="tableliste"/>
            </w:pPr>
            <w:r w:rsidRPr="00193CCD">
              <w:t>(Fournir l'infrastructure) Fournir des infrastructures telles que des espaces et des installations adaptés aux jeunes nécessaires à la psychologie des jeunes</w:t>
            </w:r>
          </w:p>
          <w:p w14:paraId="310CF035" w14:textId="77777777" w:rsidR="00E077E2" w:rsidRPr="00193CCD" w:rsidRDefault="00E077E2" w:rsidP="00E077E2">
            <w:pPr>
              <w:pStyle w:val="tableliste"/>
            </w:pPr>
            <w:r w:rsidRPr="00193CCD">
              <w:t>(Programme offert) Concevoir et proposer des programmes personnalisés grâce à une consultation initiale,</w:t>
            </w:r>
            <w:r w:rsidRPr="00193CCD">
              <w:rPr>
                <w:w w:val="150"/>
              </w:rPr>
              <w:t xml:space="preserve"> </w:t>
            </w:r>
            <w:r w:rsidRPr="00193CCD">
              <w:t>Aide psychologique aux</w:t>
            </w:r>
            <w:r w:rsidRPr="00193CCD">
              <w:rPr>
                <w:w w:val="150"/>
              </w:rPr>
              <w:t xml:space="preserve"> </w:t>
            </w:r>
            <w:r w:rsidRPr="00193CCD">
              <w:t>jeunes</w:t>
            </w:r>
            <w:r w:rsidRPr="00193CCD">
              <w:rPr>
                <w:w w:val="150"/>
              </w:rPr>
              <w:t xml:space="preserve"> </w:t>
            </w:r>
            <w:r w:rsidRPr="00193CCD">
              <w:t>épuisés (jusqu'à 10</w:t>
            </w:r>
            <w:r w:rsidRPr="00193CCD">
              <w:rPr>
                <w:w w:val="150"/>
              </w:rPr>
              <w:t xml:space="preserve"> </w:t>
            </w:r>
            <w:r w:rsidRPr="00193CCD">
              <w:t>par</w:t>
            </w:r>
            <w:r w:rsidRPr="00193CCD">
              <w:rPr>
                <w:w w:val="150"/>
              </w:rPr>
              <w:t xml:space="preserve"> </w:t>
            </w:r>
            <w:r w:rsidRPr="00193CCD">
              <w:t>personne),</w:t>
            </w:r>
            <w:r w:rsidRPr="00193CCD">
              <w:rPr>
                <w:w w:val="150"/>
              </w:rPr>
              <w:t xml:space="preserve"> </w:t>
            </w:r>
            <w:r w:rsidRPr="00193CCD">
              <w:t>Ouvrir</w:t>
            </w:r>
            <w:r w:rsidRPr="00193CCD">
              <w:rPr>
                <w:w w:val="150"/>
              </w:rPr>
              <w:t xml:space="preserve"> </w:t>
            </w:r>
            <w:r w:rsidRPr="00193CCD">
              <w:t>et</w:t>
            </w:r>
            <w:r w:rsidRPr="00193CCD">
              <w:rPr>
                <w:w w:val="150"/>
              </w:rPr>
              <w:t xml:space="preserve"> </w:t>
            </w:r>
            <w:r w:rsidRPr="00193CCD">
              <w:t>offrir</w:t>
            </w:r>
            <w:r w:rsidRPr="00193CCD">
              <w:rPr>
                <w:w w:val="150"/>
              </w:rPr>
              <w:t xml:space="preserve"> </w:t>
            </w:r>
            <w:r w:rsidRPr="00193CCD">
              <w:t>divers</w:t>
            </w:r>
            <w:r w:rsidRPr="00193CCD">
              <w:rPr>
                <w:w w:val="150"/>
              </w:rPr>
              <w:t xml:space="preserve"> </w:t>
            </w:r>
            <w:r w:rsidRPr="00193CCD">
              <w:t>programmes répondant aux conditions d'emploi et de résidence des jeunes de la région</w:t>
            </w:r>
          </w:p>
          <w:p w14:paraId="5867F134" w14:textId="77777777" w:rsidR="00E077E2" w:rsidRPr="00193CCD" w:rsidRDefault="00E077E2" w:rsidP="00E077E2">
            <w:pPr>
              <w:pStyle w:val="tableliste"/>
            </w:pPr>
            <w:r w:rsidRPr="00193CCD">
              <w:t>(Soutien de suivi) Soutenir étroitement les politiques d'emploi des jeunes et gérer l'état de l'emploi des participants.</w:t>
            </w:r>
          </w:p>
          <w:p w14:paraId="269D2A77" w14:textId="77777777" w:rsidR="00E077E2" w:rsidRPr="00193CCD" w:rsidRDefault="00E077E2" w:rsidP="00E077E2">
            <w:pPr>
              <w:pStyle w:val="tableliste"/>
            </w:pPr>
            <w:r w:rsidRPr="00193CCD">
              <w:t>(Aide à l'adaptation au travail) Formation culturelle organisationnelle favorable aux jeunes et soutien à l'adaptation au travail pour les nouveaux employés : CEO d'entreprises bénéficiant d'une aide prioritaire, cadres intermédiaires, responsables des ressources humaines et nouveaux employés (jeunes âgés de 15 à 34 ans) dans l'année qui suit leur embauche.</w:t>
            </w:r>
          </w:p>
        </w:tc>
      </w:tr>
      <w:tr w:rsidR="00E077E2" w:rsidRPr="00193CCD" w14:paraId="60DF0499" w14:textId="77777777" w:rsidTr="00EA54E4">
        <w:trPr>
          <w:cantSplit/>
          <w:trHeight w:val="20"/>
        </w:trPr>
        <w:tc>
          <w:tcPr>
            <w:tcW w:w="1624" w:type="dxa"/>
            <w:vMerge w:val="restart"/>
            <w:vAlign w:val="center"/>
          </w:tcPr>
          <w:p w14:paraId="2DCE884E" w14:textId="77777777" w:rsidR="00E077E2" w:rsidRPr="00193CCD" w:rsidRDefault="00E077E2" w:rsidP="00E077E2">
            <w:pPr>
              <w:pStyle w:val="TableParagraph"/>
            </w:pPr>
            <w:r w:rsidRPr="00193CCD">
              <w:t xml:space="preserve">Aide aux PME </w:t>
            </w:r>
            <w:r>
              <w:t>pour l’embauche des</w:t>
            </w:r>
            <w:r w:rsidRPr="00193CCD">
              <w:t xml:space="preserve"> jeunes</w:t>
            </w:r>
          </w:p>
        </w:tc>
        <w:tc>
          <w:tcPr>
            <w:tcW w:w="1738" w:type="dxa"/>
            <w:vAlign w:val="center"/>
          </w:tcPr>
          <w:p w14:paraId="674FE895" w14:textId="77777777" w:rsidR="00E077E2" w:rsidRPr="00193CCD" w:rsidRDefault="00E077E2" w:rsidP="00E077E2">
            <w:pPr>
              <w:pStyle w:val="TableParagraph"/>
            </w:pPr>
            <w:r w:rsidRPr="00193CCD">
              <w:t>Aide à la création d'emplois</w:t>
            </w:r>
          </w:p>
        </w:tc>
        <w:tc>
          <w:tcPr>
            <w:tcW w:w="5408" w:type="dxa"/>
            <w:vAlign w:val="center"/>
          </w:tcPr>
          <w:p w14:paraId="7F9A8A92" w14:textId="77777777" w:rsidR="00E077E2" w:rsidRPr="00193CCD" w:rsidRDefault="00E077E2" w:rsidP="00E077E2">
            <w:pPr>
              <w:pStyle w:val="tableliste"/>
            </w:pPr>
            <w:r w:rsidRPr="00193CCD">
              <w:t>Employeurs qui embauchent des personnes vulnérables à l'emploi</w:t>
            </w:r>
          </w:p>
          <w:p w14:paraId="66C2F933" w14:textId="77777777" w:rsidR="00E077E2" w:rsidRPr="00193CCD" w:rsidRDefault="00E077E2" w:rsidP="00E077E2">
            <w:pPr>
              <w:pStyle w:val="tableliste"/>
            </w:pPr>
            <w:r w:rsidRPr="00193CCD">
              <w:t>Entre 300</w:t>
            </w:r>
            <w:r>
              <w:t>.</w:t>
            </w:r>
            <w:r w:rsidRPr="00193CCD">
              <w:t>000 wons et 600</w:t>
            </w:r>
            <w:r>
              <w:t>.</w:t>
            </w:r>
            <w:r w:rsidRPr="00193CCD">
              <w:t xml:space="preserve">000 </w:t>
            </w:r>
            <w:r>
              <w:t>de KRW</w:t>
            </w:r>
            <w:r w:rsidRPr="00193CCD">
              <w:t xml:space="preserve"> par mois pour chaque nouvel employé (payés tous les six mois dans la limite d'un an)</w:t>
            </w:r>
          </w:p>
        </w:tc>
      </w:tr>
      <w:tr w:rsidR="00E077E2" w:rsidRPr="00193CCD" w14:paraId="1A462741" w14:textId="77777777" w:rsidTr="00EA54E4">
        <w:trPr>
          <w:cantSplit/>
          <w:trHeight w:val="20"/>
        </w:trPr>
        <w:tc>
          <w:tcPr>
            <w:tcW w:w="1624" w:type="dxa"/>
            <w:vMerge/>
            <w:tcBorders>
              <w:top w:val="nil"/>
            </w:tcBorders>
            <w:vAlign w:val="center"/>
          </w:tcPr>
          <w:p w14:paraId="66C05113" w14:textId="77777777" w:rsidR="00E077E2" w:rsidRPr="00193CCD" w:rsidRDefault="00E077E2" w:rsidP="00E077E2"/>
        </w:tc>
        <w:tc>
          <w:tcPr>
            <w:tcW w:w="1738" w:type="dxa"/>
            <w:vAlign w:val="center"/>
          </w:tcPr>
          <w:p w14:paraId="7AF32A87" w14:textId="77777777" w:rsidR="00E077E2" w:rsidRPr="00193CCD" w:rsidRDefault="00E077E2" w:rsidP="00E077E2">
            <w:pPr>
              <w:pStyle w:val="TableParagraph"/>
            </w:pPr>
            <w:r w:rsidRPr="00193CCD">
              <w:t>Incitation à</w:t>
            </w:r>
            <w:r w:rsidRPr="00193CCD">
              <w:rPr>
                <w:w w:val="150"/>
              </w:rPr>
              <w:t xml:space="preserve"> </w:t>
            </w:r>
            <w:r w:rsidRPr="00193CCD">
              <w:t>la création d'emplois pour les jeunes</w:t>
            </w:r>
          </w:p>
        </w:tc>
        <w:tc>
          <w:tcPr>
            <w:tcW w:w="5408" w:type="dxa"/>
            <w:vAlign w:val="center"/>
          </w:tcPr>
          <w:p w14:paraId="5DB37B12" w14:textId="77777777" w:rsidR="00E077E2" w:rsidRPr="00193CCD" w:rsidRDefault="00E077E2" w:rsidP="00E077E2">
            <w:pPr>
              <w:pStyle w:val="tableliste"/>
            </w:pPr>
            <w:r w:rsidRPr="00193CCD">
              <w:t>P</w:t>
            </w:r>
            <w:r>
              <w:t>r</w:t>
            </w:r>
            <w:r w:rsidRPr="00193CCD">
              <w:t xml:space="preserve">omouvoir </w:t>
            </w:r>
            <w:r>
              <w:t>l’embauche</w:t>
            </w:r>
            <w:r w:rsidRPr="00193CCD">
              <w:t xml:space="preserve"> des jeunes en soutenant l'expansion de l'emploi des entreprises et en favorisant l'emploi des jeunes.</w:t>
            </w:r>
          </w:p>
          <w:p w14:paraId="49854F75" w14:textId="77777777" w:rsidR="00E077E2" w:rsidRPr="00193CCD" w:rsidRDefault="00E077E2" w:rsidP="00E077E2">
            <w:pPr>
              <w:pStyle w:val="tableliste"/>
            </w:pPr>
            <w:r w:rsidRPr="00193CCD">
              <w:t>Jusqu'à 600</w:t>
            </w:r>
            <w:r>
              <w:t>.</w:t>
            </w:r>
            <w:r w:rsidRPr="00193CCD">
              <w:t xml:space="preserve">000 </w:t>
            </w:r>
            <w:r>
              <w:t>de KRW</w:t>
            </w:r>
            <w:r w:rsidRPr="00193CCD">
              <w:t xml:space="preserve"> par mois pour chaque nouveau jeune embauché et 4,8 millions</w:t>
            </w:r>
            <w:r>
              <w:t xml:space="preserve"> de KRW</w:t>
            </w:r>
            <w:r w:rsidRPr="00193CCD">
              <w:t xml:space="preserve"> pour deux ans de</w:t>
            </w:r>
            <w:r w:rsidRPr="00193CCD">
              <w:rPr>
                <w:w w:val="150"/>
              </w:rPr>
              <w:t xml:space="preserve"> </w:t>
            </w:r>
            <w:r w:rsidRPr="00193CCD">
              <w:t>service</w:t>
            </w:r>
            <w:r w:rsidRPr="00193CCD">
              <w:rPr>
                <w:w w:val="150"/>
              </w:rPr>
              <w:t xml:space="preserve"> </w:t>
            </w:r>
            <w:r w:rsidRPr="00193CCD">
              <w:t>après</w:t>
            </w:r>
            <w:r w:rsidRPr="00193CCD">
              <w:rPr>
                <w:w w:val="150"/>
              </w:rPr>
              <w:t xml:space="preserve"> </w:t>
            </w:r>
            <w:r w:rsidRPr="00193CCD">
              <w:t>avoir</w:t>
            </w:r>
            <w:r w:rsidRPr="00193CCD">
              <w:rPr>
                <w:w w:val="150"/>
              </w:rPr>
              <w:t xml:space="preserve"> </w:t>
            </w:r>
            <w:r w:rsidRPr="00193CCD">
              <w:t>embauché</w:t>
            </w:r>
            <w:r w:rsidRPr="00193CCD">
              <w:rPr>
                <w:w w:val="150"/>
              </w:rPr>
              <w:t xml:space="preserve"> </w:t>
            </w:r>
            <w:r w:rsidRPr="00193CCD">
              <w:t>un</w:t>
            </w:r>
            <w:r w:rsidRPr="00193CCD">
              <w:rPr>
                <w:w w:val="150"/>
              </w:rPr>
              <w:t xml:space="preserve"> </w:t>
            </w:r>
            <w:r w:rsidRPr="00193CCD">
              <w:t>employé</w:t>
            </w:r>
            <w:r w:rsidRPr="00193CCD">
              <w:rPr>
                <w:w w:val="150"/>
              </w:rPr>
              <w:t xml:space="preserve"> </w:t>
            </w:r>
            <w:r w:rsidRPr="00193CCD">
              <w:t>à plein temps, jusqu'à 12 millions</w:t>
            </w:r>
            <w:r>
              <w:t xml:space="preserve"> de KRW</w:t>
            </w:r>
            <w:r w:rsidRPr="00193CCD">
              <w:t xml:space="preserve"> pour deux ans.</w:t>
            </w:r>
          </w:p>
        </w:tc>
      </w:tr>
      <w:tr w:rsidR="00E077E2" w:rsidRPr="0072705A" w14:paraId="4D0222D6" w14:textId="77777777" w:rsidTr="00EA54E4">
        <w:trPr>
          <w:cantSplit/>
          <w:trHeight w:val="456"/>
        </w:trPr>
        <w:tc>
          <w:tcPr>
            <w:tcW w:w="8770" w:type="dxa"/>
            <w:gridSpan w:val="3"/>
            <w:shd w:val="clear" w:color="auto" w:fill="548DD4" w:themeFill="text2" w:themeFillTint="99"/>
            <w:vAlign w:val="center"/>
          </w:tcPr>
          <w:p w14:paraId="105CA3BC" w14:textId="77777777" w:rsidR="00E077E2" w:rsidRPr="0072705A" w:rsidRDefault="00E077E2" w:rsidP="00E077E2">
            <w:pPr>
              <w:pStyle w:val="tableliste"/>
              <w:numPr>
                <w:ilvl w:val="0"/>
                <w:numId w:val="0"/>
              </w:numPr>
              <w:ind w:left="101"/>
              <w:jc w:val="center"/>
              <w:rPr>
                <w:b/>
                <w:bCs/>
                <w:color w:val="FFFFFF" w:themeColor="background1"/>
                <w:sz w:val="20"/>
                <w:szCs w:val="20"/>
              </w:rPr>
            </w:pPr>
            <w:r w:rsidRPr="0072705A">
              <w:rPr>
                <w:b/>
                <w:bCs/>
                <w:color w:val="FFFFFF" w:themeColor="background1"/>
                <w:sz w:val="20"/>
                <w:szCs w:val="20"/>
              </w:rPr>
              <w:t>Ministère des PME et des Startups</w:t>
            </w:r>
          </w:p>
        </w:tc>
      </w:tr>
      <w:tr w:rsidR="00E077E2" w:rsidRPr="00193CCD" w14:paraId="6872FA72" w14:textId="77777777" w:rsidTr="00EA54E4">
        <w:trPr>
          <w:cantSplit/>
          <w:trHeight w:val="20"/>
        </w:trPr>
        <w:tc>
          <w:tcPr>
            <w:tcW w:w="1624" w:type="dxa"/>
            <w:vMerge w:val="restart"/>
            <w:vAlign w:val="center"/>
          </w:tcPr>
          <w:p w14:paraId="65FF46C7" w14:textId="77777777" w:rsidR="00E077E2" w:rsidRPr="00193CCD" w:rsidRDefault="00E077E2" w:rsidP="00E077E2">
            <w:pPr>
              <w:pStyle w:val="TableParagraph"/>
            </w:pPr>
          </w:p>
          <w:p w14:paraId="0D4B34BC" w14:textId="77777777" w:rsidR="00E077E2" w:rsidRPr="00193CCD" w:rsidRDefault="00E077E2" w:rsidP="00E077E2">
            <w:pPr>
              <w:pStyle w:val="TableParagraph"/>
            </w:pPr>
            <w:r w:rsidRPr="00193CCD">
              <w:t>Formation de la main-d'œuvre</w:t>
            </w:r>
          </w:p>
        </w:tc>
        <w:tc>
          <w:tcPr>
            <w:tcW w:w="1738" w:type="dxa"/>
            <w:vAlign w:val="center"/>
          </w:tcPr>
          <w:p w14:paraId="1932CE1E" w14:textId="77777777" w:rsidR="00E077E2" w:rsidRPr="00193CCD" w:rsidRDefault="00E077E2" w:rsidP="00E077E2">
            <w:pPr>
              <w:pStyle w:val="TableParagraph"/>
            </w:pPr>
            <w:r w:rsidRPr="00193CCD">
              <w:t>Projet de formation des personnels</w:t>
            </w:r>
            <w:r w:rsidRPr="00193CCD">
              <w:rPr>
                <w:w w:val="150"/>
              </w:rPr>
              <w:t xml:space="preserve"> </w:t>
            </w:r>
            <w:r w:rsidRPr="00193CCD">
              <w:t>des lycées spécialisés des PME</w:t>
            </w:r>
          </w:p>
        </w:tc>
        <w:tc>
          <w:tcPr>
            <w:tcW w:w="5408" w:type="dxa"/>
            <w:vAlign w:val="center"/>
          </w:tcPr>
          <w:p w14:paraId="4D1A02C1" w14:textId="77777777" w:rsidR="00E077E2" w:rsidRPr="00193CCD" w:rsidRDefault="00E077E2" w:rsidP="00E077E2">
            <w:pPr>
              <w:pStyle w:val="tableliste"/>
            </w:pPr>
            <w:r w:rsidRPr="00193CCD">
              <w:t xml:space="preserve">Formation professionnelle adaptée aux PME qui reflète la demande de sites industriels spécialisés afin de favoriser la main-d'œuvre hautement </w:t>
            </w:r>
            <w:r>
              <w:t>spécialisée</w:t>
            </w:r>
            <w:r w:rsidRPr="00193CCD">
              <w:t xml:space="preserve"> et l'emploi </w:t>
            </w:r>
            <w:r>
              <w:t>en</w:t>
            </w:r>
            <w:r w:rsidRPr="00193CCD">
              <w:t xml:space="preserve"> PME.</w:t>
            </w:r>
          </w:p>
          <w:p w14:paraId="79E8863E" w14:textId="77777777" w:rsidR="00E077E2" w:rsidRPr="00193CCD" w:rsidRDefault="00E077E2" w:rsidP="00E077E2">
            <w:pPr>
              <w:pStyle w:val="tableliste"/>
            </w:pPr>
            <w:r w:rsidRPr="00193CCD">
              <w:t>Gérer des programmes éducatifs sur le terrain, renforcer</w:t>
            </w:r>
            <w:r w:rsidRPr="00193CCD">
              <w:rPr>
                <w:w w:val="150"/>
              </w:rPr>
              <w:t xml:space="preserve"> </w:t>
            </w:r>
            <w:r w:rsidRPr="00193CCD">
              <w:t>les</w:t>
            </w:r>
            <w:r w:rsidRPr="00193CCD">
              <w:rPr>
                <w:w w:val="150"/>
              </w:rPr>
              <w:t xml:space="preserve"> </w:t>
            </w:r>
            <w:r w:rsidRPr="00193CCD">
              <w:t>capacités</w:t>
            </w:r>
            <w:r w:rsidRPr="00193CCD">
              <w:rPr>
                <w:w w:val="150"/>
              </w:rPr>
              <w:t xml:space="preserve"> </w:t>
            </w:r>
            <w:r w:rsidRPr="00193CCD">
              <w:t>d'emploi,</w:t>
            </w:r>
            <w:r w:rsidRPr="00193CCD">
              <w:rPr>
                <w:w w:val="150"/>
              </w:rPr>
              <w:t xml:space="preserve"> </w:t>
            </w:r>
            <w:r w:rsidRPr="00193CCD">
              <w:t>relier</w:t>
            </w:r>
            <w:r w:rsidRPr="00193CCD">
              <w:rPr>
                <w:w w:val="150"/>
              </w:rPr>
              <w:t xml:space="preserve"> </w:t>
            </w:r>
            <w:r w:rsidRPr="00193CCD">
              <w:t>les</w:t>
            </w:r>
            <w:r w:rsidRPr="00193CCD">
              <w:rPr>
                <w:w w:val="150"/>
              </w:rPr>
              <w:t xml:space="preserve"> </w:t>
            </w:r>
            <w:r w:rsidRPr="00193CCD">
              <w:t>emplois</w:t>
            </w:r>
            <w:r w:rsidRPr="00193CCD">
              <w:rPr>
                <w:w w:val="150"/>
              </w:rPr>
              <w:t xml:space="preserve"> </w:t>
            </w:r>
            <w:r w:rsidRPr="00193CCD">
              <w:t>et améliorer l'esprit de spécialisation.</w:t>
            </w:r>
          </w:p>
        </w:tc>
      </w:tr>
      <w:tr w:rsidR="00E077E2" w:rsidRPr="00193CCD" w14:paraId="41B20434" w14:textId="77777777" w:rsidTr="0018096F">
        <w:trPr>
          <w:cantSplit/>
          <w:trHeight w:val="20"/>
        </w:trPr>
        <w:tc>
          <w:tcPr>
            <w:tcW w:w="1624" w:type="dxa"/>
            <w:vMerge/>
            <w:vAlign w:val="center"/>
          </w:tcPr>
          <w:p w14:paraId="1DFEE66B" w14:textId="77777777" w:rsidR="00E077E2" w:rsidRPr="00193CCD" w:rsidRDefault="00E077E2" w:rsidP="00E077E2"/>
        </w:tc>
        <w:tc>
          <w:tcPr>
            <w:tcW w:w="1738" w:type="dxa"/>
            <w:vAlign w:val="center"/>
          </w:tcPr>
          <w:p w14:paraId="56DA6C23" w14:textId="77777777" w:rsidR="00E077E2" w:rsidRPr="00193CCD" w:rsidRDefault="00E077E2" w:rsidP="00E077E2">
            <w:pPr>
              <w:pStyle w:val="TableParagraph"/>
            </w:pPr>
          </w:p>
          <w:p w14:paraId="14736FAE" w14:textId="77777777" w:rsidR="00E077E2" w:rsidRPr="00193CCD" w:rsidRDefault="00E077E2" w:rsidP="00E077E2">
            <w:pPr>
              <w:pStyle w:val="TableParagraph"/>
            </w:pPr>
            <w:r w:rsidRPr="00193CCD">
              <w:t xml:space="preserve">Collège de formation des personnels des PME (formation </w:t>
            </w:r>
            <w:r>
              <w:t>de</w:t>
            </w:r>
            <w:r w:rsidRPr="00193CCD">
              <w:t xml:space="preserve"> techniciens)</w:t>
            </w:r>
          </w:p>
        </w:tc>
        <w:tc>
          <w:tcPr>
            <w:tcW w:w="5408" w:type="dxa"/>
            <w:vAlign w:val="center"/>
          </w:tcPr>
          <w:p w14:paraId="2B902E72" w14:textId="77777777" w:rsidR="00E077E2" w:rsidRPr="00193CCD" w:rsidRDefault="00E077E2" w:rsidP="00E077E2">
            <w:pPr>
              <w:pStyle w:val="tableliste"/>
            </w:pPr>
            <w:r w:rsidRPr="00193CCD">
              <w:t xml:space="preserve">Former systématiquement le personnel technique spécialisé sur le terrain des PME pour les aider à trouver un emploi grâce à la gestion d'un programme de formation lié </w:t>
            </w:r>
            <w:r>
              <w:t xml:space="preserve">entre </w:t>
            </w:r>
            <w:r w:rsidRPr="00193CCD">
              <w:t>lycée</w:t>
            </w:r>
            <w:r>
              <w:t xml:space="preserve"> et </w:t>
            </w:r>
            <w:r w:rsidRPr="00193CCD">
              <w:t>université (2+2 ans),</w:t>
            </w:r>
          </w:p>
          <w:p w14:paraId="555282C9" w14:textId="77777777" w:rsidR="00E077E2" w:rsidRPr="00193CCD" w:rsidRDefault="00E077E2" w:rsidP="00E077E2">
            <w:pPr>
              <w:pStyle w:val="tableliste"/>
            </w:pPr>
            <w:r w:rsidRPr="00193CCD">
              <w:t>(Étudiant) Il est sélectionné pour entrer en 2</w:t>
            </w:r>
            <w:r w:rsidRPr="00E77DDD">
              <w:rPr>
                <w:vertAlign w:val="superscript"/>
              </w:rPr>
              <w:t>ème</w:t>
            </w:r>
            <w:r>
              <w:t xml:space="preserve"> </w:t>
            </w:r>
            <w:r w:rsidRPr="00193CCD">
              <w:t>ou 3</w:t>
            </w:r>
            <w:r w:rsidRPr="00E77DDD">
              <w:rPr>
                <w:vertAlign w:val="superscript"/>
              </w:rPr>
              <w:t>ème</w:t>
            </w:r>
            <w:r>
              <w:t xml:space="preserve"> </w:t>
            </w:r>
            <w:r w:rsidRPr="00193CCD">
              <w:t xml:space="preserve">année de lycée professionnel, </w:t>
            </w:r>
            <w:r>
              <w:t>suit</w:t>
            </w:r>
            <w:r w:rsidRPr="00193CCD">
              <w:t xml:space="preserve"> une formation de 4 ans jusqu'à la fin de l'université, </w:t>
            </w:r>
            <w:r>
              <w:t xml:space="preserve">pour être </w:t>
            </w:r>
            <w:r w:rsidRPr="00193CCD">
              <w:t>embauché.</w:t>
            </w:r>
          </w:p>
          <w:p w14:paraId="59703BC6" w14:textId="77777777" w:rsidR="00E077E2" w:rsidRPr="00193CCD" w:rsidRDefault="00E077E2" w:rsidP="00E077E2">
            <w:pPr>
              <w:pStyle w:val="tableliste"/>
            </w:pPr>
            <w:r w:rsidRPr="00193CCD">
              <w:t xml:space="preserve">(PME) Les PME </w:t>
            </w:r>
            <w:r>
              <w:t>peuvent</w:t>
            </w:r>
            <w:r w:rsidRPr="00193CCD">
              <w:t xml:space="preserve"> participer au programme d'académie technique (conception de programme d'études, expérience de terrain, conférence du PDG, recrutement de personnel) en consultation avec le spécialiste de la gestion de groupe.</w:t>
            </w:r>
          </w:p>
        </w:tc>
      </w:tr>
      <w:tr w:rsidR="00E077E2" w:rsidRPr="00193CCD" w14:paraId="318E1242" w14:textId="77777777" w:rsidTr="00EA54E4">
        <w:trPr>
          <w:cantSplit/>
          <w:trHeight w:val="3286"/>
        </w:trPr>
        <w:tc>
          <w:tcPr>
            <w:tcW w:w="1624" w:type="dxa"/>
            <w:vMerge/>
            <w:vAlign w:val="center"/>
          </w:tcPr>
          <w:p w14:paraId="65582098" w14:textId="77777777" w:rsidR="00E077E2" w:rsidRPr="00193CCD" w:rsidRDefault="00E077E2" w:rsidP="00E077E2"/>
        </w:tc>
        <w:tc>
          <w:tcPr>
            <w:tcW w:w="1738" w:type="dxa"/>
            <w:vAlign w:val="center"/>
          </w:tcPr>
          <w:p w14:paraId="00E76208" w14:textId="77777777" w:rsidR="00E077E2" w:rsidRPr="00193CCD" w:rsidRDefault="00E077E2" w:rsidP="00E077E2">
            <w:pPr>
              <w:pStyle w:val="TableParagraph"/>
            </w:pPr>
          </w:p>
          <w:p w14:paraId="47A87538" w14:textId="77777777" w:rsidR="00E077E2" w:rsidRPr="00193CCD" w:rsidRDefault="00E077E2" w:rsidP="00E077E2">
            <w:pPr>
              <w:pStyle w:val="TableParagraph"/>
            </w:pPr>
            <w:r w:rsidRPr="00193CCD">
              <w:t>Université</w:t>
            </w:r>
            <w:r w:rsidRPr="00193CCD">
              <w:rPr>
                <w:w w:val="150"/>
              </w:rPr>
              <w:t xml:space="preserve"> </w:t>
            </w:r>
            <w:r w:rsidRPr="00193CCD">
              <w:t>de formation des personnels des PME</w:t>
            </w:r>
          </w:p>
          <w:p w14:paraId="24A5B48C" w14:textId="77777777" w:rsidR="00E077E2" w:rsidRPr="00193CCD" w:rsidRDefault="00E077E2" w:rsidP="00E077E2">
            <w:pPr>
              <w:pStyle w:val="TableParagraph"/>
            </w:pPr>
            <w:r w:rsidRPr="00193CCD">
              <w:t>(Département des contrats des PME)</w:t>
            </w:r>
          </w:p>
        </w:tc>
        <w:tc>
          <w:tcPr>
            <w:tcW w:w="5408" w:type="dxa"/>
            <w:vAlign w:val="center"/>
          </w:tcPr>
          <w:p w14:paraId="040C1D94" w14:textId="77777777" w:rsidR="00E077E2" w:rsidRPr="00193CCD" w:rsidRDefault="00E077E2" w:rsidP="00E077E2">
            <w:pPr>
              <w:pStyle w:val="tableliste"/>
            </w:pPr>
            <w:r w:rsidRPr="00193CCD">
              <w:t xml:space="preserve">Améliorer les compétences professionnelles des </w:t>
            </w:r>
            <w:r>
              <w:t>employés</w:t>
            </w:r>
            <w:r w:rsidRPr="00193CCD">
              <w:t xml:space="preserve"> en établissant </w:t>
            </w:r>
            <w:r>
              <w:t>d</w:t>
            </w:r>
            <w:r w:rsidRPr="00193CCD">
              <w:t>es programmes de diplôme (baccalauréat professionnel-doctorat) requis par les entreprises et en soutenant les frais de scolarité pour que les titulaires ou les personnes embauchées puissent suivre une formation de deux ans.</w:t>
            </w:r>
          </w:p>
          <w:p w14:paraId="5FD76B83" w14:textId="77777777" w:rsidR="00E077E2" w:rsidRPr="00193CCD" w:rsidRDefault="00E077E2" w:rsidP="00E077E2">
            <w:pPr>
              <w:pStyle w:val="tableliste"/>
            </w:pPr>
            <w:r w:rsidRPr="00193CCD">
              <w:rPr>
                <w:w w:val="150"/>
              </w:rPr>
              <w:t>(</w:t>
            </w:r>
            <w:r w:rsidRPr="00193CCD">
              <w:t>Étudiant)</w:t>
            </w:r>
            <w:r w:rsidRPr="00193CCD">
              <w:rPr>
                <w:w w:val="150"/>
              </w:rPr>
              <w:t xml:space="preserve"> </w:t>
            </w:r>
            <w:r w:rsidRPr="00193CCD">
              <w:t>Aide</w:t>
            </w:r>
            <w:r w:rsidRPr="00193CCD">
              <w:rPr>
                <w:w w:val="150"/>
              </w:rPr>
              <w:t xml:space="preserve"> </w:t>
            </w:r>
            <w:r w:rsidRPr="00193CCD">
              <w:t>pour</w:t>
            </w:r>
            <w:r w:rsidRPr="00193CCD">
              <w:rPr>
                <w:w w:val="150"/>
              </w:rPr>
              <w:t xml:space="preserve"> </w:t>
            </w:r>
            <w:r w:rsidRPr="00193CCD">
              <w:t>les</w:t>
            </w:r>
            <w:r w:rsidRPr="00193CCD">
              <w:rPr>
                <w:w w:val="150"/>
              </w:rPr>
              <w:t xml:space="preserve"> </w:t>
            </w:r>
            <w:r w:rsidRPr="00193CCD">
              <w:t>frais</w:t>
            </w:r>
            <w:r w:rsidRPr="00193CCD">
              <w:rPr>
                <w:w w:val="150"/>
              </w:rPr>
              <w:t xml:space="preserve"> </w:t>
            </w:r>
            <w:r w:rsidRPr="00193CCD">
              <w:t>d’inscription :</w:t>
            </w:r>
            <w:r w:rsidRPr="00193CCD">
              <w:rPr>
                <w:w w:val="150"/>
              </w:rPr>
              <w:t xml:space="preserve"> </w:t>
            </w:r>
            <w:r w:rsidRPr="00193CCD">
              <w:t>pour</w:t>
            </w:r>
            <w:r w:rsidRPr="00193CCD">
              <w:rPr>
                <w:w w:val="150"/>
              </w:rPr>
              <w:t xml:space="preserve"> </w:t>
            </w:r>
            <w:r w:rsidRPr="00193CCD">
              <w:t>les bacheliers, 85% des droits d'inscription de référence, les doctorants moins de 65%, et prise en charge totale des frais de scolarité pour l'embauche et la rééducation simultanées conditionnelles</w:t>
            </w:r>
          </w:p>
          <w:p w14:paraId="66447BFF" w14:textId="77777777" w:rsidR="00E077E2" w:rsidRPr="00193CCD" w:rsidRDefault="00E077E2" w:rsidP="00E077E2">
            <w:pPr>
              <w:pStyle w:val="tableliste"/>
            </w:pPr>
            <w:r w:rsidRPr="00193CCD">
              <w:t>(Université) Fournir 35 millions</w:t>
            </w:r>
            <w:r>
              <w:t xml:space="preserve"> de KRW</w:t>
            </w:r>
            <w:r w:rsidRPr="00193CCD">
              <w:t xml:space="preserve"> par semestre pour les frais de fonctionnement du département.</w:t>
            </w:r>
          </w:p>
          <w:p w14:paraId="6C55C5B1" w14:textId="77777777" w:rsidR="00E077E2" w:rsidRPr="00193CCD" w:rsidRDefault="00E077E2" w:rsidP="00E077E2">
            <w:pPr>
              <w:pStyle w:val="tableliste"/>
            </w:pPr>
            <w:r w:rsidRPr="00193CCD">
              <w:t>(Entreprise) Amélioration de la capacité des travailleurs, réinsertion professionnelle de longue durée (un à deux ans de travail obligatoire après l'obtention du diplôme), Affectation</w:t>
            </w:r>
            <w:r w:rsidRPr="00193CCD">
              <w:rPr>
                <w:w w:val="150"/>
              </w:rPr>
              <w:t xml:space="preserve"> </w:t>
            </w:r>
            <w:r w:rsidRPr="00193CCD">
              <w:t>de</w:t>
            </w:r>
            <w:r w:rsidRPr="00193CCD">
              <w:rPr>
                <w:w w:val="150"/>
              </w:rPr>
              <w:t xml:space="preserve"> </w:t>
            </w:r>
            <w:r w:rsidRPr="00193CCD">
              <w:t>points</w:t>
            </w:r>
            <w:r w:rsidRPr="00193CCD">
              <w:rPr>
                <w:w w:val="150"/>
              </w:rPr>
              <w:t xml:space="preserve"> </w:t>
            </w:r>
            <w:r w:rsidRPr="00193CCD">
              <w:t>supplémentaires</w:t>
            </w:r>
            <w:r w:rsidRPr="00193CCD">
              <w:rPr>
                <w:w w:val="150"/>
              </w:rPr>
              <w:t xml:space="preserve"> </w:t>
            </w:r>
            <w:r>
              <w:t>pour</w:t>
            </w:r>
            <w:r w:rsidRPr="00193CCD">
              <w:t xml:space="preserve"> la</w:t>
            </w:r>
            <w:r w:rsidRPr="00193CCD">
              <w:rPr>
                <w:w w:val="150"/>
              </w:rPr>
              <w:t xml:space="preserve"> </w:t>
            </w:r>
            <w:r w:rsidRPr="00193CCD">
              <w:t>participation aux affaires du gouvernement</w:t>
            </w:r>
          </w:p>
        </w:tc>
      </w:tr>
      <w:tr w:rsidR="00E077E2" w:rsidRPr="00193CCD" w14:paraId="6502632E" w14:textId="77777777" w:rsidTr="007739C2">
        <w:trPr>
          <w:cantSplit/>
          <w:trHeight w:val="20"/>
        </w:trPr>
        <w:tc>
          <w:tcPr>
            <w:tcW w:w="1624" w:type="dxa"/>
            <w:vMerge/>
            <w:vAlign w:val="center"/>
          </w:tcPr>
          <w:p w14:paraId="325F4AAA" w14:textId="77777777" w:rsidR="00E077E2" w:rsidRPr="00193CCD" w:rsidRDefault="00E077E2" w:rsidP="00E077E2"/>
        </w:tc>
        <w:tc>
          <w:tcPr>
            <w:tcW w:w="1738" w:type="dxa"/>
            <w:vAlign w:val="center"/>
          </w:tcPr>
          <w:p w14:paraId="0CC029B0" w14:textId="77777777" w:rsidR="00E077E2" w:rsidRPr="00193CCD" w:rsidRDefault="00E077E2" w:rsidP="00E077E2">
            <w:pPr>
              <w:pStyle w:val="TableParagraph"/>
            </w:pPr>
          </w:p>
          <w:p w14:paraId="430BF4D1" w14:textId="77777777" w:rsidR="00E077E2" w:rsidRPr="00193CCD" w:rsidRDefault="00E077E2" w:rsidP="00E077E2">
            <w:pPr>
              <w:pStyle w:val="TableParagraph"/>
            </w:pPr>
            <w:r w:rsidRPr="00193CCD">
              <w:t>Projet d'enseignement</w:t>
            </w:r>
          </w:p>
        </w:tc>
        <w:tc>
          <w:tcPr>
            <w:tcW w:w="5408" w:type="dxa"/>
            <w:vAlign w:val="center"/>
          </w:tcPr>
          <w:p w14:paraId="3CBBD263" w14:textId="77777777" w:rsidR="00E077E2" w:rsidRPr="000F5501" w:rsidRDefault="00E077E2" w:rsidP="00E077E2">
            <w:pPr>
              <w:pStyle w:val="tableliste"/>
            </w:pPr>
            <w:r w:rsidRPr="000F5501">
              <w:t>Six centres de formation professionnelle pour les PME à travers le pays afin de soutenir la formation des talents des PME qui ont du mal à sécuriser l'infrastructure éducative.</w:t>
            </w:r>
          </w:p>
          <w:p w14:paraId="0C82FF5A" w14:textId="77777777" w:rsidR="00E077E2" w:rsidRPr="000F5501" w:rsidRDefault="00E077E2" w:rsidP="00E077E2">
            <w:pPr>
              <w:pStyle w:val="tableliste"/>
            </w:pPr>
            <w:r w:rsidRPr="000F5501">
              <w:t xml:space="preserve">(Formation </w:t>
            </w:r>
            <w:r>
              <w:t xml:space="preserve">pour </w:t>
            </w:r>
            <w:r w:rsidRPr="000F5501">
              <w:t xml:space="preserve">l'amélioration des compétences professionnelles) Formation dans les nouvelles industries numériques, les technologies </w:t>
            </w:r>
            <w:r>
              <w:t>de base</w:t>
            </w:r>
            <w:r w:rsidRPr="000F5501">
              <w:t xml:space="preserve">, la gestion </w:t>
            </w:r>
            <w:r>
              <w:t>de</w:t>
            </w:r>
            <w:r w:rsidRPr="000F5501">
              <w:t xml:space="preserve"> la qualité.</w:t>
            </w:r>
          </w:p>
          <w:p w14:paraId="188ADBF1" w14:textId="77777777" w:rsidR="00E077E2" w:rsidRPr="000F5501" w:rsidRDefault="00E077E2" w:rsidP="00E077E2">
            <w:pPr>
              <w:pStyle w:val="tableliste"/>
            </w:pPr>
            <w:r w:rsidRPr="000F5501">
              <w:t>(Formation politique) Formation liée aux politiques gouvernementales liées aux PME, formation à l'emploi, formation à l'exportation, etc.</w:t>
            </w:r>
          </w:p>
          <w:p w14:paraId="22246187" w14:textId="77777777" w:rsidR="00E077E2" w:rsidRPr="000F5501" w:rsidRDefault="00E077E2" w:rsidP="00E077E2">
            <w:pPr>
              <w:pStyle w:val="tableliste"/>
            </w:pPr>
            <w:r w:rsidRPr="000F5501">
              <w:t>(Stage sur mesure) Concevoir et gérer des programmes de formation personnalisés en fonction des besoins éducatifs et de formation de l'entreprise.</w:t>
            </w:r>
          </w:p>
          <w:p w14:paraId="68BE3BA0" w14:textId="77777777" w:rsidR="00E077E2" w:rsidRPr="000F5501" w:rsidRDefault="00E077E2" w:rsidP="00E077E2">
            <w:pPr>
              <w:pStyle w:val="tableliste"/>
            </w:pPr>
            <w:r w:rsidRPr="000F5501">
              <w:t>(Formation en ligne) Des programmes d'auto-éducation basés sur le web et le mobile</w:t>
            </w:r>
          </w:p>
        </w:tc>
      </w:tr>
      <w:tr w:rsidR="00E077E2" w:rsidRPr="00193CCD" w14:paraId="1C0B97BC" w14:textId="77777777" w:rsidTr="00EA54E4">
        <w:trPr>
          <w:cantSplit/>
          <w:trHeight w:val="20"/>
        </w:trPr>
        <w:tc>
          <w:tcPr>
            <w:tcW w:w="1624" w:type="dxa"/>
            <w:vMerge w:val="restart"/>
            <w:vAlign w:val="center"/>
          </w:tcPr>
          <w:p w14:paraId="27A3D7CB" w14:textId="77777777" w:rsidR="00E077E2" w:rsidRPr="00193CCD" w:rsidRDefault="00E077E2" w:rsidP="00E077E2">
            <w:pPr>
              <w:pStyle w:val="TableParagraph"/>
            </w:pPr>
          </w:p>
          <w:p w14:paraId="539A58CB" w14:textId="77777777" w:rsidR="00E077E2" w:rsidRPr="00193CCD" w:rsidRDefault="00E077E2" w:rsidP="00E077E2">
            <w:pPr>
              <w:pStyle w:val="TableParagraph"/>
            </w:pPr>
            <w:r>
              <w:t>Attirer la main d’œuvre vers les PME</w:t>
            </w:r>
          </w:p>
        </w:tc>
        <w:tc>
          <w:tcPr>
            <w:tcW w:w="1738" w:type="dxa"/>
            <w:vAlign w:val="center"/>
          </w:tcPr>
          <w:p w14:paraId="634D399D" w14:textId="77777777" w:rsidR="00E077E2" w:rsidRPr="00193CCD" w:rsidRDefault="00E077E2" w:rsidP="00E077E2">
            <w:pPr>
              <w:pStyle w:val="TableParagraph"/>
            </w:pPr>
          </w:p>
          <w:p w14:paraId="24A81C05" w14:textId="77777777" w:rsidR="00E077E2" w:rsidRPr="00193CCD" w:rsidRDefault="00E077E2" w:rsidP="00E077E2">
            <w:pPr>
              <w:pStyle w:val="TableParagraph"/>
            </w:pPr>
            <w:r>
              <w:t>Allègement des charges fiscales</w:t>
            </w:r>
          </w:p>
        </w:tc>
        <w:tc>
          <w:tcPr>
            <w:tcW w:w="5408" w:type="dxa"/>
            <w:vAlign w:val="center"/>
          </w:tcPr>
          <w:p w14:paraId="6047B971" w14:textId="77777777" w:rsidR="00E077E2" w:rsidRPr="000F5501" w:rsidRDefault="00E077E2" w:rsidP="00E077E2">
            <w:pPr>
              <w:pStyle w:val="tableliste"/>
            </w:pPr>
            <w:r w:rsidRPr="000F5501">
              <w:t xml:space="preserve">La déduction </w:t>
            </w:r>
            <w:r>
              <w:t xml:space="preserve">est </w:t>
            </w:r>
            <w:r w:rsidRPr="000F5501">
              <w:t xml:space="preserve">versée sous forme d'indemnité de performance aux travailleurs qui ont travaillé plus de cinq ans en ajoutant des intérêts aux prélèvements accumulés conjointement par les employeurs et les </w:t>
            </w:r>
            <w:r>
              <w:t>salariés</w:t>
            </w:r>
            <w:r w:rsidRPr="000F5501">
              <w:t xml:space="preserve"> des PME.</w:t>
            </w:r>
          </w:p>
          <w:p w14:paraId="3AA204C9" w14:textId="77777777" w:rsidR="00E077E2" w:rsidRPr="000F5501" w:rsidRDefault="00E077E2" w:rsidP="00E077E2">
            <w:pPr>
              <w:pStyle w:val="tableliste"/>
            </w:pPr>
            <w:r w:rsidRPr="000F5501">
              <w:t>Prélèvement à la source : plus de 20 millions</w:t>
            </w:r>
            <w:r>
              <w:t xml:space="preserve"> de KRW</w:t>
            </w:r>
            <w:r w:rsidRPr="000F5501">
              <w:t xml:space="preserve"> (plus de 340.000 </w:t>
            </w:r>
            <w:r>
              <w:t>de KRW</w:t>
            </w:r>
            <w:r w:rsidRPr="000F5501">
              <w:t xml:space="preserve"> par mois) cumulés sur cinq ans par l</w:t>
            </w:r>
            <w:r>
              <w:t>’employeur</w:t>
            </w:r>
            <w:r w:rsidRPr="000F5501">
              <w:t xml:space="preserve"> et le</w:t>
            </w:r>
            <w:r>
              <w:t xml:space="preserve">s salariés </w:t>
            </w:r>
            <w:r w:rsidRPr="000F5501">
              <w:t>(payer au taux de 2 : 1 ou plus)</w:t>
            </w:r>
          </w:p>
          <w:p w14:paraId="749E5999" w14:textId="77777777" w:rsidR="00E077E2" w:rsidRPr="000F5501" w:rsidRDefault="00E077E2" w:rsidP="00E077E2">
            <w:pPr>
              <w:pStyle w:val="tableliste"/>
            </w:pPr>
            <w:r w:rsidRPr="000F5501">
              <w:t>Montant épargné : plus de 20 millions</w:t>
            </w:r>
            <w:r>
              <w:t xml:space="preserve"> de KRW</w:t>
            </w:r>
            <w:r w:rsidRPr="000F5501">
              <w:t xml:space="preserve"> sur 5 ans</w:t>
            </w:r>
          </w:p>
          <w:p w14:paraId="79E046D4" w14:textId="77777777" w:rsidR="00E077E2" w:rsidRPr="000F5501" w:rsidRDefault="00E077E2" w:rsidP="00E077E2">
            <w:pPr>
              <w:pStyle w:val="tableliste"/>
            </w:pPr>
            <w:r w:rsidRPr="000F5501">
              <w:t>(PME ou ETI) La reconnaissance de la déduction (dépenses nécessaires) et le crédit d'impôt pour les frais de développement du personnel (25% du montant payé) concernent le paiement.</w:t>
            </w:r>
          </w:p>
          <w:p w14:paraId="2C0A23C9" w14:textId="77777777" w:rsidR="00E077E2" w:rsidRPr="000F5501" w:rsidRDefault="00E077E2" w:rsidP="00E077E2">
            <w:pPr>
              <w:pStyle w:val="tableliste"/>
            </w:pPr>
            <w:r w:rsidRPr="000F5501">
              <w:t>(</w:t>
            </w:r>
            <w:r>
              <w:t>Salariés</w:t>
            </w:r>
            <w:r w:rsidRPr="000F5501">
              <w:t>) Réduction de 50% de l'impôt sur le revenu sur les cotisations des entreprises (30% pour ETI) à l'échéance de 5 ans.</w:t>
            </w:r>
          </w:p>
        </w:tc>
      </w:tr>
      <w:tr w:rsidR="00E077E2" w:rsidRPr="00193CCD" w14:paraId="253AA205" w14:textId="77777777" w:rsidTr="00886019">
        <w:trPr>
          <w:cantSplit/>
          <w:trHeight w:val="20"/>
        </w:trPr>
        <w:tc>
          <w:tcPr>
            <w:tcW w:w="1624" w:type="dxa"/>
            <w:vMerge/>
            <w:vAlign w:val="center"/>
          </w:tcPr>
          <w:p w14:paraId="03C8C63E" w14:textId="77777777" w:rsidR="00E077E2" w:rsidRPr="00193CCD" w:rsidRDefault="00E077E2" w:rsidP="00E077E2"/>
        </w:tc>
        <w:tc>
          <w:tcPr>
            <w:tcW w:w="1738" w:type="dxa"/>
            <w:vAlign w:val="center"/>
          </w:tcPr>
          <w:p w14:paraId="4869DBD1" w14:textId="77777777" w:rsidR="00E077E2" w:rsidRPr="00193CCD" w:rsidRDefault="00E077E2" w:rsidP="00E077E2">
            <w:pPr>
              <w:pStyle w:val="TableParagraph"/>
            </w:pPr>
          </w:p>
          <w:p w14:paraId="2022A99C" w14:textId="77777777" w:rsidR="00E077E2" w:rsidRPr="00193CCD" w:rsidRDefault="00E077E2" w:rsidP="00E077E2">
            <w:pPr>
              <w:pStyle w:val="TableParagraph"/>
            </w:pPr>
            <w:r>
              <w:t>Allègement des charges fiscales pour l’embauche des jeunes</w:t>
            </w:r>
          </w:p>
        </w:tc>
        <w:tc>
          <w:tcPr>
            <w:tcW w:w="5408" w:type="dxa"/>
            <w:vAlign w:val="center"/>
          </w:tcPr>
          <w:p w14:paraId="6CD1807D" w14:textId="77777777" w:rsidR="00E077E2" w:rsidRPr="000F5501" w:rsidRDefault="00E077E2" w:rsidP="00E077E2">
            <w:pPr>
              <w:pStyle w:val="tableliste"/>
            </w:pPr>
            <w:r w:rsidRPr="00193CCD">
              <w:t xml:space="preserve">La déduction </w:t>
            </w:r>
            <w:r>
              <w:t xml:space="preserve">est </w:t>
            </w:r>
            <w:r w:rsidRPr="00193CCD">
              <w:t xml:space="preserve">versée sous forme d'indemnité de performance aux travailleurs qui ont travaillé pendant trois ans en ajoutant des intérêts aux prélèvements accumulés conjointement par les </w:t>
            </w:r>
            <w:r w:rsidRPr="000F5501">
              <w:t xml:space="preserve">employeurs et les </w:t>
            </w:r>
            <w:r>
              <w:t>salariés</w:t>
            </w:r>
            <w:r w:rsidRPr="000F5501">
              <w:t xml:space="preserve"> des PME.</w:t>
            </w:r>
          </w:p>
          <w:p w14:paraId="3C3B2BCE" w14:textId="77777777" w:rsidR="00E077E2" w:rsidRPr="00193CCD" w:rsidRDefault="00E077E2" w:rsidP="00E077E2">
            <w:pPr>
              <w:pStyle w:val="tableliste"/>
            </w:pPr>
            <w:r w:rsidRPr="00193CCD">
              <w:t>Cotisation déductions : l</w:t>
            </w:r>
            <w:r>
              <w:t>es employeurs et les salariés</w:t>
            </w:r>
            <w:r w:rsidRPr="00193CCD">
              <w:t xml:space="preserve"> ont cumulé 10</w:t>
            </w:r>
            <w:r>
              <w:t>,</w:t>
            </w:r>
            <w:r w:rsidRPr="00193CCD">
              <w:t>8 millions</w:t>
            </w:r>
            <w:r>
              <w:t xml:space="preserve"> de KRW</w:t>
            </w:r>
            <w:r w:rsidRPr="00193CCD">
              <w:t xml:space="preserve"> sur trois ans.</w:t>
            </w:r>
          </w:p>
          <w:p w14:paraId="450C42FF" w14:textId="77777777" w:rsidR="00E077E2" w:rsidRPr="00193CCD" w:rsidRDefault="00E077E2" w:rsidP="00E077E2">
            <w:pPr>
              <w:pStyle w:val="tableliste"/>
            </w:pPr>
            <w:r w:rsidRPr="00193CCD">
              <w:t>(</w:t>
            </w:r>
            <w:r>
              <w:t>Salariés</w:t>
            </w:r>
            <w:r w:rsidRPr="00193CCD">
              <w:t>) 5 millions</w:t>
            </w:r>
            <w:r>
              <w:t xml:space="preserve"> de KRW</w:t>
            </w:r>
            <w:r w:rsidRPr="00193CCD">
              <w:t xml:space="preserve"> sur 3 ans (140</w:t>
            </w:r>
            <w:r>
              <w:t>.</w:t>
            </w:r>
            <w:r w:rsidRPr="00193CCD">
              <w:t xml:space="preserve">000 </w:t>
            </w:r>
            <w:r>
              <w:t>de KRW</w:t>
            </w:r>
            <w:r w:rsidRPr="00193CCD">
              <w:t xml:space="preserve"> par mois x 36 mois)</w:t>
            </w:r>
          </w:p>
          <w:p w14:paraId="0272FD38" w14:textId="77777777" w:rsidR="00E077E2" w:rsidRPr="00193CCD" w:rsidRDefault="00E077E2" w:rsidP="00E077E2">
            <w:pPr>
              <w:pStyle w:val="tableliste"/>
            </w:pPr>
            <w:r w:rsidRPr="00193CCD">
              <w:t>(Entreprise) 5 millions</w:t>
            </w:r>
            <w:r>
              <w:t xml:space="preserve"> de KRW</w:t>
            </w:r>
            <w:r w:rsidRPr="00193CCD">
              <w:t xml:space="preserve"> sur 3 ans (140</w:t>
            </w:r>
            <w:r>
              <w:t>.</w:t>
            </w:r>
            <w:r w:rsidRPr="00193CCD">
              <w:t xml:space="preserve">000 </w:t>
            </w:r>
            <w:r>
              <w:t>de KRW</w:t>
            </w:r>
            <w:r w:rsidRPr="00193CCD">
              <w:t xml:space="preserve"> par mois x 36 mois)</w:t>
            </w:r>
          </w:p>
          <w:p w14:paraId="1068F2E3" w14:textId="77777777" w:rsidR="00E077E2" w:rsidRPr="00193CCD" w:rsidRDefault="00E077E2" w:rsidP="00E077E2">
            <w:pPr>
              <w:pStyle w:val="tableliste"/>
            </w:pPr>
            <w:r w:rsidRPr="00193CCD">
              <w:t>Montant mis de côté : 10,</w:t>
            </w:r>
            <w:r>
              <w:t>1</w:t>
            </w:r>
            <w:r w:rsidRPr="00193CCD">
              <w:t xml:space="preserve"> millions</w:t>
            </w:r>
            <w:r>
              <w:t xml:space="preserve"> de KRW</w:t>
            </w:r>
            <w:r w:rsidRPr="00193CCD">
              <w:t xml:space="preserve"> pour 3 ans.</w:t>
            </w:r>
          </w:p>
        </w:tc>
      </w:tr>
      <w:tr w:rsidR="00E077E2" w:rsidRPr="00193CCD" w14:paraId="68803A2E" w14:textId="77777777" w:rsidTr="00424EFD">
        <w:trPr>
          <w:cantSplit/>
          <w:trHeight w:val="4026"/>
        </w:trPr>
        <w:tc>
          <w:tcPr>
            <w:tcW w:w="1624" w:type="dxa"/>
            <w:vMerge/>
            <w:vAlign w:val="center"/>
          </w:tcPr>
          <w:p w14:paraId="55666318" w14:textId="77777777" w:rsidR="00E077E2" w:rsidRPr="00193CCD" w:rsidRDefault="00E077E2" w:rsidP="00E077E2"/>
        </w:tc>
        <w:tc>
          <w:tcPr>
            <w:tcW w:w="1738" w:type="dxa"/>
            <w:tcBorders>
              <w:bottom w:val="single" w:sz="4" w:space="0" w:color="000000"/>
            </w:tcBorders>
            <w:vAlign w:val="center"/>
          </w:tcPr>
          <w:p w14:paraId="53F48249" w14:textId="77777777" w:rsidR="00E077E2" w:rsidRPr="00193CCD" w:rsidRDefault="00E077E2" w:rsidP="00E077E2">
            <w:pPr>
              <w:pStyle w:val="TableParagraph"/>
            </w:pPr>
            <w:r w:rsidRPr="00193CCD">
              <w:t>Désignation des PME qui favorisent le développement des talents</w:t>
            </w:r>
          </w:p>
        </w:tc>
        <w:tc>
          <w:tcPr>
            <w:tcW w:w="5408" w:type="dxa"/>
            <w:tcBorders>
              <w:bottom w:val="single" w:sz="4" w:space="0" w:color="000000"/>
            </w:tcBorders>
            <w:vAlign w:val="center"/>
          </w:tcPr>
          <w:p w14:paraId="6636F9F1" w14:textId="77777777" w:rsidR="00E077E2" w:rsidRPr="000F5501" w:rsidRDefault="00E077E2" w:rsidP="00E077E2">
            <w:pPr>
              <w:pStyle w:val="tableliste"/>
            </w:pPr>
            <w:r w:rsidRPr="000F5501">
              <w:t>Les conditions de candidature : les PME qui encouragent de manière exemplaire les talents par le recrutement de personnes hautement qualifiées.</w:t>
            </w:r>
          </w:p>
          <w:p w14:paraId="661F8111" w14:textId="77777777" w:rsidR="00E077E2" w:rsidRPr="000F5501" w:rsidRDefault="00E077E2" w:rsidP="00E077E2">
            <w:pPr>
              <w:pStyle w:val="tableliste"/>
            </w:pPr>
            <w:r w:rsidRPr="000F5501">
              <w:t>Préférence : lors d'une évaluation écrite, des points supplémentaires sont accordés aux entreprises qui ont participé à des projets de formation des travailleurs, aux entreprises qui détiennent des miles de coopération industrie-université.</w:t>
            </w:r>
          </w:p>
          <w:p w14:paraId="61A7664E" w14:textId="77777777" w:rsidR="00E077E2" w:rsidRPr="000F5501" w:rsidRDefault="00E077E2" w:rsidP="00E077E2">
            <w:pPr>
              <w:pStyle w:val="tableliste"/>
            </w:pPr>
            <w:r w:rsidRPr="000F5501">
              <w:t>Attribution de points supplémentaires lors de la participation aux projets de soutien aux PME (exportation, R&amp;D, entreprises désignées pour le service militaire, etc.)</w:t>
            </w:r>
          </w:p>
          <w:p w14:paraId="6E0CA536" w14:textId="77777777" w:rsidR="00E077E2" w:rsidRPr="000F5501" w:rsidRDefault="00E077E2" w:rsidP="00E077E2">
            <w:pPr>
              <w:pStyle w:val="tableliste"/>
            </w:pPr>
            <w:r w:rsidRPr="000F5501">
              <w:t>Réduction de 50% des frais de formation lors de la participation à la formation de l'Agence de promotion des PME</w:t>
            </w:r>
          </w:p>
          <w:p w14:paraId="762AF184" w14:textId="77777777" w:rsidR="00E077E2" w:rsidRPr="000F5501" w:rsidRDefault="00E077E2" w:rsidP="00E077E2">
            <w:pPr>
              <w:pStyle w:val="tableliste"/>
            </w:pPr>
            <w:r w:rsidRPr="000F5501">
              <w:t>Exploitation d'un centre de recrutement réservé aux PME de type développement des ressources humaines sur la plateforme de recrutement</w:t>
            </w:r>
          </w:p>
        </w:tc>
      </w:tr>
      <w:tr w:rsidR="00E077E2" w:rsidRPr="00193CCD" w14:paraId="69EE985C" w14:textId="77777777" w:rsidTr="00886019">
        <w:trPr>
          <w:cantSplit/>
          <w:trHeight w:val="20"/>
        </w:trPr>
        <w:tc>
          <w:tcPr>
            <w:tcW w:w="1624" w:type="dxa"/>
            <w:vMerge/>
            <w:vAlign w:val="center"/>
          </w:tcPr>
          <w:p w14:paraId="1A44DFD7" w14:textId="77777777" w:rsidR="00E077E2" w:rsidRPr="00193CCD" w:rsidRDefault="00E077E2" w:rsidP="00E077E2"/>
        </w:tc>
        <w:tc>
          <w:tcPr>
            <w:tcW w:w="1738" w:type="dxa"/>
            <w:vAlign w:val="center"/>
          </w:tcPr>
          <w:p w14:paraId="5F4BE883" w14:textId="77777777" w:rsidR="00E077E2" w:rsidRPr="00193CCD" w:rsidRDefault="00E077E2" w:rsidP="00E077E2">
            <w:pPr>
              <w:pStyle w:val="TableParagraph"/>
            </w:pPr>
          </w:p>
          <w:p w14:paraId="7E23C646" w14:textId="77777777" w:rsidR="00E077E2" w:rsidRPr="00193CCD" w:rsidRDefault="00E077E2" w:rsidP="00E077E2">
            <w:pPr>
              <w:pStyle w:val="TableParagraph"/>
            </w:pPr>
            <w:r w:rsidRPr="00193CCD">
              <w:t>Projet d'aide aux chercheurs des PME</w:t>
            </w:r>
            <w:r w:rsidRPr="00193CCD">
              <w:rPr>
                <w:w w:val="150"/>
              </w:rPr>
              <w:t xml:space="preserve"> (</w:t>
            </w:r>
            <w:r w:rsidRPr="00193CCD">
              <w:t>aide</w:t>
            </w:r>
            <w:r w:rsidRPr="00193CCD">
              <w:rPr>
                <w:w w:val="150"/>
              </w:rPr>
              <w:t xml:space="preserve"> </w:t>
            </w:r>
            <w:r w:rsidRPr="00193CCD">
              <w:t>à l'embauche</w:t>
            </w:r>
            <w:r w:rsidRPr="00193CCD">
              <w:rPr>
                <w:w w:val="150"/>
              </w:rPr>
              <w:t xml:space="preserve"> </w:t>
            </w:r>
            <w:r w:rsidRPr="00193CCD">
              <w:t>de nouveaux chercheurs)</w:t>
            </w:r>
          </w:p>
        </w:tc>
        <w:tc>
          <w:tcPr>
            <w:tcW w:w="5408" w:type="dxa"/>
            <w:vAlign w:val="center"/>
          </w:tcPr>
          <w:p w14:paraId="3D7A5FB8" w14:textId="77777777" w:rsidR="00E077E2" w:rsidRPr="000F5501" w:rsidRDefault="00E077E2" w:rsidP="00E077E2">
            <w:pPr>
              <w:pStyle w:val="tableliste"/>
            </w:pPr>
            <w:r w:rsidRPr="000F5501">
              <w:t>Améliorer la compétitivité des PME en matière d'innovation technologique et créer des emplois pour les jeunes en soutenant le recrutement de nouveaux chercheurs en sciences et en génie.</w:t>
            </w:r>
          </w:p>
          <w:p w14:paraId="1AB6EC17" w14:textId="77777777" w:rsidR="00E077E2" w:rsidRPr="000F5501" w:rsidRDefault="00E077E2" w:rsidP="00E077E2">
            <w:pPr>
              <w:pStyle w:val="tableliste"/>
            </w:pPr>
            <w:r w:rsidRPr="000F5501">
              <w:t xml:space="preserve">Admissibilité : Les jeunes de moins de 39 ans qui </w:t>
            </w:r>
            <w:r>
              <w:t>o</w:t>
            </w:r>
            <w:r w:rsidRPr="000F5501">
              <w:t xml:space="preserve">nt </w:t>
            </w:r>
            <w:r>
              <w:t xml:space="preserve">obtenu leur </w:t>
            </w:r>
            <w:r w:rsidRPr="000F5501">
              <w:t xml:space="preserve">doctorat </w:t>
            </w:r>
            <w:r>
              <w:t xml:space="preserve">il y a moins de </w:t>
            </w:r>
            <w:r w:rsidRPr="000F5501">
              <w:t>5 ans</w:t>
            </w:r>
            <w:r>
              <w:t>.</w:t>
            </w:r>
          </w:p>
          <w:p w14:paraId="768BE473" w14:textId="77777777" w:rsidR="00E077E2" w:rsidRPr="000F5501" w:rsidRDefault="00E077E2" w:rsidP="00E077E2">
            <w:pPr>
              <w:pStyle w:val="tableliste"/>
            </w:pPr>
            <w:r w:rsidRPr="000F5501">
              <w:t xml:space="preserve">Préférence : 50% de PME sélectionnées dans les zones </w:t>
            </w:r>
            <w:r>
              <w:t>régionales</w:t>
            </w:r>
            <w:r w:rsidRPr="000F5501">
              <w:t>, 30% de femmes chercheuses, 50% de personnel diplômé et diplômé en R&amp;D, jusqu'à 3 ans, 1 bachelier et doctorant par entreprise.</w:t>
            </w:r>
          </w:p>
          <w:p w14:paraId="6FC81586" w14:textId="77777777" w:rsidR="00E077E2" w:rsidRPr="000F5501" w:rsidRDefault="00E077E2" w:rsidP="00E077E2">
            <w:pPr>
              <w:pStyle w:val="tableliste"/>
            </w:pPr>
            <w:r w:rsidRPr="000F5501">
              <w:t>Les PME de matériaux, pièces et équipements peuvent accueillir jusqu'à deux personnes, une recrue + une grande expérience par entreprise, pendant trois ans</w:t>
            </w:r>
          </w:p>
        </w:tc>
      </w:tr>
      <w:tr w:rsidR="00E077E2" w:rsidRPr="00193CCD" w14:paraId="0801FFA7" w14:textId="77777777" w:rsidTr="00886019">
        <w:trPr>
          <w:cantSplit/>
          <w:trHeight w:val="20"/>
        </w:trPr>
        <w:tc>
          <w:tcPr>
            <w:tcW w:w="1624" w:type="dxa"/>
            <w:vMerge/>
            <w:vAlign w:val="center"/>
          </w:tcPr>
          <w:p w14:paraId="0157E3CF" w14:textId="77777777" w:rsidR="00E077E2" w:rsidRPr="00193CCD" w:rsidRDefault="00E077E2" w:rsidP="00E077E2"/>
        </w:tc>
        <w:tc>
          <w:tcPr>
            <w:tcW w:w="1738" w:type="dxa"/>
            <w:vAlign w:val="center"/>
          </w:tcPr>
          <w:p w14:paraId="23CB1C45" w14:textId="77777777" w:rsidR="00E077E2" w:rsidRPr="00193CCD" w:rsidRDefault="00E077E2" w:rsidP="00E077E2">
            <w:pPr>
              <w:pStyle w:val="TableParagraph"/>
            </w:pPr>
            <w:r w:rsidRPr="00193CCD">
              <w:t>Projet d'aide aux chercheurs des PME</w:t>
            </w:r>
            <w:r w:rsidRPr="00193CCD">
              <w:rPr>
                <w:w w:val="150"/>
              </w:rPr>
              <w:t xml:space="preserve"> (</w:t>
            </w:r>
            <w:r w:rsidRPr="00193CCD">
              <w:t>aide</w:t>
            </w:r>
            <w:r w:rsidRPr="00193CCD">
              <w:rPr>
                <w:w w:val="150"/>
              </w:rPr>
              <w:t xml:space="preserve"> </w:t>
            </w:r>
            <w:r w:rsidRPr="00193CCD">
              <w:t>à l'embauche</w:t>
            </w:r>
            <w:r w:rsidRPr="00193CCD">
              <w:rPr>
                <w:w w:val="150"/>
              </w:rPr>
              <w:t xml:space="preserve"> </w:t>
            </w:r>
            <w:r w:rsidRPr="00193CCD">
              <w:t>de personnel</w:t>
            </w:r>
            <w:r w:rsidRPr="00193CCD">
              <w:rPr>
                <w:w w:val="150"/>
              </w:rPr>
              <w:t xml:space="preserve"> </w:t>
            </w:r>
            <w:r w:rsidRPr="00193CCD">
              <w:t>de recherche expérimenté)</w:t>
            </w:r>
          </w:p>
        </w:tc>
        <w:tc>
          <w:tcPr>
            <w:tcW w:w="5408" w:type="dxa"/>
            <w:vAlign w:val="center"/>
          </w:tcPr>
          <w:p w14:paraId="42085304" w14:textId="77777777" w:rsidR="00E077E2" w:rsidRPr="000F5501" w:rsidRDefault="00E077E2" w:rsidP="00E077E2">
            <w:pPr>
              <w:pStyle w:val="tableliste"/>
            </w:pPr>
            <w:r w:rsidRPr="000F5501">
              <w:t>Renforcer les capacités de développement technologique des PME et créer des emplois grâce à l'aide au recrutement de chercheurs expérimentés.</w:t>
            </w:r>
          </w:p>
          <w:p w14:paraId="54659E86" w14:textId="77777777" w:rsidR="00E077E2" w:rsidRPr="000F5501" w:rsidRDefault="00E077E2" w:rsidP="00E077E2">
            <w:pPr>
              <w:pStyle w:val="tableliste"/>
            </w:pPr>
            <w:r w:rsidRPr="000F5501">
              <w:t>50% de prise en charge annuelle jusqu'à 3 ans</w:t>
            </w:r>
          </w:p>
          <w:p w14:paraId="597F6993" w14:textId="77777777" w:rsidR="00E077E2" w:rsidRPr="000F5501" w:rsidRDefault="00E077E2" w:rsidP="00E077E2">
            <w:pPr>
              <w:pStyle w:val="tableliste"/>
            </w:pPr>
            <w:r w:rsidRPr="000F5501">
              <w:t>Les PME de matériaux, pièces et équipements peuvent accueillir jusqu'à deux personnes, ‘une recrue + une grande expérience’ par entreprise pendant trois ans</w:t>
            </w:r>
          </w:p>
        </w:tc>
      </w:tr>
      <w:tr w:rsidR="00E077E2" w:rsidRPr="00193CCD" w14:paraId="4FEACB26" w14:textId="77777777" w:rsidTr="00886019">
        <w:trPr>
          <w:cantSplit/>
          <w:trHeight w:val="20"/>
        </w:trPr>
        <w:tc>
          <w:tcPr>
            <w:tcW w:w="1624" w:type="dxa"/>
            <w:vMerge/>
            <w:vAlign w:val="center"/>
          </w:tcPr>
          <w:p w14:paraId="4FB95593" w14:textId="77777777" w:rsidR="00E077E2" w:rsidRPr="00193CCD" w:rsidRDefault="00E077E2" w:rsidP="00E077E2"/>
        </w:tc>
        <w:tc>
          <w:tcPr>
            <w:tcW w:w="1738" w:type="dxa"/>
            <w:vAlign w:val="center"/>
          </w:tcPr>
          <w:p w14:paraId="1414D32E" w14:textId="77777777" w:rsidR="00E077E2" w:rsidRPr="00193CCD" w:rsidRDefault="00E077E2" w:rsidP="00E077E2">
            <w:pPr>
              <w:pStyle w:val="TableParagraph"/>
            </w:pPr>
          </w:p>
          <w:p w14:paraId="7DF638F7" w14:textId="77777777" w:rsidR="00E077E2" w:rsidRPr="00193CCD" w:rsidRDefault="00E077E2" w:rsidP="00E077E2">
            <w:pPr>
              <w:pStyle w:val="TableParagraph"/>
            </w:pPr>
            <w:r w:rsidRPr="00193CCD">
              <w:t xml:space="preserve">Aide aux PME </w:t>
            </w:r>
            <w:r>
              <w:t xml:space="preserve">et </w:t>
            </w:r>
            <w:r w:rsidRPr="00193CCD">
              <w:t>aux chercheurs (aide à l'envoi de chercheurs publics)</w:t>
            </w:r>
          </w:p>
        </w:tc>
        <w:tc>
          <w:tcPr>
            <w:tcW w:w="5408" w:type="dxa"/>
            <w:vMerge w:val="restart"/>
            <w:vAlign w:val="center"/>
          </w:tcPr>
          <w:p w14:paraId="69F450D7" w14:textId="77777777" w:rsidR="00E077E2" w:rsidRPr="000F5501" w:rsidRDefault="00E077E2" w:rsidP="00E077E2">
            <w:pPr>
              <w:pStyle w:val="tableliste"/>
            </w:pPr>
            <w:r>
              <w:t>R</w:t>
            </w:r>
            <w:r w:rsidRPr="000F5501">
              <w:t>enforcement des capacités d'innovation technologique par le transfert de savoir-faire technologique</w:t>
            </w:r>
            <w:r>
              <w:t>,</w:t>
            </w:r>
            <w:r w:rsidRPr="000F5501">
              <w:t xml:space="preserve"> le soutien à la R&amp;D</w:t>
            </w:r>
            <w:r>
              <w:t xml:space="preserve"> et</w:t>
            </w:r>
            <w:r w:rsidRPr="000F5501">
              <w:t xml:space="preserve"> en </w:t>
            </w:r>
            <w:r>
              <w:t>détachant</w:t>
            </w:r>
            <w:r w:rsidRPr="000F5501">
              <w:t xml:space="preserve"> des chercheurs publics </w:t>
            </w:r>
            <w:r>
              <w:t>dans des</w:t>
            </w:r>
            <w:r w:rsidRPr="000F5501">
              <w:t xml:space="preserve"> PME.</w:t>
            </w:r>
          </w:p>
          <w:p w14:paraId="5CCE44B6" w14:textId="77777777" w:rsidR="00E077E2" w:rsidRPr="000F5501" w:rsidRDefault="00E077E2" w:rsidP="00E077E2">
            <w:pPr>
              <w:pStyle w:val="tableliste"/>
            </w:pPr>
            <w:r w:rsidRPr="000F5501">
              <w:t>Aide complémentaire à la prolongation : 60% du salaire annuel (gouvernement) si le personnel détaché est embauché à temps plein dans une entreprise et que des incitations distinctes sont accordées à cette dernière (10% gouvernement, 5% entreprises).</w:t>
            </w:r>
          </w:p>
          <w:p w14:paraId="702ED693" w14:textId="77777777" w:rsidR="00E077E2" w:rsidRPr="000F5501" w:rsidRDefault="00E077E2" w:rsidP="00E077E2">
            <w:pPr>
              <w:pStyle w:val="tableliste"/>
            </w:pPr>
            <w:r w:rsidRPr="000F5501">
              <w:t>Jusqu'à quatre ans (2+2 ans), le soutien au programme du Centre d'innovation du personnel de recherche pour la formation de personnel de recherche sur mesure pour les PME.</w:t>
            </w:r>
          </w:p>
        </w:tc>
      </w:tr>
      <w:tr w:rsidR="00E077E2" w:rsidRPr="00193CCD" w14:paraId="4B2B90C0" w14:textId="77777777" w:rsidTr="00424EFD">
        <w:trPr>
          <w:cantSplit/>
          <w:trHeight w:val="1509"/>
        </w:trPr>
        <w:tc>
          <w:tcPr>
            <w:tcW w:w="1624" w:type="dxa"/>
            <w:vMerge/>
            <w:tcBorders>
              <w:bottom w:val="single" w:sz="4" w:space="0" w:color="000000"/>
            </w:tcBorders>
            <w:vAlign w:val="center"/>
          </w:tcPr>
          <w:p w14:paraId="7D80537B" w14:textId="77777777" w:rsidR="00E077E2" w:rsidRPr="00193CCD" w:rsidRDefault="00E077E2" w:rsidP="00E077E2"/>
        </w:tc>
        <w:tc>
          <w:tcPr>
            <w:tcW w:w="1738" w:type="dxa"/>
            <w:tcBorders>
              <w:bottom w:val="single" w:sz="4" w:space="0" w:color="000000"/>
            </w:tcBorders>
            <w:vAlign w:val="center"/>
          </w:tcPr>
          <w:p w14:paraId="3F0F9E5A" w14:textId="77777777" w:rsidR="00E077E2" w:rsidRPr="00193CCD" w:rsidRDefault="00E077E2" w:rsidP="00E077E2">
            <w:pPr>
              <w:pStyle w:val="TableParagraph"/>
            </w:pPr>
            <w:r w:rsidRPr="00193CCD">
              <w:t>Projet d'aide aux chercheurs des PME (soutien personnalisé à la formation des chercheurs sur le terrain)</w:t>
            </w:r>
          </w:p>
        </w:tc>
        <w:tc>
          <w:tcPr>
            <w:tcW w:w="5408" w:type="dxa"/>
            <w:vMerge/>
            <w:tcBorders>
              <w:bottom w:val="single" w:sz="4" w:space="0" w:color="000000"/>
            </w:tcBorders>
            <w:vAlign w:val="center"/>
          </w:tcPr>
          <w:p w14:paraId="553AC886" w14:textId="77777777" w:rsidR="00E077E2" w:rsidRPr="000F5501" w:rsidRDefault="00E077E2" w:rsidP="00E077E2">
            <w:pPr>
              <w:pStyle w:val="tableliste"/>
            </w:pPr>
          </w:p>
        </w:tc>
      </w:tr>
      <w:tr w:rsidR="00E077E2" w:rsidRPr="00193CCD" w14:paraId="1538ECDF" w14:textId="77777777" w:rsidTr="00424EFD">
        <w:trPr>
          <w:cantSplit/>
          <w:trHeight w:val="20"/>
        </w:trPr>
        <w:tc>
          <w:tcPr>
            <w:tcW w:w="1624" w:type="dxa"/>
            <w:vMerge/>
            <w:vAlign w:val="center"/>
          </w:tcPr>
          <w:p w14:paraId="615CE7F2" w14:textId="77777777" w:rsidR="00E077E2" w:rsidRPr="00193CCD" w:rsidRDefault="00E077E2" w:rsidP="00E077E2"/>
        </w:tc>
        <w:tc>
          <w:tcPr>
            <w:tcW w:w="1738" w:type="dxa"/>
            <w:vAlign w:val="center"/>
          </w:tcPr>
          <w:p w14:paraId="443B12B8" w14:textId="77777777" w:rsidR="00E077E2" w:rsidRPr="00193CCD" w:rsidRDefault="00E077E2" w:rsidP="00E077E2">
            <w:pPr>
              <w:pStyle w:val="TableParagraph"/>
            </w:pPr>
            <w:r w:rsidRPr="00193CCD">
              <w:t>Fourniture prioritaire de logements pour les</w:t>
            </w:r>
            <w:r w:rsidRPr="00193CCD">
              <w:rPr>
                <w:w w:val="150"/>
              </w:rPr>
              <w:t xml:space="preserve"> </w:t>
            </w:r>
            <w:r>
              <w:t>salariés des PME en CDI</w:t>
            </w:r>
          </w:p>
        </w:tc>
        <w:tc>
          <w:tcPr>
            <w:tcW w:w="5408" w:type="dxa"/>
            <w:vAlign w:val="center"/>
          </w:tcPr>
          <w:p w14:paraId="2949F496" w14:textId="77777777" w:rsidR="00E077E2" w:rsidRPr="000F5501" w:rsidRDefault="00E077E2" w:rsidP="00E077E2">
            <w:pPr>
              <w:pStyle w:val="tableliste"/>
            </w:pPr>
            <w:r w:rsidRPr="000F5501">
              <w:t>Les membres d'une famille sans domicile qui travaillent dans une PME et qui ont travaillé dans une PME pendant plus de cinq ans ou plus dans une même PME pendant plus de trois ans.</w:t>
            </w:r>
          </w:p>
        </w:tc>
      </w:tr>
    </w:tbl>
    <w:p w14:paraId="43E3DA56" w14:textId="77777777" w:rsidR="00E077E2" w:rsidRPr="00CD6DB9" w:rsidRDefault="00E077E2" w:rsidP="00E077E2">
      <w:pPr>
        <w:pStyle w:val="Corpsdetexte"/>
      </w:pPr>
    </w:p>
    <w:p w14:paraId="173BFF58" w14:textId="007ED9FD" w:rsidR="00E077E2" w:rsidRPr="001D0F45" w:rsidRDefault="00E077E2" w:rsidP="00E077E2">
      <w:pPr>
        <w:pStyle w:val="Lgende"/>
      </w:pPr>
      <w:bookmarkStart w:id="64" w:name="_Toc195542808"/>
      <w:r>
        <w:t xml:space="preserve">Encadré </w:t>
      </w:r>
      <w:r>
        <w:fldChar w:fldCharType="begin"/>
      </w:r>
      <w:r>
        <w:instrText xml:space="preserve"> SEQ Encadré \* ARABIC </w:instrText>
      </w:r>
      <w:r>
        <w:fldChar w:fldCharType="separate"/>
      </w:r>
      <w:r w:rsidR="00BF5322">
        <w:rPr>
          <w:noProof/>
        </w:rPr>
        <w:t>4</w:t>
      </w:r>
      <w:r>
        <w:rPr>
          <w:noProof/>
        </w:rPr>
        <w:fldChar w:fldCharType="end"/>
      </w:r>
      <w:r>
        <w:t xml:space="preserve">. </w:t>
      </w:r>
      <w:r w:rsidRPr="00CD6DB9">
        <w:t>Aide</w:t>
      </w:r>
      <w:r w:rsidRPr="00E816A4">
        <w:t xml:space="preserve"> </w:t>
      </w:r>
      <w:r w:rsidRPr="00CD6DB9">
        <w:t>en</w:t>
      </w:r>
      <w:r w:rsidRPr="00E816A4">
        <w:t xml:space="preserve"> </w:t>
      </w:r>
      <w:r w:rsidRPr="00CD6DB9">
        <w:t>espèces</w:t>
      </w:r>
      <w:r w:rsidRPr="00E816A4">
        <w:t xml:space="preserve"> </w:t>
      </w:r>
      <w:r w:rsidRPr="00CD6DB9">
        <w:t>pour</w:t>
      </w:r>
      <w:r w:rsidRPr="00E816A4">
        <w:t xml:space="preserve"> </w:t>
      </w:r>
      <w:r w:rsidRPr="00CD6DB9">
        <w:t>promouvoir</w:t>
      </w:r>
      <w:r w:rsidRPr="00E816A4">
        <w:t xml:space="preserve"> </w:t>
      </w:r>
      <w:r>
        <w:t>l’embauche d</w:t>
      </w:r>
      <w:r w:rsidRPr="00CD6DB9">
        <w:t>es</w:t>
      </w:r>
      <w:r w:rsidRPr="00E816A4">
        <w:t xml:space="preserve"> </w:t>
      </w:r>
      <w:r w:rsidRPr="00CD6DB9">
        <w:t>jeunes</w:t>
      </w:r>
      <w:r w:rsidRPr="00E816A4">
        <w:t xml:space="preserve"> </w:t>
      </w:r>
      <w:r w:rsidRPr="00CD6DB9">
        <w:t>dans</w:t>
      </w:r>
      <w:r w:rsidRPr="00E816A4">
        <w:t xml:space="preserve"> </w:t>
      </w:r>
      <w:r w:rsidRPr="00CD6DB9">
        <w:t>les</w:t>
      </w:r>
      <w:r w:rsidRPr="00E816A4">
        <w:t xml:space="preserve"> PME</w:t>
      </w:r>
      <w:r>
        <w:t xml:space="preserve"> confrontées à des difficultés de recrutement</w:t>
      </w:r>
      <w:bookmarkEnd w:id="64"/>
    </w:p>
    <w:tbl>
      <w:tblPr>
        <w:tblStyle w:val="Grilledutableau"/>
        <w:tblW w:w="0" w:type="auto"/>
        <w:tblCellMar>
          <w:top w:w="170" w:type="dxa"/>
          <w:left w:w="170" w:type="dxa"/>
          <w:bottom w:w="170" w:type="dxa"/>
          <w:right w:w="170" w:type="dxa"/>
        </w:tblCellMar>
        <w:tblLook w:val="04A0" w:firstRow="1" w:lastRow="0" w:firstColumn="1" w:lastColumn="0" w:noHBand="0" w:noVBand="1"/>
      </w:tblPr>
      <w:tblGrid>
        <w:gridCol w:w="8770"/>
      </w:tblGrid>
      <w:tr w:rsidR="00E077E2" w:rsidRPr="001D0F45" w14:paraId="73204B28" w14:textId="77777777" w:rsidTr="00193CCD">
        <w:tc>
          <w:tcPr>
            <w:tcW w:w="8770" w:type="dxa"/>
          </w:tcPr>
          <w:p w14:paraId="73BF8E3C" w14:textId="77777777" w:rsidR="00E077E2" w:rsidRPr="001D0F45" w:rsidRDefault="00E077E2" w:rsidP="00E077E2">
            <w:pPr>
              <w:pStyle w:val="encadr"/>
            </w:pPr>
            <w:r w:rsidRPr="001D0F45">
              <w:t xml:space="preserve">Le ministère de l'Emploi et du Travail fournit un soutien financier direct pour réduire l'écart salarial </w:t>
            </w:r>
            <w:r>
              <w:t xml:space="preserve">entre PME et grandes entreprises </w:t>
            </w:r>
            <w:r w:rsidRPr="001D0F45">
              <w:t xml:space="preserve">et alléger le coût de la vie des jeunes afin d'inciter les jeunes à trouver un emploi dans des PME. </w:t>
            </w:r>
            <w:r w:rsidRPr="007E3CE3">
              <w:t>Un jeune Coréen âgé de 15 à 34 ans qui obt</w:t>
            </w:r>
            <w:r>
              <w:t>enait</w:t>
            </w:r>
            <w:r w:rsidRPr="007E3CE3">
              <w:t xml:space="preserve"> un emploi à temps plein dans une PME confrontée à des difficultés de recrutement entre le 1er octobre 2023 et le 30 septembre 2024 </w:t>
            </w:r>
            <w:r>
              <w:t>pouvait</w:t>
            </w:r>
            <w:r w:rsidRPr="007E3CE3">
              <w:t xml:space="preserve"> bénéficier de la « subvention jeunesse pour combler les postes vacants ». Cette aide financière s’élev</w:t>
            </w:r>
            <w:r>
              <w:t>ait</w:t>
            </w:r>
            <w:r w:rsidRPr="007E3CE3">
              <w:t xml:space="preserve"> à 1 million de wons après 3 mois de service, et jusqu’à 2 millions de wons après 6 mois </w:t>
            </w:r>
            <w:r>
              <w:t xml:space="preserve">de service. </w:t>
            </w:r>
            <w:r w:rsidRPr="001D0F45">
              <w:t xml:space="preserve">De plus, le ministère de l'Emploi et du Travail verse une </w:t>
            </w:r>
            <w:r>
              <w:t>« </w:t>
            </w:r>
            <w:r w:rsidRPr="001D0F45">
              <w:t xml:space="preserve">prime d'encouragement </w:t>
            </w:r>
            <w:r>
              <w:t xml:space="preserve">à l’embauche </w:t>
            </w:r>
            <w:r w:rsidRPr="001D0F45">
              <w:t>des jeunes</w:t>
            </w:r>
            <w:r>
              <w:t> »</w:t>
            </w:r>
            <w:r w:rsidRPr="001D0F45">
              <w:t xml:space="preserve"> </w:t>
            </w:r>
            <w:r>
              <w:t xml:space="preserve">pour inciter les </w:t>
            </w:r>
            <w:r w:rsidRPr="001D0F45">
              <w:t xml:space="preserve">PME </w:t>
            </w:r>
            <w:r>
              <w:t>à recruter</w:t>
            </w:r>
            <w:r w:rsidRPr="001D0F45">
              <w:t xml:space="preserve"> des jeunes. En tant que PME de 5 employés ou plus, si une entreprise admissible embauche un jeune qui a du mal à trouver un emploi, elle recevra jusqu'à 12 millions</w:t>
            </w:r>
            <w:r>
              <w:t xml:space="preserve"> de KRW</w:t>
            </w:r>
            <w:r w:rsidRPr="001D0F45">
              <w:t xml:space="preserve"> en coûts de main-d'œuvre pendant deux ans. En d'autres termes, les PME peuvent recevoir jusqu'à 7,2 millions</w:t>
            </w:r>
            <w:r>
              <w:t xml:space="preserve"> de KRW</w:t>
            </w:r>
            <w:r w:rsidRPr="001D0F45">
              <w:t xml:space="preserve"> par an s'ils </w:t>
            </w:r>
            <w:r>
              <w:t>emploient</w:t>
            </w:r>
            <w:r w:rsidRPr="001D0F45">
              <w:t xml:space="preserve"> des jeunes pendant un an et jusqu'à 4,8 millions</w:t>
            </w:r>
            <w:r>
              <w:t xml:space="preserve"> de KRW</w:t>
            </w:r>
            <w:r w:rsidRPr="001D0F45">
              <w:t xml:space="preserve"> s'ils </w:t>
            </w:r>
            <w:r>
              <w:t xml:space="preserve">les </w:t>
            </w:r>
            <w:r w:rsidRPr="001D0F45">
              <w:t xml:space="preserve">maintiennent pendant </w:t>
            </w:r>
            <w:r>
              <w:t>2</w:t>
            </w:r>
            <w:r w:rsidRPr="001D0F45">
              <w:t xml:space="preserve"> ans.</w:t>
            </w:r>
          </w:p>
          <w:p w14:paraId="16C087A4" w14:textId="77777777" w:rsidR="00E077E2" w:rsidRPr="001D0F45" w:rsidRDefault="00E077E2" w:rsidP="00E077E2">
            <w:pPr>
              <w:pStyle w:val="encadr"/>
            </w:pPr>
            <w:r w:rsidRPr="001D0F45">
              <w:t>Comme ce projet est en cours de réalisation, il est encore trop tôt pour évaluer ses effets concrets sur l'emploi des jeunes. Cependant, comme les emplois qui reçoivent ce genre de soutien ne sont pas de bons emplois, les jeunes ont tendance à ne pas vouloir de ce programme, de sorte qu'il y a des critiques sur l'efficacité de ce projet. En fin de compte, la politique d'aide à l'emploi via une aide en espèces directe peut être utilisée temporairement, mais elle n'est pas efficace et il y a des limites à l'expansion et au maintien de l'entreprise en raison des limites financières.</w:t>
            </w:r>
          </w:p>
        </w:tc>
      </w:tr>
    </w:tbl>
    <w:p w14:paraId="38F040A8" w14:textId="77777777" w:rsidR="00E077E2" w:rsidRPr="00CD6DB9" w:rsidRDefault="00E077E2" w:rsidP="00E077E2"/>
    <w:p w14:paraId="600F5310" w14:textId="77777777" w:rsidR="00E077E2" w:rsidRPr="00CD6DB9" w:rsidRDefault="00E077E2" w:rsidP="00E077E2">
      <w:pPr>
        <w:pStyle w:val="Titre3"/>
      </w:pPr>
      <w:bookmarkStart w:id="65" w:name="_Toc195542793"/>
      <w:r>
        <w:t>Les a</w:t>
      </w:r>
      <w:r w:rsidRPr="00CD6DB9">
        <w:t>ide</w:t>
      </w:r>
      <w:r>
        <w:t>s</w:t>
      </w:r>
      <w:r w:rsidRPr="00E816A4">
        <w:t xml:space="preserve"> </w:t>
      </w:r>
      <w:r w:rsidRPr="00CD6DB9">
        <w:t>fiscale</w:t>
      </w:r>
      <w:r>
        <w:t>s</w:t>
      </w:r>
      <w:r w:rsidRPr="00E816A4">
        <w:t xml:space="preserve"> </w:t>
      </w:r>
      <w:r w:rsidRPr="00CD6DB9">
        <w:t>pour</w:t>
      </w:r>
      <w:r w:rsidRPr="00E816A4">
        <w:t xml:space="preserve"> </w:t>
      </w:r>
      <w:r>
        <w:t>favoriser le recrutement</w:t>
      </w:r>
      <w:r w:rsidRPr="00E816A4">
        <w:t xml:space="preserve"> </w:t>
      </w:r>
      <w:r w:rsidRPr="00CD6DB9">
        <w:t>des</w:t>
      </w:r>
      <w:r w:rsidRPr="00E816A4">
        <w:t xml:space="preserve"> PME</w:t>
      </w:r>
      <w:bookmarkEnd w:id="65"/>
    </w:p>
    <w:p w14:paraId="46F276D6" w14:textId="11A98642" w:rsidR="00E077E2" w:rsidRPr="00CD6DB9" w:rsidRDefault="00E077E2" w:rsidP="00E077E2">
      <w:r w:rsidRPr="00CD6DB9">
        <w:t>Il</w:t>
      </w:r>
      <w:r w:rsidRPr="00E816A4">
        <w:t xml:space="preserve"> </w:t>
      </w:r>
      <w:r w:rsidRPr="00CD6DB9">
        <w:t>existe</w:t>
      </w:r>
      <w:r w:rsidRPr="00E816A4">
        <w:t xml:space="preserve"> </w:t>
      </w:r>
      <w:r w:rsidRPr="00CD6DB9">
        <w:t>un</w:t>
      </w:r>
      <w:r w:rsidRPr="00E816A4">
        <w:t xml:space="preserve"> </w:t>
      </w:r>
      <w:r w:rsidRPr="00CD6DB9">
        <w:t>système</w:t>
      </w:r>
      <w:r w:rsidRPr="00E816A4">
        <w:t xml:space="preserve"> </w:t>
      </w:r>
      <w:r w:rsidRPr="00CD6DB9">
        <w:t>d'aide</w:t>
      </w:r>
      <w:r w:rsidRPr="00E816A4">
        <w:t xml:space="preserve"> </w:t>
      </w:r>
      <w:r w:rsidRPr="00CD6DB9">
        <w:t>fiscale</w:t>
      </w:r>
      <w:r w:rsidRPr="00E816A4">
        <w:t xml:space="preserve"> </w:t>
      </w:r>
      <w:r w:rsidRPr="00CD6DB9">
        <w:t>afin</w:t>
      </w:r>
      <w:r w:rsidRPr="00E816A4">
        <w:t xml:space="preserve"> </w:t>
      </w:r>
      <w:r w:rsidRPr="00CD6DB9">
        <w:t>de</w:t>
      </w:r>
      <w:r w:rsidRPr="00E816A4">
        <w:t xml:space="preserve"> </w:t>
      </w:r>
      <w:r w:rsidRPr="00CD6DB9">
        <w:t>promouvoir</w:t>
      </w:r>
      <w:r>
        <w:t xml:space="preserve"> et maintenir</w:t>
      </w:r>
      <w:r w:rsidRPr="00E816A4">
        <w:t xml:space="preserve"> </w:t>
      </w:r>
      <w:r w:rsidRPr="00CD6DB9">
        <w:t>l'emploi des PME même si elles sont en difficulté. Le</w:t>
      </w:r>
      <w:r w:rsidRPr="00E816A4">
        <w:t xml:space="preserve"> </w:t>
      </w:r>
      <w:r w:rsidRPr="00CD6DB9">
        <w:t>gouvernement</w:t>
      </w:r>
      <w:r w:rsidRPr="00E816A4">
        <w:t xml:space="preserve"> </w:t>
      </w:r>
      <w:r>
        <w:t>a mis en place</w:t>
      </w:r>
      <w:r w:rsidRPr="00E816A4">
        <w:t xml:space="preserve"> </w:t>
      </w:r>
      <w:r w:rsidRPr="00CD6DB9">
        <w:t>diverses</w:t>
      </w:r>
      <w:r w:rsidRPr="00E816A4">
        <w:t xml:space="preserve"> </w:t>
      </w:r>
      <w:r w:rsidRPr="00CD6DB9">
        <w:t>aides</w:t>
      </w:r>
      <w:r w:rsidRPr="00E816A4">
        <w:t xml:space="preserve"> </w:t>
      </w:r>
      <w:r w:rsidRPr="00CD6DB9">
        <w:t>fiscales</w:t>
      </w:r>
      <w:r w:rsidRPr="00E816A4">
        <w:t xml:space="preserve"> </w:t>
      </w:r>
      <w:r w:rsidRPr="00CD6DB9">
        <w:t>pour</w:t>
      </w:r>
      <w:r w:rsidRPr="00E816A4">
        <w:t xml:space="preserve"> </w:t>
      </w:r>
      <w:r w:rsidRPr="00CD6DB9">
        <w:t>les</w:t>
      </w:r>
      <w:r w:rsidRPr="00E816A4">
        <w:t xml:space="preserve"> </w:t>
      </w:r>
      <w:r w:rsidRPr="00CD6DB9">
        <w:t>PME</w:t>
      </w:r>
      <w:r w:rsidRPr="00E816A4">
        <w:t xml:space="preserve"> </w:t>
      </w:r>
      <w:r w:rsidRPr="00CD6DB9">
        <w:t>dans</w:t>
      </w:r>
      <w:r w:rsidRPr="00E816A4">
        <w:t xml:space="preserve"> </w:t>
      </w:r>
      <w:r w:rsidRPr="00CD6DB9">
        <w:t>la</w:t>
      </w:r>
      <w:r w:rsidRPr="00E816A4">
        <w:t xml:space="preserve"> </w:t>
      </w:r>
      <w:r w:rsidRPr="00CD6DB9">
        <w:t>loi</w:t>
      </w:r>
      <w:r w:rsidRPr="00E816A4">
        <w:t xml:space="preserve"> </w:t>
      </w:r>
      <w:r w:rsidRPr="00CD6DB9">
        <w:t>spéciale</w:t>
      </w:r>
      <w:r w:rsidRPr="00E816A4">
        <w:t xml:space="preserve"> </w:t>
      </w:r>
      <w:r w:rsidRPr="00CD6DB9">
        <w:t>sur</w:t>
      </w:r>
      <w:r w:rsidRPr="00E816A4">
        <w:t xml:space="preserve"> </w:t>
      </w:r>
      <w:r w:rsidRPr="00CD6DB9">
        <w:t>la limitation</w:t>
      </w:r>
      <w:r w:rsidRPr="00E816A4">
        <w:t xml:space="preserve"> </w:t>
      </w:r>
      <w:r w:rsidRPr="00CD6DB9">
        <w:t>fiscale.</w:t>
      </w:r>
      <w:r w:rsidRPr="00E816A4">
        <w:t xml:space="preserve"> </w:t>
      </w:r>
      <w:r w:rsidRPr="00CD6DB9">
        <w:t>Le</w:t>
      </w:r>
      <w:r w:rsidRPr="00E816A4">
        <w:t xml:space="preserve"> </w:t>
      </w:r>
      <w:r>
        <w:fldChar w:fldCharType="begin"/>
      </w:r>
      <w:r>
        <w:instrText xml:space="preserve"> REF _Ref189477845 \h </w:instrText>
      </w:r>
      <w:r>
        <w:fldChar w:fldCharType="separate"/>
      </w:r>
      <w:r w:rsidR="00BF5322" w:rsidRPr="00CD6DB9">
        <w:t xml:space="preserve">Tableau </w:t>
      </w:r>
      <w:r w:rsidR="00BF5322">
        <w:rPr>
          <w:noProof/>
        </w:rPr>
        <w:t>9</w:t>
      </w:r>
      <w:r>
        <w:fldChar w:fldCharType="end"/>
      </w:r>
      <w:r w:rsidRPr="00E816A4">
        <w:t xml:space="preserve"> </w:t>
      </w:r>
      <w:r w:rsidRPr="00CD6DB9">
        <w:t>résume</w:t>
      </w:r>
      <w:r w:rsidRPr="00E816A4">
        <w:t xml:space="preserve"> </w:t>
      </w:r>
      <w:r w:rsidRPr="00CD6DB9">
        <w:t>les</w:t>
      </w:r>
      <w:r w:rsidRPr="00E816A4">
        <w:t xml:space="preserve"> </w:t>
      </w:r>
      <w:r w:rsidRPr="00CD6DB9">
        <w:t>politiques</w:t>
      </w:r>
      <w:r w:rsidRPr="00E816A4">
        <w:t xml:space="preserve"> </w:t>
      </w:r>
      <w:r w:rsidRPr="00CD6DB9">
        <w:t>de</w:t>
      </w:r>
      <w:r w:rsidRPr="00E816A4">
        <w:t xml:space="preserve"> </w:t>
      </w:r>
      <w:r w:rsidRPr="00CD6DB9">
        <w:t>soutien</w:t>
      </w:r>
      <w:r w:rsidRPr="00E816A4">
        <w:t xml:space="preserve"> </w:t>
      </w:r>
      <w:r w:rsidRPr="00CD6DB9">
        <w:t>fiscal</w:t>
      </w:r>
      <w:r w:rsidRPr="00E816A4">
        <w:t xml:space="preserve"> </w:t>
      </w:r>
      <w:r w:rsidRPr="00CD6DB9">
        <w:t>des</w:t>
      </w:r>
      <w:r w:rsidRPr="00E816A4">
        <w:t xml:space="preserve"> </w:t>
      </w:r>
      <w:r w:rsidRPr="00CD6DB9">
        <w:t>PME</w:t>
      </w:r>
      <w:r w:rsidRPr="00E816A4">
        <w:t xml:space="preserve"> </w:t>
      </w:r>
      <w:r w:rsidRPr="00CD6DB9">
        <w:t>en</w:t>
      </w:r>
      <w:r w:rsidRPr="00E816A4">
        <w:t xml:space="preserve"> </w:t>
      </w:r>
      <w:r w:rsidRPr="00CD6DB9">
        <w:t>rapport</w:t>
      </w:r>
      <w:r w:rsidRPr="00E816A4">
        <w:t xml:space="preserve"> </w:t>
      </w:r>
      <w:r w:rsidRPr="00CD6DB9">
        <w:t>avec</w:t>
      </w:r>
      <w:r w:rsidRPr="00E816A4">
        <w:t xml:space="preserve"> </w:t>
      </w:r>
      <w:r w:rsidRPr="00CD6DB9">
        <w:t>l'emploi.</w:t>
      </w:r>
    </w:p>
    <w:p w14:paraId="5EC5CA67" w14:textId="04708E2D" w:rsidR="00E077E2" w:rsidRPr="00CD6DB9" w:rsidRDefault="00E077E2" w:rsidP="00E077E2">
      <w:pPr>
        <w:pStyle w:val="Lgende"/>
      </w:pPr>
      <w:bookmarkStart w:id="66" w:name="_Ref189477845"/>
      <w:bookmarkStart w:id="67" w:name="_Toc195542832"/>
      <w:r w:rsidRPr="00CD6DB9">
        <w:t xml:space="preserve">Tableau </w:t>
      </w:r>
      <w:r w:rsidRPr="00E816A4">
        <w:fldChar w:fldCharType="begin"/>
      </w:r>
      <w:r w:rsidRPr="00CD6DB9">
        <w:instrText xml:space="preserve"> SEQ Tableau \* ARABIC </w:instrText>
      </w:r>
      <w:r w:rsidRPr="00E816A4">
        <w:fldChar w:fldCharType="separate"/>
      </w:r>
      <w:r w:rsidR="00BF5322">
        <w:rPr>
          <w:noProof/>
        </w:rPr>
        <w:t>9</w:t>
      </w:r>
      <w:r w:rsidRPr="00E816A4">
        <w:rPr>
          <w:noProof/>
        </w:rPr>
        <w:fldChar w:fldCharType="end"/>
      </w:r>
      <w:bookmarkEnd w:id="66"/>
      <w:r w:rsidRPr="00CD6DB9">
        <w:t>.</w:t>
      </w:r>
      <w:r w:rsidRPr="00E816A4">
        <w:t xml:space="preserve"> </w:t>
      </w:r>
      <w:r w:rsidRPr="00CD6DB9">
        <w:t>Aide</w:t>
      </w:r>
      <w:r w:rsidRPr="00E816A4">
        <w:t xml:space="preserve"> </w:t>
      </w:r>
      <w:r w:rsidRPr="00CD6DB9">
        <w:t>fiscale</w:t>
      </w:r>
      <w:r w:rsidRPr="00E816A4">
        <w:t xml:space="preserve"> </w:t>
      </w:r>
      <w:r w:rsidRPr="00CD6DB9">
        <w:t>liée</w:t>
      </w:r>
      <w:r w:rsidRPr="00E816A4">
        <w:t xml:space="preserve"> </w:t>
      </w:r>
      <w:r w:rsidRPr="00CD6DB9">
        <w:t>à</w:t>
      </w:r>
      <w:r w:rsidRPr="00E816A4">
        <w:t xml:space="preserve"> </w:t>
      </w:r>
      <w:r w:rsidRPr="00CD6DB9">
        <w:t>l'emploi</w:t>
      </w:r>
      <w:r w:rsidRPr="00E816A4">
        <w:t xml:space="preserve"> </w:t>
      </w:r>
      <w:r w:rsidRPr="00CD6DB9">
        <w:t>des</w:t>
      </w:r>
      <w:r w:rsidRPr="00E816A4">
        <w:t xml:space="preserve"> PME</w:t>
      </w:r>
      <w:bookmarkEnd w:id="67"/>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491"/>
        <w:gridCol w:w="6279"/>
      </w:tblGrid>
      <w:tr w:rsidR="00E077E2" w:rsidRPr="00193CCD" w14:paraId="7B9D05BD" w14:textId="77777777" w:rsidTr="000F5501">
        <w:trPr>
          <w:cnfStyle w:val="100000000000" w:firstRow="1" w:lastRow="0" w:firstColumn="0" w:lastColumn="0" w:oddVBand="0" w:evenVBand="0" w:oddHBand="0" w:evenHBand="0" w:firstRowFirstColumn="0" w:firstRowLastColumn="0" w:lastRowFirstColumn="0" w:lastRowLastColumn="0"/>
          <w:cantSplit/>
          <w:trHeight w:val="390"/>
          <w:tblHeader/>
        </w:trPr>
        <w:tc>
          <w:tcPr>
            <w:tcW w:w="2382"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64F2C960" w14:textId="77777777" w:rsidR="00E077E2" w:rsidRPr="00193CCD" w:rsidRDefault="00E077E2" w:rsidP="00E077E2">
            <w:pPr>
              <w:pStyle w:val="TableParagraph"/>
            </w:pPr>
            <w:r w:rsidRPr="00193CCD">
              <w:t>Aide fiscale</w:t>
            </w:r>
          </w:p>
        </w:tc>
        <w:tc>
          <w:tcPr>
            <w:tcW w:w="6004"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512460A9" w14:textId="77777777" w:rsidR="00E077E2" w:rsidRPr="00193CCD" w:rsidRDefault="00E077E2" w:rsidP="00E077E2">
            <w:pPr>
              <w:pStyle w:val="TableParagraph"/>
            </w:pPr>
            <w:r w:rsidRPr="00193CCD">
              <w:t>Résumé</w:t>
            </w:r>
          </w:p>
        </w:tc>
      </w:tr>
      <w:tr w:rsidR="00E077E2" w:rsidRPr="00193CCD" w14:paraId="613FC93C" w14:textId="77777777" w:rsidTr="000F5501">
        <w:trPr>
          <w:cantSplit/>
          <w:trHeight w:val="20"/>
        </w:trPr>
        <w:tc>
          <w:tcPr>
            <w:tcW w:w="2382" w:type="dxa"/>
            <w:tcBorders>
              <w:top w:val="single" w:sz="4" w:space="0" w:color="000000" w:themeColor="text1"/>
            </w:tcBorders>
          </w:tcPr>
          <w:p w14:paraId="51F21567" w14:textId="77777777" w:rsidR="00E077E2" w:rsidRPr="00193CCD" w:rsidRDefault="00E077E2" w:rsidP="00E077E2">
            <w:pPr>
              <w:pStyle w:val="TableParagraph"/>
            </w:pPr>
            <w:r w:rsidRPr="00193CCD">
              <w:t>Crédit d'impôt emploi intégré (</w:t>
            </w:r>
            <w:r>
              <w:t>introduit</w:t>
            </w:r>
            <w:r w:rsidRPr="00193CCD">
              <w:t xml:space="preserve"> en 2024)</w:t>
            </w:r>
          </w:p>
        </w:tc>
        <w:tc>
          <w:tcPr>
            <w:tcW w:w="6004" w:type="dxa"/>
            <w:tcBorders>
              <w:top w:val="single" w:sz="4" w:space="0" w:color="000000" w:themeColor="text1"/>
            </w:tcBorders>
          </w:tcPr>
          <w:p w14:paraId="4F2BE011" w14:textId="77777777" w:rsidR="00E077E2" w:rsidRPr="00193CCD" w:rsidRDefault="00E077E2" w:rsidP="00E077E2">
            <w:pPr>
              <w:pStyle w:val="TableParagraph"/>
            </w:pPr>
            <w:r>
              <w:t>L</w:t>
            </w:r>
            <w:r w:rsidRPr="00193CCD">
              <w:t xml:space="preserve">e « crédit d'impôt intégré pour l'emploi » </w:t>
            </w:r>
            <w:r>
              <w:t>est en place depuis 2023. Il</w:t>
            </w:r>
            <w:r w:rsidRPr="00193CCD">
              <w:t xml:space="preserve"> int</w:t>
            </w:r>
            <w:r>
              <w:t>è</w:t>
            </w:r>
            <w:r w:rsidRPr="00193CCD">
              <w:t>gr</w:t>
            </w:r>
            <w:r>
              <w:t>e</w:t>
            </w:r>
            <w:r w:rsidRPr="00193CCD">
              <w:t xml:space="preserve"> cinq systèmes d'aide à l'emploi centrés sur le crédit d'impôt. </w:t>
            </w:r>
            <w:r>
              <w:t>Ce crédit</w:t>
            </w:r>
            <w:r w:rsidRPr="00193CCD">
              <w:t xml:space="preserve"> est déduit de l'impôt sur le revenu (ou</w:t>
            </w:r>
            <w:r>
              <w:t xml:space="preserve"> de</w:t>
            </w:r>
            <w:r w:rsidRPr="00193CCD">
              <w:t xml:space="preserve"> l’impôt sur les sociétés) pour les entreprises dont le nombre de salariés à temps plein a augmenté </w:t>
            </w:r>
            <w:r>
              <w:t>d’une année sur l’autre</w:t>
            </w:r>
            <w:r w:rsidRPr="00193CCD">
              <w:t xml:space="preserve">. </w:t>
            </w:r>
            <w:r>
              <w:t>Le</w:t>
            </w:r>
            <w:r w:rsidRPr="00193CCD">
              <w:t xml:space="preserve"> crédit d'impôt est accordé par salarié pour 3 ans pour les PME, 2 ans pour les grandes entreprises. Des prélèvements supplémentaires s'appliquent en cas de </w:t>
            </w:r>
            <w:r>
              <w:t>la titularisation à temps plein</w:t>
            </w:r>
            <w:r w:rsidRPr="00193CCD">
              <w:t xml:space="preserve"> de travailleurs à temps partiel.</w:t>
            </w:r>
          </w:p>
        </w:tc>
      </w:tr>
      <w:tr w:rsidR="00E077E2" w:rsidRPr="00193CCD" w14:paraId="023CB267" w14:textId="77777777" w:rsidTr="004731D0">
        <w:trPr>
          <w:cantSplit/>
          <w:trHeight w:val="20"/>
        </w:trPr>
        <w:tc>
          <w:tcPr>
            <w:tcW w:w="2382" w:type="dxa"/>
          </w:tcPr>
          <w:p w14:paraId="6717F390" w14:textId="77777777" w:rsidR="00E077E2" w:rsidRPr="00193CCD" w:rsidRDefault="00E077E2" w:rsidP="00E077E2">
            <w:pPr>
              <w:pStyle w:val="TableParagraph"/>
            </w:pPr>
            <w:r w:rsidRPr="00193CCD">
              <w:t>Crédit d'impôt pour les entreprises qui augmentent l'emploi</w:t>
            </w:r>
          </w:p>
        </w:tc>
        <w:tc>
          <w:tcPr>
            <w:tcW w:w="6004" w:type="dxa"/>
          </w:tcPr>
          <w:p w14:paraId="1CE7C351" w14:textId="77777777" w:rsidR="00E077E2" w:rsidRPr="00193CCD" w:rsidRDefault="00E077E2" w:rsidP="00E077E2">
            <w:pPr>
              <w:pStyle w:val="TableParagraph"/>
            </w:pPr>
            <w:r w:rsidRPr="00193CCD">
              <w:t xml:space="preserve">L'impôt sur les sociétés (ou l’impôt sur le revenu) est </w:t>
            </w:r>
            <w:r>
              <w:t>r</w:t>
            </w:r>
            <w:r w:rsidRPr="00193CCD">
              <w:t>éduit si le nombre de travailleurs réguliers dans l'année d'imposition a augmenté par rapport à l'année précédente. Le contenu est identique au crédit d'impôt pour emploi nouvellement créé.</w:t>
            </w:r>
          </w:p>
        </w:tc>
      </w:tr>
      <w:tr w:rsidR="00E077E2" w:rsidRPr="00193CCD" w14:paraId="3880FC48" w14:textId="77777777" w:rsidTr="004731D0">
        <w:trPr>
          <w:cantSplit/>
          <w:trHeight w:val="20"/>
        </w:trPr>
        <w:tc>
          <w:tcPr>
            <w:tcW w:w="2382" w:type="dxa"/>
          </w:tcPr>
          <w:p w14:paraId="6D94C0D4" w14:textId="77777777" w:rsidR="00E077E2" w:rsidRPr="00193CCD" w:rsidRDefault="00E077E2" w:rsidP="00E077E2">
            <w:pPr>
              <w:pStyle w:val="TableParagraph"/>
            </w:pPr>
            <w:r w:rsidRPr="00193CCD">
              <w:t>Crédit d'impôt pour contribution sociale aux PME</w:t>
            </w:r>
          </w:p>
        </w:tc>
        <w:tc>
          <w:tcPr>
            <w:tcW w:w="6004" w:type="dxa"/>
          </w:tcPr>
          <w:p w14:paraId="7EB673AF" w14:textId="77777777" w:rsidR="00E077E2" w:rsidRPr="00193CCD" w:rsidRDefault="00E077E2" w:rsidP="00E077E2">
            <w:pPr>
              <w:pStyle w:val="TableParagraph"/>
            </w:pPr>
            <w:r w:rsidRPr="00193CCD">
              <w:t xml:space="preserve">Il est imposé sur l'impôt sur le revenu (ou l'impôt sur les sociétés) pour les PME dont le nombre de salariés permanents a augmenté </w:t>
            </w:r>
            <w:r>
              <w:t>d’une année sur l’autre,</w:t>
            </w:r>
            <w:r w:rsidRPr="00193CCD">
              <w:t xml:space="preserve"> jusqu'en 2024. En cas d'embauche de jeunes et de femmes en interruption de carrière, 100% des cotisations sociales de l'employeur sont déduites, et 50% </w:t>
            </w:r>
            <w:r>
              <w:t xml:space="preserve">à </w:t>
            </w:r>
            <w:r w:rsidRPr="00193CCD">
              <w:t xml:space="preserve">75% des cotisations sociales de l'employeur sont déduites s’ils embauchent des travailleurs réguliers autres que jeunes </w:t>
            </w:r>
            <w:r>
              <w:t>ou</w:t>
            </w:r>
            <w:r w:rsidRPr="00193CCD">
              <w:t xml:space="preserve"> femmes en interruption de carrière.</w:t>
            </w:r>
          </w:p>
        </w:tc>
      </w:tr>
      <w:tr w:rsidR="00E077E2" w:rsidRPr="00193CCD" w14:paraId="59B65536" w14:textId="77777777" w:rsidTr="004731D0">
        <w:trPr>
          <w:cantSplit/>
          <w:trHeight w:val="20"/>
        </w:trPr>
        <w:tc>
          <w:tcPr>
            <w:tcW w:w="2382" w:type="dxa"/>
          </w:tcPr>
          <w:p w14:paraId="475B2BCD" w14:textId="77777777" w:rsidR="00E077E2" w:rsidRPr="00193CCD" w:rsidRDefault="00E077E2" w:rsidP="00E077E2">
            <w:pPr>
              <w:pStyle w:val="TableParagraph"/>
            </w:pPr>
            <w:r w:rsidRPr="00193CCD">
              <w:t xml:space="preserve">Crédit d'impôt pour </w:t>
            </w:r>
            <w:r>
              <w:t xml:space="preserve">jeunes et </w:t>
            </w:r>
            <w:r w:rsidRPr="00193CCD">
              <w:t>femmes employées en interruption de carrière</w:t>
            </w:r>
          </w:p>
        </w:tc>
        <w:tc>
          <w:tcPr>
            <w:tcW w:w="6004" w:type="dxa"/>
          </w:tcPr>
          <w:p w14:paraId="0FAC228E" w14:textId="77777777" w:rsidR="00E077E2" w:rsidRPr="00193CCD" w:rsidRDefault="00E077E2" w:rsidP="00E077E2">
            <w:pPr>
              <w:pStyle w:val="TableParagraph"/>
            </w:pPr>
            <w:r w:rsidRPr="00193CCD">
              <w:t>Les PME ou les ETI qui ont signé un contrat de travail avec une femme en rupture de carrière pendant plus d'un an sont déductibles de l'impôt sur le revenu (ou l’impôt sur les sociétés) pour l'année d'imposition.</w:t>
            </w:r>
          </w:p>
        </w:tc>
      </w:tr>
      <w:tr w:rsidR="00E077E2" w:rsidRPr="00193CCD" w14:paraId="6BFA0551" w14:textId="77777777" w:rsidTr="004731D0">
        <w:trPr>
          <w:cantSplit/>
          <w:trHeight w:val="20"/>
        </w:trPr>
        <w:tc>
          <w:tcPr>
            <w:tcW w:w="2382" w:type="dxa"/>
          </w:tcPr>
          <w:p w14:paraId="42EFD83A" w14:textId="77777777" w:rsidR="00E077E2" w:rsidRPr="00193CCD" w:rsidRDefault="00E077E2" w:rsidP="00E077E2">
            <w:pPr>
              <w:pStyle w:val="TableParagraph"/>
            </w:pPr>
            <w:r w:rsidRPr="00193CCD">
              <w:t>Crédit d'impôt pour les entreprises qui augmentent le revenu gagné</w:t>
            </w:r>
          </w:p>
        </w:tc>
        <w:tc>
          <w:tcPr>
            <w:tcW w:w="6004" w:type="dxa"/>
          </w:tcPr>
          <w:p w14:paraId="0646FA39" w14:textId="77777777" w:rsidR="00E077E2" w:rsidRPr="00193CCD" w:rsidRDefault="00E077E2" w:rsidP="00E077E2">
            <w:pPr>
              <w:pStyle w:val="TableParagraph"/>
            </w:pPr>
            <w:r w:rsidRPr="00193CCD">
              <w:t xml:space="preserve">Jusqu'à </w:t>
            </w:r>
            <w:r>
              <w:t>fin</w:t>
            </w:r>
            <w:r w:rsidRPr="00193CCD">
              <w:t xml:space="preserve"> 2025, si le nombre de travailleurs permanents </w:t>
            </w:r>
            <w:r>
              <w:t>est</w:t>
            </w:r>
            <w:r w:rsidRPr="00193CCD">
              <w:t xml:space="preserve"> supérieur </w:t>
            </w:r>
            <w:r>
              <w:t>à celui de</w:t>
            </w:r>
            <w:r w:rsidRPr="00193CCD">
              <w:t xml:space="preserve"> de l'année d'imposition précédente, 20% de l'augmentation moyenne du salaire excédentaire sur les trois années précédentes (10% pour les ETI) </w:t>
            </w:r>
            <w:r>
              <w:t>est</w:t>
            </w:r>
            <w:r w:rsidRPr="00193CCD">
              <w:t xml:space="preserve"> déduit de l'impôt sur le revenu (ou l’impôt sur les sociétés) de l'année d'imposition. Il en est de même pour l'augmentation du nombre de travailleurs réguliers.</w:t>
            </w:r>
          </w:p>
        </w:tc>
      </w:tr>
      <w:tr w:rsidR="00E077E2" w:rsidRPr="00193CCD" w14:paraId="4A182AB0" w14:textId="77777777" w:rsidTr="004731D0">
        <w:trPr>
          <w:cantSplit/>
          <w:trHeight w:val="20"/>
        </w:trPr>
        <w:tc>
          <w:tcPr>
            <w:tcW w:w="2382" w:type="dxa"/>
          </w:tcPr>
          <w:p w14:paraId="71AADF7F" w14:textId="77777777" w:rsidR="00E077E2" w:rsidRPr="00193CCD" w:rsidRDefault="00E077E2" w:rsidP="00E077E2">
            <w:pPr>
              <w:pStyle w:val="TableParagraph"/>
            </w:pPr>
            <w:r w:rsidRPr="00193CCD">
              <w:t>Exception spéciale pour la taxation des PME qui maintiennent l'emploi</w:t>
            </w:r>
          </w:p>
        </w:tc>
        <w:tc>
          <w:tcPr>
            <w:tcW w:w="6004" w:type="dxa"/>
          </w:tcPr>
          <w:p w14:paraId="434CFAB4" w14:textId="77777777" w:rsidR="00E077E2" w:rsidRDefault="00E077E2" w:rsidP="00E077E2">
            <w:pPr>
              <w:pStyle w:val="TableParagraph"/>
            </w:pPr>
            <w:r>
              <w:t>Afin de soutenir le maintien de l’emploi dans les PME jusqu’à l’exercice fiscal se terminant au 31 décembre 2026, un dispositif fiscal permet de compenser les entreprises qui choisissent d’augmenter le salaire horaire et de préserver l’emploi permanent, plutôt que de réduire le salaire annuel brut par une diminution du temps de travail des salariés réguliers. Dans ce cadre, deux types d’allègements sont prévus :</w:t>
            </w:r>
          </w:p>
          <w:p w14:paraId="7B3AB70F" w14:textId="77777777" w:rsidR="00E077E2" w:rsidRDefault="00E077E2" w:rsidP="00E077E2">
            <w:pPr>
              <w:pStyle w:val="TableParagraph"/>
            </w:pPr>
            <w:r>
              <w:t>Pour les travailleurs, une déduction équivalente à 50 % de la réduction annuelle de salaire est appliquée.</w:t>
            </w:r>
          </w:p>
          <w:p w14:paraId="168DBB54" w14:textId="77777777" w:rsidR="00E077E2" w:rsidRDefault="00E077E2" w:rsidP="00E077E2">
            <w:pPr>
              <w:pStyle w:val="TableParagraph"/>
            </w:pPr>
            <w:r>
              <w:t>Pour les entreprises, un crédit d’impôt est accordé, correspondant à un pourcentage de la masse salariale maintenue grâce à l’augmentation du salaire horaire, calculé comme suit :</w:t>
            </w:r>
          </w:p>
          <w:p w14:paraId="5658492D" w14:textId="77777777" w:rsidR="00E077E2" w:rsidRDefault="00E077E2" w:rsidP="00E077E2">
            <w:pPr>
              <w:pStyle w:val="TableParagraph"/>
            </w:pPr>
            <w:r>
              <w:t>     (montant total de la réduction annuelle × 10 %) + (15 % de la part salariale liée à l’augmentation horaire).</w:t>
            </w:r>
          </w:p>
          <w:p w14:paraId="13FC1E04" w14:textId="77777777" w:rsidR="00E077E2" w:rsidRPr="00193CCD" w:rsidRDefault="00E077E2" w:rsidP="00E077E2">
            <w:pPr>
              <w:pStyle w:val="TableParagraph"/>
            </w:pPr>
            <w:r>
              <w:t>Ce montant est déductible de l’impôt sur les sociétés ou de l’impôt sur le revenu.</w:t>
            </w:r>
          </w:p>
        </w:tc>
      </w:tr>
      <w:tr w:rsidR="00E077E2" w:rsidRPr="00193CCD" w14:paraId="67CFB3F1" w14:textId="77777777" w:rsidTr="004731D0">
        <w:trPr>
          <w:cantSplit/>
          <w:trHeight w:val="20"/>
        </w:trPr>
        <w:tc>
          <w:tcPr>
            <w:tcW w:w="2382" w:type="dxa"/>
          </w:tcPr>
          <w:p w14:paraId="1C2A745C" w14:textId="77777777" w:rsidR="00E077E2" w:rsidRPr="00584080" w:rsidRDefault="00E077E2" w:rsidP="00E077E2">
            <w:pPr>
              <w:pStyle w:val="TableParagraph"/>
              <w:rPr>
                <w:position w:val="5"/>
              </w:rPr>
            </w:pPr>
            <w:r w:rsidRPr="00193CCD">
              <w:t>Crédit d'impôt sur la rémunération au rendement des PME qui partagent la performance</w:t>
            </w:r>
            <w:r w:rsidRPr="00193CCD">
              <w:rPr>
                <w:rStyle w:val="Appelnotedebasdep"/>
              </w:rPr>
              <w:footnoteReference w:id="18"/>
            </w:r>
          </w:p>
        </w:tc>
        <w:tc>
          <w:tcPr>
            <w:tcW w:w="6004" w:type="dxa"/>
          </w:tcPr>
          <w:p w14:paraId="23BEBFC5" w14:textId="77777777" w:rsidR="00E077E2" w:rsidRPr="00193CCD" w:rsidRDefault="00E077E2" w:rsidP="00E077E2">
            <w:pPr>
              <w:pStyle w:val="TableParagraph"/>
            </w:pPr>
            <w:r w:rsidRPr="00193CCD">
              <w:t>15% de la performance de l'entreprise est déduit</w:t>
            </w:r>
            <w:r>
              <w:t>e</w:t>
            </w:r>
            <w:r w:rsidRPr="00193CCD">
              <w:t xml:space="preserve"> d'impôt.</w:t>
            </w:r>
          </w:p>
        </w:tc>
      </w:tr>
      <w:tr w:rsidR="00E077E2" w:rsidRPr="00193CCD" w14:paraId="4C4CD07F" w14:textId="77777777" w:rsidTr="004731D0">
        <w:trPr>
          <w:cantSplit/>
          <w:trHeight w:val="20"/>
        </w:trPr>
        <w:tc>
          <w:tcPr>
            <w:tcW w:w="2382" w:type="dxa"/>
          </w:tcPr>
          <w:p w14:paraId="26371A6A" w14:textId="77777777" w:rsidR="00E077E2" w:rsidRPr="00193CCD" w:rsidRDefault="00E077E2" w:rsidP="00E077E2">
            <w:pPr>
              <w:pStyle w:val="TableParagraph"/>
            </w:pPr>
            <w:r w:rsidRPr="00193CCD">
              <w:t>Réduction d'impôt sur le revenu sur le montant de la caisse de compensation de performance</w:t>
            </w:r>
            <w:r w:rsidRPr="00193CCD">
              <w:rPr>
                <w:rStyle w:val="Appelnotedebasdep"/>
              </w:rPr>
              <w:footnoteReference w:id="19"/>
            </w:r>
          </w:p>
        </w:tc>
        <w:tc>
          <w:tcPr>
            <w:tcW w:w="6004" w:type="dxa"/>
          </w:tcPr>
          <w:p w14:paraId="2AFD23A2" w14:textId="77777777" w:rsidR="00E077E2" w:rsidRPr="00193CCD" w:rsidRDefault="00E077E2" w:rsidP="00E077E2">
            <w:pPr>
              <w:pStyle w:val="TableParagraph"/>
            </w:pPr>
            <w:r w:rsidRPr="00193CCD">
              <w:t xml:space="preserve">50% de l'impôt sur le revenu prélevé sur les contributions supportées par les </w:t>
            </w:r>
            <w:proofErr w:type="gramStart"/>
            <w:r w:rsidRPr="00193CCD">
              <w:t>PME  (</w:t>
            </w:r>
            <w:proofErr w:type="gramEnd"/>
            <w:r w:rsidRPr="00193CCD">
              <w:t xml:space="preserve">30% </w:t>
            </w:r>
            <w:r>
              <w:t>pour les</w:t>
            </w:r>
            <w:r w:rsidRPr="00193CCD">
              <w:t xml:space="preserve"> ETI)</w:t>
            </w:r>
            <w:r>
              <w:t xml:space="preserve"> </w:t>
            </w:r>
            <w:r w:rsidRPr="00193CCD">
              <w:t>et 90%</w:t>
            </w:r>
            <w:r>
              <w:t xml:space="preserve"> </w:t>
            </w:r>
            <w:r w:rsidRPr="00193CCD">
              <w:t>de l'impôt sur le revenu pour les jeunes (15 à 34 ans)</w:t>
            </w:r>
            <w:r>
              <w:t xml:space="preserve"> (</w:t>
            </w:r>
            <w:r w:rsidRPr="00193CCD">
              <w:t xml:space="preserve">50% </w:t>
            </w:r>
            <w:r>
              <w:t>pour les</w:t>
            </w:r>
            <w:r w:rsidRPr="00193CCD">
              <w:t xml:space="preserve"> ETI)</w:t>
            </w:r>
          </w:p>
        </w:tc>
      </w:tr>
      <w:tr w:rsidR="00E077E2" w:rsidRPr="00193CCD" w14:paraId="3274A698" w14:textId="77777777" w:rsidTr="004731D0">
        <w:trPr>
          <w:cantSplit/>
          <w:trHeight w:val="20"/>
        </w:trPr>
        <w:tc>
          <w:tcPr>
            <w:tcW w:w="2382" w:type="dxa"/>
          </w:tcPr>
          <w:p w14:paraId="39E77F63" w14:textId="77777777" w:rsidR="00E077E2" w:rsidRPr="00193CCD" w:rsidRDefault="00E077E2" w:rsidP="00E077E2">
            <w:pPr>
              <w:pStyle w:val="TableParagraph"/>
            </w:pPr>
            <w:r w:rsidRPr="00193CCD">
              <w:t>Réduction d'impôt sur le revenu des PME</w:t>
            </w:r>
          </w:p>
        </w:tc>
        <w:tc>
          <w:tcPr>
            <w:tcW w:w="6004" w:type="dxa"/>
          </w:tcPr>
          <w:p w14:paraId="010EDE59" w14:textId="77777777" w:rsidR="00E077E2" w:rsidRPr="00193CCD" w:rsidRDefault="00E077E2" w:rsidP="00E077E2">
            <w:pPr>
              <w:pStyle w:val="TableParagraph"/>
            </w:pPr>
            <w:r w:rsidRPr="00193CCD">
              <w:t>Pour les jeunes, les personnes de plus de 60 ans, les handicapés et les femmes en interruption de carrière dans employés dans les PME, 70% de l'impôt sur le revenu est réduit sur le revenu gagné par l'entreprise.</w:t>
            </w:r>
          </w:p>
        </w:tc>
      </w:tr>
    </w:tbl>
    <w:p w14:paraId="4027D9C8" w14:textId="77777777" w:rsidR="00E077E2" w:rsidRPr="00CD6DB9" w:rsidRDefault="00E077E2" w:rsidP="00E077E2"/>
    <w:p w14:paraId="48350C34" w14:textId="09B0DBFC" w:rsidR="00E077E2" w:rsidRDefault="00E077E2" w:rsidP="00E077E2">
      <w:pPr>
        <w:pStyle w:val="Titre2"/>
      </w:pPr>
      <w:bookmarkStart w:id="68" w:name="_Toc195542794"/>
      <w:r w:rsidRPr="00E077E2">
        <w:t>Aider les PME à se développer</w:t>
      </w:r>
      <w:bookmarkEnd w:id="68"/>
    </w:p>
    <w:p w14:paraId="640DF100" w14:textId="4689C03D" w:rsidR="00E077E2" w:rsidRPr="00CD6DB9" w:rsidRDefault="00E077E2" w:rsidP="00E077E2">
      <w:pPr>
        <w:pStyle w:val="Titre3"/>
      </w:pPr>
      <w:bookmarkStart w:id="69" w:name="_Toc195542795"/>
      <w:r>
        <w:t>Pour d</w:t>
      </w:r>
      <w:r w:rsidRPr="00CD6DB9">
        <w:t>es</w:t>
      </w:r>
      <w:r w:rsidRPr="00E816A4">
        <w:t xml:space="preserve"> </w:t>
      </w:r>
      <w:r w:rsidRPr="00CD6DB9">
        <w:t>PME</w:t>
      </w:r>
      <w:r w:rsidRPr="00E816A4">
        <w:t xml:space="preserve"> </w:t>
      </w:r>
      <w:r w:rsidRPr="00CD6DB9">
        <w:t>plus</w:t>
      </w:r>
      <w:r w:rsidRPr="00E816A4">
        <w:t xml:space="preserve"> productives</w:t>
      </w:r>
      <w:bookmarkEnd w:id="69"/>
    </w:p>
    <w:p w14:paraId="05E37F92" w14:textId="77777777" w:rsidR="00E077E2" w:rsidRPr="00CD6DB9" w:rsidRDefault="00E077E2" w:rsidP="00E077E2">
      <w:r w:rsidRPr="00CD6DB9">
        <w:t>En</w:t>
      </w:r>
      <w:r>
        <w:t xml:space="preserve"> </w:t>
      </w:r>
      <w:r w:rsidRPr="00CD6DB9">
        <w:t>2022</w:t>
      </w:r>
      <w:r>
        <w:t xml:space="preserve">, </w:t>
      </w:r>
      <w:r w:rsidRPr="00CD6DB9">
        <w:t>l'OCDE</w:t>
      </w:r>
      <w:r w:rsidRPr="00AB6E28">
        <w:t xml:space="preserve"> </w:t>
      </w:r>
      <w:r w:rsidRPr="00CD6DB9">
        <w:t>class</w:t>
      </w:r>
      <w:r>
        <w:t>ait l</w:t>
      </w:r>
      <w:r w:rsidRPr="00CD6DB9">
        <w:t>a</w:t>
      </w:r>
      <w:r w:rsidRPr="00E816A4">
        <w:t xml:space="preserve"> </w:t>
      </w:r>
      <w:r w:rsidRPr="00CD6DB9">
        <w:t>République</w:t>
      </w:r>
      <w:r w:rsidRPr="00E816A4">
        <w:t xml:space="preserve"> </w:t>
      </w:r>
      <w:r w:rsidRPr="00CD6DB9">
        <w:t>de</w:t>
      </w:r>
      <w:r w:rsidRPr="00E816A4">
        <w:t xml:space="preserve"> </w:t>
      </w:r>
      <w:r w:rsidRPr="00CD6DB9">
        <w:t>Corée</w:t>
      </w:r>
      <w:r w:rsidRPr="00E816A4">
        <w:t xml:space="preserve"> </w:t>
      </w:r>
      <w:r w:rsidRPr="00CD6DB9">
        <w:t>au</w:t>
      </w:r>
      <w:r w:rsidRPr="00E816A4">
        <w:t xml:space="preserve"> </w:t>
      </w:r>
      <w:r w:rsidRPr="00CD6DB9">
        <w:t>33</w:t>
      </w:r>
      <w:r w:rsidRPr="000841B4">
        <w:rPr>
          <w:vertAlign w:val="superscript"/>
        </w:rPr>
        <w:t>ème</w:t>
      </w:r>
      <w:r>
        <w:t xml:space="preserve"> </w:t>
      </w:r>
      <w:r w:rsidRPr="00CD6DB9">
        <w:t xml:space="preserve">rang </w:t>
      </w:r>
      <w:r>
        <w:t>pour l</w:t>
      </w:r>
      <w:r w:rsidRPr="00CD6DB9">
        <w:t>a</w:t>
      </w:r>
      <w:r w:rsidRPr="00E816A4">
        <w:t xml:space="preserve"> </w:t>
      </w:r>
      <w:r w:rsidRPr="00CD6DB9">
        <w:t>productivité</w:t>
      </w:r>
      <w:r w:rsidRPr="00E816A4">
        <w:t xml:space="preserve"> </w:t>
      </w:r>
      <w:r w:rsidRPr="00CD6DB9">
        <w:t>du</w:t>
      </w:r>
      <w:r w:rsidRPr="00E816A4">
        <w:t xml:space="preserve"> </w:t>
      </w:r>
      <w:r w:rsidRPr="00CD6DB9">
        <w:t>travail.</w:t>
      </w:r>
      <w:r w:rsidRPr="00E816A4">
        <w:t xml:space="preserve"> </w:t>
      </w:r>
      <w:r w:rsidRPr="00CD6DB9">
        <w:t>Malgré</w:t>
      </w:r>
      <w:r w:rsidRPr="00E816A4">
        <w:t xml:space="preserve"> </w:t>
      </w:r>
      <w:r w:rsidRPr="00CD6DB9">
        <w:t>le</w:t>
      </w:r>
      <w:r w:rsidRPr="00E816A4">
        <w:t xml:space="preserve"> </w:t>
      </w:r>
      <w:r w:rsidRPr="00CD6DB9">
        <w:t>soutien</w:t>
      </w:r>
      <w:r w:rsidRPr="00E816A4">
        <w:t xml:space="preserve"> </w:t>
      </w:r>
      <w:r w:rsidRPr="00CD6DB9">
        <w:t>continu</w:t>
      </w:r>
      <w:r w:rsidRPr="00E816A4">
        <w:t xml:space="preserve"> </w:t>
      </w:r>
      <w:r w:rsidRPr="00CD6DB9">
        <w:t>du</w:t>
      </w:r>
      <w:r w:rsidRPr="00E816A4">
        <w:t xml:space="preserve"> </w:t>
      </w:r>
      <w:r w:rsidRPr="00CD6DB9">
        <w:t>gouvernement</w:t>
      </w:r>
      <w:r w:rsidRPr="00E816A4">
        <w:t xml:space="preserve"> </w:t>
      </w:r>
      <w:r w:rsidRPr="00CD6DB9">
        <w:t>aux</w:t>
      </w:r>
      <w:r w:rsidRPr="00E816A4">
        <w:t xml:space="preserve"> </w:t>
      </w:r>
      <w:r w:rsidRPr="00CD6DB9">
        <w:t>PME,</w:t>
      </w:r>
      <w:r w:rsidRPr="00E816A4">
        <w:t xml:space="preserve"> </w:t>
      </w:r>
      <w:r w:rsidRPr="00CD6DB9">
        <w:t>l'écart</w:t>
      </w:r>
      <w:r w:rsidRPr="00E816A4">
        <w:t xml:space="preserve"> </w:t>
      </w:r>
      <w:r w:rsidRPr="00CD6DB9">
        <w:t>de productivité</w:t>
      </w:r>
      <w:r w:rsidRPr="00E816A4">
        <w:t xml:space="preserve"> </w:t>
      </w:r>
      <w:r w:rsidRPr="00CD6DB9">
        <w:t>entre</w:t>
      </w:r>
      <w:r w:rsidRPr="00E816A4">
        <w:t xml:space="preserve"> </w:t>
      </w:r>
      <w:r w:rsidRPr="00CD6DB9">
        <w:t>les</w:t>
      </w:r>
      <w:r w:rsidRPr="00E816A4">
        <w:t xml:space="preserve"> </w:t>
      </w:r>
      <w:r w:rsidRPr="00CD6DB9">
        <w:t>grandes</w:t>
      </w:r>
      <w:r w:rsidRPr="00E816A4">
        <w:t xml:space="preserve"> </w:t>
      </w:r>
      <w:r w:rsidRPr="00CD6DB9">
        <w:t>entreprises</w:t>
      </w:r>
      <w:r w:rsidRPr="00E816A4">
        <w:t xml:space="preserve"> </w:t>
      </w:r>
      <w:r w:rsidRPr="00CD6DB9">
        <w:t>et</w:t>
      </w:r>
      <w:r w:rsidRPr="00E816A4">
        <w:t xml:space="preserve"> </w:t>
      </w:r>
      <w:r w:rsidRPr="00CD6DB9">
        <w:t>les</w:t>
      </w:r>
      <w:r w:rsidRPr="00E816A4">
        <w:t xml:space="preserve"> </w:t>
      </w:r>
      <w:r w:rsidRPr="00CD6DB9">
        <w:t>PME</w:t>
      </w:r>
      <w:r w:rsidRPr="00E816A4">
        <w:t xml:space="preserve"> </w:t>
      </w:r>
      <w:r w:rsidRPr="00CD6DB9">
        <w:t>s'est</w:t>
      </w:r>
      <w:r w:rsidRPr="00E816A4">
        <w:t xml:space="preserve"> </w:t>
      </w:r>
      <w:r w:rsidRPr="00CD6DB9">
        <w:t>creusé.</w:t>
      </w:r>
      <w:r w:rsidRPr="00E816A4">
        <w:t xml:space="preserve"> </w:t>
      </w:r>
      <w:r w:rsidRPr="00CD6DB9">
        <w:t>La</w:t>
      </w:r>
      <w:r w:rsidRPr="00E816A4">
        <w:t xml:space="preserve"> </w:t>
      </w:r>
      <w:r w:rsidRPr="00CD6DB9">
        <w:t>productivité</w:t>
      </w:r>
      <w:r w:rsidRPr="00E816A4">
        <w:t xml:space="preserve"> </w:t>
      </w:r>
      <w:r w:rsidRPr="00CD6DB9">
        <w:t>des</w:t>
      </w:r>
      <w:r w:rsidRPr="00E816A4">
        <w:t xml:space="preserve"> </w:t>
      </w:r>
      <w:r w:rsidRPr="00CD6DB9">
        <w:t>PME</w:t>
      </w:r>
      <w:r w:rsidRPr="00E816A4">
        <w:t xml:space="preserve"> </w:t>
      </w:r>
      <w:r w:rsidRPr="00CD6DB9">
        <w:t>par</w:t>
      </w:r>
      <w:r w:rsidRPr="00E816A4">
        <w:t xml:space="preserve"> </w:t>
      </w:r>
      <w:r w:rsidRPr="00CD6DB9">
        <w:t>rapport</w:t>
      </w:r>
      <w:r w:rsidRPr="00E816A4">
        <w:t xml:space="preserve"> </w:t>
      </w:r>
      <w:r w:rsidRPr="00CD6DB9">
        <w:t>aux</w:t>
      </w:r>
      <w:r w:rsidRPr="00E816A4">
        <w:t xml:space="preserve"> </w:t>
      </w:r>
      <w:r w:rsidRPr="00CD6DB9">
        <w:t>grandes</w:t>
      </w:r>
      <w:r w:rsidRPr="00E816A4">
        <w:t xml:space="preserve"> </w:t>
      </w:r>
      <w:r w:rsidRPr="00CD6DB9">
        <w:t>entreprises</w:t>
      </w:r>
      <w:r w:rsidRPr="00E816A4">
        <w:t xml:space="preserve"> </w:t>
      </w:r>
      <w:r w:rsidRPr="00CD6DB9">
        <w:t>est</w:t>
      </w:r>
      <w:r w:rsidRPr="00E816A4">
        <w:t xml:space="preserve"> </w:t>
      </w:r>
      <w:r w:rsidRPr="00CD6DB9">
        <w:t>passée</w:t>
      </w:r>
      <w:r w:rsidRPr="00E816A4">
        <w:t xml:space="preserve"> </w:t>
      </w:r>
      <w:r w:rsidRPr="00CD6DB9">
        <w:t>de</w:t>
      </w:r>
      <w:r w:rsidRPr="00E816A4">
        <w:t xml:space="preserve"> </w:t>
      </w:r>
      <w:r w:rsidRPr="00CD6DB9">
        <w:t>41,6%</w:t>
      </w:r>
      <w:r w:rsidRPr="00E816A4">
        <w:t xml:space="preserve"> </w:t>
      </w:r>
      <w:r w:rsidRPr="00CD6DB9">
        <w:t>en</w:t>
      </w:r>
      <w:r w:rsidRPr="00E816A4">
        <w:t xml:space="preserve"> </w:t>
      </w:r>
      <w:r w:rsidRPr="00CD6DB9">
        <w:t>2001</w:t>
      </w:r>
      <w:r w:rsidRPr="00E816A4">
        <w:t xml:space="preserve"> </w:t>
      </w:r>
      <w:r w:rsidRPr="00CD6DB9">
        <w:t>à</w:t>
      </w:r>
      <w:r w:rsidRPr="00E816A4">
        <w:t xml:space="preserve"> </w:t>
      </w:r>
      <w:r w:rsidRPr="00CD6DB9">
        <w:t>30,2%</w:t>
      </w:r>
      <w:r w:rsidRPr="00E816A4">
        <w:t xml:space="preserve"> </w:t>
      </w:r>
      <w:r w:rsidRPr="00CD6DB9">
        <w:t>en 2021,</w:t>
      </w:r>
      <w:r w:rsidRPr="00E816A4">
        <w:t xml:space="preserve"> </w:t>
      </w:r>
      <w:r>
        <w:t>et</w:t>
      </w:r>
      <w:r w:rsidRPr="00E816A4">
        <w:t xml:space="preserve"> </w:t>
      </w:r>
      <w:r w:rsidRPr="00CD6DB9">
        <w:t>celle</w:t>
      </w:r>
      <w:r w:rsidRPr="00E816A4">
        <w:t xml:space="preserve"> </w:t>
      </w:r>
      <w:r w:rsidRPr="00CD6DB9">
        <w:t>des</w:t>
      </w:r>
      <w:r w:rsidRPr="00E816A4">
        <w:t xml:space="preserve"> </w:t>
      </w:r>
      <w:r w:rsidRPr="00CD6DB9">
        <w:t>services</w:t>
      </w:r>
      <w:r w:rsidRPr="00E816A4">
        <w:t xml:space="preserve"> </w:t>
      </w:r>
      <w:r w:rsidRPr="00CD6DB9">
        <w:t>de</w:t>
      </w:r>
      <w:r w:rsidRPr="00E816A4">
        <w:t xml:space="preserve"> </w:t>
      </w:r>
      <w:r w:rsidRPr="00CD6DB9">
        <w:t>57,4%</w:t>
      </w:r>
      <w:r w:rsidRPr="00E816A4">
        <w:t xml:space="preserve"> </w:t>
      </w:r>
      <w:r w:rsidRPr="00CD6DB9">
        <w:t>en</w:t>
      </w:r>
      <w:r w:rsidRPr="00E816A4">
        <w:t xml:space="preserve"> </w:t>
      </w:r>
      <w:r w:rsidRPr="00CD6DB9">
        <w:t>2007</w:t>
      </w:r>
      <w:r w:rsidRPr="00E816A4">
        <w:t xml:space="preserve"> </w:t>
      </w:r>
      <w:r w:rsidRPr="00CD6DB9">
        <w:t>à</w:t>
      </w:r>
      <w:r w:rsidRPr="00E816A4">
        <w:t xml:space="preserve"> </w:t>
      </w:r>
      <w:r w:rsidRPr="00CD6DB9">
        <w:t>44,9%</w:t>
      </w:r>
      <w:r w:rsidRPr="00E816A4">
        <w:t xml:space="preserve"> </w:t>
      </w:r>
      <w:r w:rsidRPr="00CD6DB9">
        <w:t>en 2021.</w:t>
      </w:r>
      <w:r w:rsidRPr="00E816A4">
        <w:t xml:space="preserve"> </w:t>
      </w:r>
      <w:r w:rsidRPr="00CD6DB9">
        <w:t>L'écart</w:t>
      </w:r>
      <w:r w:rsidRPr="00E816A4">
        <w:t xml:space="preserve"> </w:t>
      </w:r>
      <w:r w:rsidRPr="00CD6DB9">
        <w:t>de</w:t>
      </w:r>
      <w:r w:rsidRPr="00E816A4">
        <w:t xml:space="preserve"> </w:t>
      </w:r>
      <w:r w:rsidRPr="00CD6DB9">
        <w:t>productivité</w:t>
      </w:r>
      <w:r w:rsidRPr="00E816A4">
        <w:t xml:space="preserve"> </w:t>
      </w:r>
      <w:r w:rsidRPr="00CD6DB9">
        <w:t>du</w:t>
      </w:r>
      <w:r w:rsidRPr="00E816A4">
        <w:t xml:space="preserve"> </w:t>
      </w:r>
      <w:r w:rsidRPr="00CD6DB9">
        <w:t>travail</w:t>
      </w:r>
      <w:r w:rsidRPr="00E816A4">
        <w:t xml:space="preserve"> </w:t>
      </w:r>
      <w:r w:rsidRPr="00CD6DB9">
        <w:t>entre</w:t>
      </w:r>
      <w:r w:rsidRPr="00E816A4">
        <w:t xml:space="preserve"> </w:t>
      </w:r>
      <w:r w:rsidRPr="00CD6DB9">
        <w:t>les</w:t>
      </w:r>
      <w:r w:rsidRPr="00E816A4">
        <w:t xml:space="preserve"> </w:t>
      </w:r>
      <w:r w:rsidRPr="00CD6DB9">
        <w:t>PME</w:t>
      </w:r>
      <w:r w:rsidRPr="00E816A4">
        <w:t xml:space="preserve"> </w:t>
      </w:r>
      <w:r w:rsidRPr="00CD6DB9">
        <w:t>et</w:t>
      </w:r>
      <w:r w:rsidRPr="00E816A4">
        <w:t xml:space="preserve"> </w:t>
      </w:r>
      <w:r w:rsidRPr="00CD6DB9">
        <w:t>les</w:t>
      </w:r>
      <w:r w:rsidRPr="00E816A4">
        <w:t xml:space="preserve"> </w:t>
      </w:r>
      <w:r w:rsidRPr="00CD6DB9">
        <w:t>grandes</w:t>
      </w:r>
      <w:r w:rsidRPr="00E816A4">
        <w:t xml:space="preserve"> </w:t>
      </w:r>
      <w:r w:rsidRPr="00CD6DB9">
        <w:t>entreprises</w:t>
      </w:r>
      <w:r w:rsidRPr="00E816A4">
        <w:t xml:space="preserve"> </w:t>
      </w:r>
      <w:r w:rsidRPr="00CD6DB9">
        <w:t>conduit à</w:t>
      </w:r>
      <w:r w:rsidRPr="00E816A4">
        <w:t xml:space="preserve"> </w:t>
      </w:r>
      <w:r w:rsidRPr="00CD6DB9">
        <w:t>une</w:t>
      </w:r>
      <w:r w:rsidRPr="00E816A4">
        <w:t xml:space="preserve"> </w:t>
      </w:r>
      <w:r w:rsidRPr="00CD6DB9">
        <w:t>double</w:t>
      </w:r>
      <w:r w:rsidRPr="00E816A4">
        <w:t xml:space="preserve"> </w:t>
      </w:r>
      <w:r w:rsidRPr="00CD6DB9">
        <w:t>structure</w:t>
      </w:r>
      <w:r w:rsidRPr="00E816A4">
        <w:t xml:space="preserve"> </w:t>
      </w:r>
      <w:r w:rsidRPr="00CD6DB9">
        <w:t>sur</w:t>
      </w:r>
      <w:r w:rsidRPr="00E816A4">
        <w:t xml:space="preserve"> </w:t>
      </w:r>
      <w:r w:rsidRPr="00CD6DB9">
        <w:t>le</w:t>
      </w:r>
      <w:r w:rsidRPr="00E816A4">
        <w:t xml:space="preserve"> </w:t>
      </w:r>
      <w:r w:rsidRPr="00CD6DB9">
        <w:t>marché</w:t>
      </w:r>
      <w:r w:rsidRPr="00E816A4">
        <w:t xml:space="preserve"> </w:t>
      </w:r>
      <w:r w:rsidRPr="00CD6DB9">
        <w:t>du</w:t>
      </w:r>
      <w:r w:rsidRPr="00E816A4">
        <w:t xml:space="preserve"> </w:t>
      </w:r>
      <w:r w:rsidRPr="00CD6DB9">
        <w:t>travail,</w:t>
      </w:r>
      <w:r w:rsidRPr="00E816A4">
        <w:t xml:space="preserve"> </w:t>
      </w:r>
      <w:r w:rsidRPr="00CD6DB9">
        <w:t>ce</w:t>
      </w:r>
      <w:r w:rsidRPr="00E816A4">
        <w:t xml:space="preserve"> </w:t>
      </w:r>
      <w:r w:rsidRPr="00CD6DB9">
        <w:t>qui</w:t>
      </w:r>
      <w:r w:rsidRPr="00E816A4">
        <w:t xml:space="preserve"> </w:t>
      </w:r>
      <w:r w:rsidRPr="00CD6DB9">
        <w:t>entraîne</w:t>
      </w:r>
      <w:r w:rsidRPr="00E816A4">
        <w:t xml:space="preserve"> </w:t>
      </w:r>
      <w:r w:rsidRPr="00CD6DB9">
        <w:t>une</w:t>
      </w:r>
      <w:r w:rsidRPr="00E816A4">
        <w:t xml:space="preserve"> </w:t>
      </w:r>
      <w:r w:rsidRPr="00CD6DB9">
        <w:t>disparité</w:t>
      </w:r>
      <w:r w:rsidRPr="00E816A4">
        <w:t xml:space="preserve"> </w:t>
      </w:r>
      <w:r>
        <w:t>aux niveaux des</w:t>
      </w:r>
      <w:r w:rsidRPr="00E816A4">
        <w:t xml:space="preserve"> </w:t>
      </w:r>
      <w:r w:rsidRPr="00CD6DB9">
        <w:t>salaire</w:t>
      </w:r>
      <w:r>
        <w:t xml:space="preserve">s et </w:t>
      </w:r>
      <w:r w:rsidRPr="00CD6DB9">
        <w:t>de</w:t>
      </w:r>
      <w:r w:rsidRPr="00E816A4">
        <w:t xml:space="preserve"> </w:t>
      </w:r>
      <w:r>
        <w:t xml:space="preserve">la </w:t>
      </w:r>
      <w:r w:rsidRPr="00CD6DB9">
        <w:t>sécurité</w:t>
      </w:r>
      <w:r w:rsidRPr="00E816A4">
        <w:t xml:space="preserve"> </w:t>
      </w:r>
      <w:r w:rsidRPr="00CD6DB9">
        <w:t>de</w:t>
      </w:r>
      <w:r w:rsidRPr="00E816A4">
        <w:t xml:space="preserve"> </w:t>
      </w:r>
      <w:r w:rsidRPr="00CD6DB9">
        <w:t>l'emploi.</w:t>
      </w:r>
    </w:p>
    <w:p w14:paraId="03A1AD1B" w14:textId="179B31A2" w:rsidR="00E077E2" w:rsidRPr="00CD6DB9" w:rsidRDefault="00E077E2" w:rsidP="00E077E2">
      <w:r w:rsidRPr="00CD6DB9">
        <w:t xml:space="preserve">Le gouvernement </w:t>
      </w:r>
      <w:r>
        <w:t>propose un ensemble de dispositifs et de programmes</w:t>
      </w:r>
      <w:r w:rsidRPr="00E816A4">
        <w:t xml:space="preserve"> </w:t>
      </w:r>
      <w:r w:rsidRPr="00CD6DB9">
        <w:t>de</w:t>
      </w:r>
      <w:r w:rsidRPr="00E816A4">
        <w:t xml:space="preserve"> </w:t>
      </w:r>
      <w:r w:rsidRPr="00CD6DB9">
        <w:t>soutien pour</w:t>
      </w:r>
      <w:r w:rsidRPr="00E816A4">
        <w:t xml:space="preserve"> </w:t>
      </w:r>
      <w:r w:rsidRPr="00CD6DB9">
        <w:t>augmenter</w:t>
      </w:r>
      <w:r w:rsidRPr="00E816A4">
        <w:t xml:space="preserve"> </w:t>
      </w:r>
      <w:r w:rsidRPr="00CD6DB9">
        <w:t>la productivité</w:t>
      </w:r>
      <w:r w:rsidRPr="00E816A4">
        <w:t xml:space="preserve"> </w:t>
      </w:r>
      <w:r w:rsidRPr="00CD6DB9">
        <w:t>des PME (</w:t>
      </w:r>
      <w:r>
        <w:fldChar w:fldCharType="begin"/>
      </w:r>
      <w:r>
        <w:instrText xml:space="preserve"> REF _Ref189477650 \h </w:instrText>
      </w:r>
      <w:r>
        <w:fldChar w:fldCharType="separate"/>
      </w:r>
      <w:r w:rsidR="00BF5322" w:rsidRPr="00CD6DB9">
        <w:t xml:space="preserve">Tableau </w:t>
      </w:r>
      <w:r w:rsidR="00BF5322">
        <w:rPr>
          <w:noProof/>
        </w:rPr>
        <w:t>10</w:t>
      </w:r>
      <w:r>
        <w:fldChar w:fldCharType="end"/>
      </w:r>
      <w:r w:rsidRPr="00CD6DB9">
        <w:t>).</w:t>
      </w:r>
      <w:r w:rsidRPr="00E816A4">
        <w:t xml:space="preserve"> </w:t>
      </w:r>
      <w:r>
        <w:t xml:space="preserve">Ces mesures incluent notamment à la mise à disposition de fonds publics et </w:t>
      </w:r>
      <w:r w:rsidRPr="00E61753">
        <w:t>visent à stimuler la création de valeur ajoutée et à réduire les coûts opérationnels grâce à l’innovation technologique et à la digitalisation des processus.</w:t>
      </w:r>
    </w:p>
    <w:p w14:paraId="6C7A8699" w14:textId="682762A0" w:rsidR="00E077E2" w:rsidRPr="00CD6DB9" w:rsidRDefault="00E077E2" w:rsidP="00E077E2">
      <w:pPr>
        <w:pStyle w:val="Lgende"/>
      </w:pPr>
      <w:bookmarkStart w:id="70" w:name="_Ref189477650"/>
      <w:bookmarkStart w:id="71" w:name="_Toc195542833"/>
      <w:r w:rsidRPr="00CD6DB9">
        <w:t xml:space="preserve">Tableau </w:t>
      </w:r>
      <w:r w:rsidRPr="00E816A4">
        <w:fldChar w:fldCharType="begin"/>
      </w:r>
      <w:r w:rsidRPr="00CD6DB9">
        <w:instrText xml:space="preserve"> SEQ Tableau \* ARABIC </w:instrText>
      </w:r>
      <w:r w:rsidRPr="00E816A4">
        <w:fldChar w:fldCharType="separate"/>
      </w:r>
      <w:r w:rsidR="00BF5322">
        <w:rPr>
          <w:noProof/>
        </w:rPr>
        <w:t>10</w:t>
      </w:r>
      <w:r w:rsidRPr="00E816A4">
        <w:rPr>
          <w:noProof/>
        </w:rPr>
        <w:fldChar w:fldCharType="end"/>
      </w:r>
      <w:bookmarkEnd w:id="70"/>
      <w:r w:rsidRPr="00CD6DB9">
        <w:t>.</w:t>
      </w:r>
      <w:r w:rsidRPr="00E816A4">
        <w:t xml:space="preserve"> </w:t>
      </w:r>
      <w:r>
        <w:t>Programmes d’a</w:t>
      </w:r>
      <w:r w:rsidRPr="00CD6DB9">
        <w:t>ide</w:t>
      </w:r>
      <w:r w:rsidRPr="00E816A4">
        <w:t xml:space="preserve"> </w:t>
      </w:r>
      <w:r w:rsidRPr="00CD6DB9">
        <w:t>au</w:t>
      </w:r>
      <w:r w:rsidRPr="00E816A4">
        <w:t xml:space="preserve"> </w:t>
      </w:r>
      <w:r w:rsidRPr="00CD6DB9">
        <w:t>développement</w:t>
      </w:r>
      <w:r w:rsidRPr="00E816A4">
        <w:t xml:space="preserve"> </w:t>
      </w:r>
      <w:r w:rsidRPr="00CD6DB9">
        <w:t>technique</w:t>
      </w:r>
      <w:r w:rsidRPr="00E816A4">
        <w:t xml:space="preserve"> </w:t>
      </w:r>
      <w:r>
        <w:t xml:space="preserve">et à la transition numérique </w:t>
      </w:r>
      <w:r w:rsidRPr="00CD6DB9">
        <w:t>des</w:t>
      </w:r>
      <w:r w:rsidRPr="00E816A4">
        <w:t xml:space="preserve"> PME</w:t>
      </w:r>
      <w:bookmarkEnd w:id="71"/>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558"/>
        <w:gridCol w:w="1757"/>
        <w:gridCol w:w="5455"/>
      </w:tblGrid>
      <w:tr w:rsidR="00E077E2" w:rsidRPr="00193CCD" w14:paraId="499649FE" w14:textId="77777777" w:rsidTr="000F5501">
        <w:trPr>
          <w:cnfStyle w:val="100000000000" w:firstRow="1" w:lastRow="0" w:firstColumn="0" w:lastColumn="0" w:oddVBand="0" w:evenVBand="0" w:oddHBand="0" w:evenHBand="0" w:firstRowFirstColumn="0" w:firstRowLastColumn="0" w:lastRowFirstColumn="0" w:lastRowLastColumn="0"/>
          <w:cantSplit/>
          <w:trHeight w:val="440"/>
          <w:tblHeader/>
        </w:trPr>
        <w:tc>
          <w:tcPr>
            <w:tcW w:w="1511"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338A98B7" w14:textId="77777777" w:rsidR="00E077E2" w:rsidRPr="00193CCD" w:rsidRDefault="00E077E2" w:rsidP="00E077E2">
            <w:pPr>
              <w:pStyle w:val="TableParagraph"/>
            </w:pPr>
            <w:r w:rsidRPr="00193CCD">
              <w:t>Type</w:t>
            </w:r>
          </w:p>
        </w:tc>
        <w:tc>
          <w:tcPr>
            <w:tcW w:w="170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tcPr>
          <w:p w14:paraId="67116524" w14:textId="77777777" w:rsidR="00E077E2" w:rsidRPr="00193CCD" w:rsidRDefault="00E077E2" w:rsidP="00E077E2">
            <w:pPr>
              <w:pStyle w:val="TableParagraph"/>
            </w:pPr>
            <w:r>
              <w:t>Programme</w:t>
            </w:r>
          </w:p>
        </w:tc>
        <w:tc>
          <w:tcPr>
            <w:tcW w:w="5293"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vAlign w:val="top"/>
          </w:tcPr>
          <w:p w14:paraId="21620CEB" w14:textId="77777777" w:rsidR="00E077E2" w:rsidRPr="00193CCD" w:rsidRDefault="00E077E2" w:rsidP="00E077E2">
            <w:pPr>
              <w:pStyle w:val="TableParagraph"/>
            </w:pPr>
            <w:r w:rsidRPr="00193CCD">
              <w:t>Résumé</w:t>
            </w:r>
          </w:p>
        </w:tc>
      </w:tr>
      <w:tr w:rsidR="00E077E2" w:rsidRPr="00193CCD" w14:paraId="6088CA5B" w14:textId="77777777" w:rsidTr="000F5501">
        <w:trPr>
          <w:cantSplit/>
          <w:trHeight w:val="20"/>
        </w:trPr>
        <w:tc>
          <w:tcPr>
            <w:tcW w:w="1511" w:type="dxa"/>
            <w:vMerge w:val="restart"/>
            <w:tcBorders>
              <w:top w:val="single" w:sz="4" w:space="0" w:color="000000" w:themeColor="text1"/>
            </w:tcBorders>
            <w:vAlign w:val="center"/>
          </w:tcPr>
          <w:p w14:paraId="25A17F13" w14:textId="77777777" w:rsidR="00E077E2" w:rsidRPr="00193CCD" w:rsidRDefault="00E077E2" w:rsidP="00E077E2">
            <w:pPr>
              <w:pStyle w:val="TableParagraph"/>
            </w:pPr>
            <w:r w:rsidRPr="00193CCD">
              <w:t xml:space="preserve">Soutien financier au </w:t>
            </w:r>
            <w:r>
              <w:t>d</w:t>
            </w:r>
            <w:r w:rsidRPr="00193CCD">
              <w:t>éveloppement technologique</w:t>
            </w:r>
          </w:p>
        </w:tc>
        <w:tc>
          <w:tcPr>
            <w:tcW w:w="1705" w:type="dxa"/>
            <w:tcBorders>
              <w:top w:val="single" w:sz="4" w:space="0" w:color="000000" w:themeColor="text1"/>
            </w:tcBorders>
            <w:vAlign w:val="center"/>
          </w:tcPr>
          <w:p w14:paraId="3F94C1A9" w14:textId="77777777" w:rsidR="00E077E2" w:rsidRPr="00193CCD" w:rsidRDefault="00E077E2" w:rsidP="00E077E2">
            <w:pPr>
              <w:pStyle w:val="TableParagraph"/>
            </w:pPr>
            <w:r w:rsidRPr="00193CCD">
              <w:t>Développement de la technique de croissance d'une entreprise (R&amp;D)</w:t>
            </w:r>
          </w:p>
        </w:tc>
        <w:tc>
          <w:tcPr>
            <w:tcW w:w="5293" w:type="dxa"/>
            <w:tcBorders>
              <w:top w:val="single" w:sz="4" w:space="0" w:color="000000" w:themeColor="text1"/>
            </w:tcBorders>
          </w:tcPr>
          <w:p w14:paraId="48D64E5B" w14:textId="77777777" w:rsidR="00E077E2" w:rsidRPr="00193CCD" w:rsidRDefault="00E077E2" w:rsidP="00E077E2">
            <w:pPr>
              <w:pStyle w:val="TableParagraph"/>
            </w:pPr>
            <w:r w:rsidRPr="00193CCD">
              <w:t xml:space="preserve">Soutenir la R&amp;D stratégique afin de promouvoir la croissance des start-up </w:t>
            </w:r>
            <w:r>
              <w:t xml:space="preserve">innovantes </w:t>
            </w:r>
            <w:r w:rsidRPr="00193CCD">
              <w:t xml:space="preserve">et de soutenir le développement technologique </w:t>
            </w:r>
          </w:p>
        </w:tc>
      </w:tr>
      <w:tr w:rsidR="00E077E2" w:rsidRPr="00193CCD" w14:paraId="6905FE46" w14:textId="77777777" w:rsidTr="000F5501">
        <w:trPr>
          <w:cantSplit/>
          <w:trHeight w:val="20"/>
        </w:trPr>
        <w:tc>
          <w:tcPr>
            <w:tcW w:w="1511" w:type="dxa"/>
            <w:vMerge/>
            <w:vAlign w:val="center"/>
          </w:tcPr>
          <w:p w14:paraId="7AC7E1F7" w14:textId="77777777" w:rsidR="00E077E2" w:rsidRPr="00193CCD" w:rsidRDefault="00E077E2" w:rsidP="00E077E2"/>
        </w:tc>
        <w:tc>
          <w:tcPr>
            <w:tcW w:w="1705" w:type="dxa"/>
            <w:vAlign w:val="center"/>
          </w:tcPr>
          <w:p w14:paraId="6134C9EC" w14:textId="77777777" w:rsidR="00E077E2" w:rsidRPr="00193CCD" w:rsidRDefault="00E077E2" w:rsidP="00E077E2">
            <w:pPr>
              <w:pStyle w:val="TableParagraph"/>
            </w:pPr>
            <w:r w:rsidRPr="00193CCD">
              <w:t>Développement de l'innovation technologique dans les PME</w:t>
            </w:r>
          </w:p>
        </w:tc>
        <w:tc>
          <w:tcPr>
            <w:tcW w:w="5293" w:type="dxa"/>
          </w:tcPr>
          <w:p w14:paraId="4133530D" w14:textId="77777777" w:rsidR="00E077E2" w:rsidRPr="00193CCD" w:rsidRDefault="00E077E2" w:rsidP="00E077E2">
            <w:pPr>
              <w:pStyle w:val="TableParagraph"/>
            </w:pPr>
            <w:r w:rsidRPr="00193CCD">
              <w:t xml:space="preserve">Promouvoir la croissance des entreprises en soutenant la R&amp;D afin que les PME puissent se développer grâce </w:t>
            </w:r>
            <w:r>
              <w:t>à la technologie</w:t>
            </w:r>
            <w:r w:rsidRPr="00193CCD">
              <w:t xml:space="preserve"> </w:t>
            </w:r>
          </w:p>
        </w:tc>
      </w:tr>
      <w:tr w:rsidR="00E077E2" w:rsidRPr="00193CCD" w14:paraId="31076507" w14:textId="77777777" w:rsidTr="000F5501">
        <w:trPr>
          <w:cantSplit/>
          <w:trHeight w:val="20"/>
        </w:trPr>
        <w:tc>
          <w:tcPr>
            <w:tcW w:w="1511" w:type="dxa"/>
            <w:vMerge/>
            <w:vAlign w:val="center"/>
          </w:tcPr>
          <w:p w14:paraId="25F8BA7E" w14:textId="77777777" w:rsidR="00E077E2" w:rsidRPr="00193CCD" w:rsidRDefault="00E077E2" w:rsidP="00E077E2"/>
        </w:tc>
        <w:tc>
          <w:tcPr>
            <w:tcW w:w="1705" w:type="dxa"/>
            <w:vAlign w:val="center"/>
          </w:tcPr>
          <w:p w14:paraId="52173F4D" w14:textId="77777777" w:rsidR="00E077E2" w:rsidRPr="00193CCD" w:rsidRDefault="00E077E2" w:rsidP="00E077E2">
            <w:pPr>
              <w:pStyle w:val="TableParagraph"/>
            </w:pPr>
            <w:r w:rsidRPr="00193CCD">
              <w:t xml:space="preserve">Conférence entre l'industrie et les universités </w:t>
            </w:r>
            <w:r>
              <w:t>sur la</w:t>
            </w:r>
            <w:r w:rsidRPr="00193CCD">
              <w:t xml:space="preserve"> R&amp;D</w:t>
            </w:r>
            <w:r>
              <w:t xml:space="preserve"> coopérative</w:t>
            </w:r>
          </w:p>
        </w:tc>
        <w:tc>
          <w:tcPr>
            <w:tcW w:w="5293" w:type="dxa"/>
          </w:tcPr>
          <w:p w14:paraId="60E44A68" w14:textId="77777777" w:rsidR="00E077E2" w:rsidRPr="00193CCD" w:rsidRDefault="00E077E2" w:rsidP="00E077E2">
            <w:pPr>
              <w:pStyle w:val="TableParagraph"/>
            </w:pPr>
            <w:r w:rsidRPr="00193CCD">
              <w:t>Soutenir la R&amp;D coopérative entre les PME et les universités ou les instituts de recherche dans le but de promouvoir la croissance de l'innovation et la création d'emplois par la promotion de la R&amp;D coopérative entre l'industrie et l'université</w:t>
            </w:r>
          </w:p>
        </w:tc>
      </w:tr>
      <w:tr w:rsidR="00E077E2" w:rsidRPr="00193CCD" w14:paraId="393ECF14" w14:textId="77777777" w:rsidTr="000F5501">
        <w:trPr>
          <w:cantSplit/>
          <w:trHeight w:val="20"/>
        </w:trPr>
        <w:tc>
          <w:tcPr>
            <w:tcW w:w="1511" w:type="dxa"/>
            <w:vMerge/>
            <w:vAlign w:val="center"/>
          </w:tcPr>
          <w:p w14:paraId="03BB90F1" w14:textId="77777777" w:rsidR="00E077E2" w:rsidRPr="00193CCD" w:rsidRDefault="00E077E2" w:rsidP="00E077E2"/>
        </w:tc>
        <w:tc>
          <w:tcPr>
            <w:tcW w:w="1705" w:type="dxa"/>
            <w:vAlign w:val="center"/>
          </w:tcPr>
          <w:p w14:paraId="4DB42765" w14:textId="77777777" w:rsidR="00E077E2" w:rsidRPr="00193CCD" w:rsidRDefault="00E077E2" w:rsidP="00E077E2">
            <w:pPr>
              <w:pStyle w:val="TableParagraph"/>
            </w:pPr>
            <w:r w:rsidRPr="00193CCD">
              <w:t>Projet de développement de technologies d'innovation de fabrication intelligente</w:t>
            </w:r>
          </w:p>
        </w:tc>
        <w:tc>
          <w:tcPr>
            <w:tcW w:w="5293" w:type="dxa"/>
          </w:tcPr>
          <w:p w14:paraId="1358303A" w14:textId="77777777" w:rsidR="00E077E2" w:rsidRPr="00193CCD" w:rsidRDefault="00E077E2" w:rsidP="00E077E2">
            <w:pPr>
              <w:pStyle w:val="TableParagraph"/>
            </w:pPr>
            <w:r w:rsidRPr="00193CCD">
              <w:t>Soutenir le développement d'une technologie d'offre de fabrication intelligente pour améliorer l'innovation de fabrication intelligente et accroître la compétitivité des fournisseurs d'usines intelligentes</w:t>
            </w:r>
          </w:p>
        </w:tc>
      </w:tr>
      <w:tr w:rsidR="00E077E2" w:rsidRPr="00193CCD" w14:paraId="37C6BF0F" w14:textId="77777777" w:rsidTr="000F5501">
        <w:trPr>
          <w:cantSplit/>
          <w:trHeight w:val="20"/>
        </w:trPr>
        <w:tc>
          <w:tcPr>
            <w:tcW w:w="1511" w:type="dxa"/>
            <w:vMerge w:val="restart"/>
            <w:vAlign w:val="center"/>
          </w:tcPr>
          <w:p w14:paraId="399AF9F9" w14:textId="77777777" w:rsidR="00E077E2" w:rsidRPr="00193CCD" w:rsidRDefault="00E077E2" w:rsidP="00E077E2">
            <w:pPr>
              <w:pStyle w:val="TableParagraph"/>
            </w:pPr>
            <w:r w:rsidRPr="00193CCD">
              <w:t>Renforcement des capacités de développement technologique et soutien des infrastructures</w:t>
            </w:r>
          </w:p>
        </w:tc>
        <w:tc>
          <w:tcPr>
            <w:tcW w:w="1705" w:type="dxa"/>
            <w:vAlign w:val="center"/>
          </w:tcPr>
          <w:p w14:paraId="097498C8" w14:textId="77777777" w:rsidR="00E077E2" w:rsidRPr="00193CCD" w:rsidRDefault="00E077E2" w:rsidP="00E077E2">
            <w:pPr>
              <w:pStyle w:val="TableParagraph"/>
            </w:pPr>
            <w:r w:rsidRPr="00193CCD">
              <w:t>Projet d'assistance aux services intelligents pour les PME</w:t>
            </w:r>
          </w:p>
        </w:tc>
        <w:tc>
          <w:tcPr>
            <w:tcW w:w="5293" w:type="dxa"/>
          </w:tcPr>
          <w:p w14:paraId="5915E388" w14:textId="77777777" w:rsidR="00E077E2" w:rsidRPr="00193CCD" w:rsidRDefault="00E077E2" w:rsidP="00E077E2">
            <w:pPr>
              <w:pStyle w:val="TableParagraph"/>
            </w:pPr>
            <w:r w:rsidRPr="00193CCD">
              <w:t>Soutenir l'innovation dans les services des PME utilisant les TIC de pointe telles que le big data et l'IA pour améliorer l'efficacité du travail, augmenter la valeur des services et créer de nouvelles entreprises</w:t>
            </w:r>
          </w:p>
        </w:tc>
      </w:tr>
      <w:tr w:rsidR="00E077E2" w:rsidRPr="00193CCD" w14:paraId="5813093B" w14:textId="77777777" w:rsidTr="000F5501">
        <w:trPr>
          <w:cantSplit/>
          <w:trHeight w:val="20"/>
        </w:trPr>
        <w:tc>
          <w:tcPr>
            <w:tcW w:w="1511" w:type="dxa"/>
            <w:vMerge/>
            <w:tcBorders>
              <w:top w:val="nil"/>
            </w:tcBorders>
            <w:vAlign w:val="center"/>
          </w:tcPr>
          <w:p w14:paraId="5E9C7671" w14:textId="77777777" w:rsidR="00E077E2" w:rsidRPr="00193CCD" w:rsidRDefault="00E077E2" w:rsidP="00E077E2"/>
        </w:tc>
        <w:tc>
          <w:tcPr>
            <w:tcW w:w="1705" w:type="dxa"/>
            <w:vAlign w:val="center"/>
          </w:tcPr>
          <w:p w14:paraId="3378BEA5" w14:textId="77777777" w:rsidR="00E077E2" w:rsidRPr="00193CCD" w:rsidRDefault="00E077E2" w:rsidP="00E077E2">
            <w:pPr>
              <w:pStyle w:val="TableParagraph"/>
            </w:pPr>
            <w:r w:rsidRPr="00193CCD">
              <w:t>Système de désignation des produits innovants des PME</w:t>
            </w:r>
          </w:p>
        </w:tc>
        <w:tc>
          <w:tcPr>
            <w:tcW w:w="5293" w:type="dxa"/>
          </w:tcPr>
          <w:p w14:paraId="3A368181" w14:textId="77777777" w:rsidR="00E077E2" w:rsidRPr="00193CCD" w:rsidRDefault="00E077E2" w:rsidP="00E077E2">
            <w:pPr>
              <w:pStyle w:val="TableParagraph"/>
            </w:pPr>
            <w:r w:rsidRPr="00193CCD">
              <w:t>Évaluer et examiner la publicité et l'innovation des produits développés dans le cadre du projet d'aide à la R&amp;D des PME ou des produits sélectionnés dans le système d'achat pilote et les désigner comme produits innovants</w:t>
            </w:r>
          </w:p>
        </w:tc>
      </w:tr>
      <w:tr w:rsidR="00E077E2" w:rsidRPr="00193CCD" w14:paraId="075A857A" w14:textId="77777777" w:rsidTr="000F5501">
        <w:trPr>
          <w:cantSplit/>
          <w:trHeight w:val="20"/>
        </w:trPr>
        <w:tc>
          <w:tcPr>
            <w:tcW w:w="1511" w:type="dxa"/>
            <w:vMerge/>
            <w:tcBorders>
              <w:top w:val="nil"/>
            </w:tcBorders>
            <w:vAlign w:val="center"/>
          </w:tcPr>
          <w:p w14:paraId="6D55EE54" w14:textId="77777777" w:rsidR="00E077E2" w:rsidRPr="00193CCD" w:rsidRDefault="00E077E2" w:rsidP="00E077E2"/>
        </w:tc>
        <w:tc>
          <w:tcPr>
            <w:tcW w:w="1705" w:type="dxa"/>
            <w:vAlign w:val="center"/>
          </w:tcPr>
          <w:p w14:paraId="14A4FAD0" w14:textId="77777777" w:rsidR="00E077E2" w:rsidRPr="00193CCD" w:rsidRDefault="00E077E2" w:rsidP="00E077E2">
            <w:pPr>
              <w:pStyle w:val="TableParagraph"/>
            </w:pPr>
            <w:r w:rsidRPr="00193CCD">
              <w:t xml:space="preserve">Aide au développement des </w:t>
            </w:r>
            <w:r w:rsidRPr="00FD3B40">
              <w:t xml:space="preserve">transferts </w:t>
            </w:r>
            <w:r w:rsidRPr="00193CCD">
              <w:t>technologiques</w:t>
            </w:r>
            <w:r>
              <w:t xml:space="preserve"> </w:t>
            </w:r>
            <w:r w:rsidRPr="00193CCD">
              <w:t>dans les PME</w:t>
            </w:r>
          </w:p>
        </w:tc>
        <w:tc>
          <w:tcPr>
            <w:tcW w:w="5293" w:type="dxa"/>
          </w:tcPr>
          <w:p w14:paraId="1836BF6D" w14:textId="77777777" w:rsidR="00E077E2" w:rsidRPr="00193CCD" w:rsidRDefault="00E077E2" w:rsidP="00E077E2">
            <w:pPr>
              <w:pStyle w:val="TableParagraph"/>
            </w:pPr>
            <w:r w:rsidRPr="00FD3B40">
              <w:t>Pour encourager l’innovation technologique au sein des PME, il est essentiel de structurer un marché efficient des transferts de technologies et de soutenir activement la réussite de leur commercialisation.</w:t>
            </w:r>
          </w:p>
        </w:tc>
      </w:tr>
      <w:tr w:rsidR="00E077E2" w:rsidRPr="00193CCD" w14:paraId="1D7F614D" w14:textId="77777777" w:rsidTr="000F5501">
        <w:trPr>
          <w:cantSplit/>
          <w:trHeight w:val="20"/>
        </w:trPr>
        <w:tc>
          <w:tcPr>
            <w:tcW w:w="1511" w:type="dxa"/>
            <w:vMerge w:val="restart"/>
            <w:vAlign w:val="center"/>
          </w:tcPr>
          <w:p w14:paraId="36BF5ABC" w14:textId="77777777" w:rsidR="00E077E2" w:rsidRPr="00193CCD" w:rsidRDefault="00E077E2" w:rsidP="00E077E2">
            <w:pPr>
              <w:pStyle w:val="TableParagraph"/>
            </w:pPr>
            <w:r w:rsidRPr="00193CCD">
              <w:t>Prolifération des usines intelligentes et prévention des fuites technologiques</w:t>
            </w:r>
          </w:p>
        </w:tc>
        <w:tc>
          <w:tcPr>
            <w:tcW w:w="1705" w:type="dxa"/>
            <w:vAlign w:val="center"/>
          </w:tcPr>
          <w:p w14:paraId="6608A7B9" w14:textId="77777777" w:rsidR="00E077E2" w:rsidRPr="00193CCD" w:rsidRDefault="00E077E2" w:rsidP="00E077E2">
            <w:pPr>
              <w:pStyle w:val="TableParagraph"/>
            </w:pPr>
            <w:r w:rsidRPr="00193CCD">
              <w:t>Innovation d</w:t>
            </w:r>
            <w:r>
              <w:t>ans les processus de</w:t>
            </w:r>
            <w:r w:rsidRPr="00193CCD">
              <w:t xml:space="preserve"> fabrication </w:t>
            </w:r>
          </w:p>
        </w:tc>
        <w:tc>
          <w:tcPr>
            <w:tcW w:w="5293" w:type="dxa"/>
          </w:tcPr>
          <w:p w14:paraId="751764B5" w14:textId="77777777" w:rsidR="00E077E2" w:rsidRPr="00193CCD" w:rsidRDefault="00E077E2" w:rsidP="00E077E2">
            <w:pPr>
              <w:pStyle w:val="TableParagraph"/>
            </w:pPr>
            <w:r w:rsidRPr="00193CCD">
              <w:t>Améliorer les systèmes existants afin d'augmenter le niveau d'utilisation et de diffusion des usines intelligentes déjà construites et d'aider à la construction et à la mise en place de systèmes de connectivité plus avancés</w:t>
            </w:r>
          </w:p>
        </w:tc>
      </w:tr>
      <w:tr w:rsidR="00E077E2" w:rsidRPr="00193CCD" w14:paraId="0250B23F" w14:textId="77777777" w:rsidTr="000F5501">
        <w:trPr>
          <w:cantSplit/>
          <w:trHeight w:val="20"/>
        </w:trPr>
        <w:tc>
          <w:tcPr>
            <w:tcW w:w="1511" w:type="dxa"/>
            <w:vMerge/>
            <w:vAlign w:val="center"/>
          </w:tcPr>
          <w:p w14:paraId="3AC49007" w14:textId="77777777" w:rsidR="00E077E2" w:rsidRPr="00193CCD" w:rsidRDefault="00E077E2" w:rsidP="00E077E2"/>
        </w:tc>
        <w:tc>
          <w:tcPr>
            <w:tcW w:w="1705" w:type="dxa"/>
            <w:vAlign w:val="center"/>
          </w:tcPr>
          <w:p w14:paraId="21D63A35" w14:textId="77777777" w:rsidR="00E077E2" w:rsidRPr="00193CCD" w:rsidRDefault="00E077E2" w:rsidP="00E077E2">
            <w:pPr>
              <w:pStyle w:val="TableParagraph"/>
            </w:pPr>
            <w:r>
              <w:t>C</w:t>
            </w:r>
            <w:r w:rsidRPr="00193CCD">
              <w:t>ollaboration numérique</w:t>
            </w:r>
          </w:p>
        </w:tc>
        <w:tc>
          <w:tcPr>
            <w:tcW w:w="5293" w:type="dxa"/>
          </w:tcPr>
          <w:p w14:paraId="3283B8AE" w14:textId="77777777" w:rsidR="00E077E2" w:rsidRPr="00193CCD" w:rsidRDefault="00E077E2" w:rsidP="00E077E2">
            <w:pPr>
              <w:pStyle w:val="TableParagraph"/>
            </w:pPr>
            <w:r w:rsidRPr="00193CCD">
              <w:t>Soutenir la construction d'une usine intelligente de type consortium interconnecté basé sur des données multilatérales telles que les usines et les entreprises afin d'atteindre des objectifs communs centrés sur les entreprises représentatives</w:t>
            </w:r>
          </w:p>
        </w:tc>
      </w:tr>
      <w:tr w:rsidR="00E077E2" w:rsidRPr="00193CCD" w14:paraId="676F97EF" w14:textId="77777777" w:rsidTr="000F5501">
        <w:trPr>
          <w:cantSplit/>
          <w:trHeight w:val="20"/>
        </w:trPr>
        <w:tc>
          <w:tcPr>
            <w:tcW w:w="1511" w:type="dxa"/>
            <w:vMerge/>
            <w:vAlign w:val="center"/>
          </w:tcPr>
          <w:p w14:paraId="6CD2D5DA" w14:textId="77777777" w:rsidR="00E077E2" w:rsidRPr="00193CCD" w:rsidRDefault="00E077E2" w:rsidP="00E077E2"/>
        </w:tc>
        <w:tc>
          <w:tcPr>
            <w:tcW w:w="1705" w:type="dxa"/>
            <w:vAlign w:val="center"/>
          </w:tcPr>
          <w:p w14:paraId="6F630A86" w14:textId="77777777" w:rsidR="00E077E2" w:rsidRPr="00193CCD" w:rsidRDefault="00E077E2" w:rsidP="00E077E2">
            <w:pPr>
              <w:pStyle w:val="TableParagraph"/>
            </w:pPr>
            <w:r w:rsidRPr="00193CCD">
              <w:t>Aide à la construction d'usines</w:t>
            </w:r>
            <w:r>
              <w:t xml:space="preserve"> </w:t>
            </w:r>
            <w:r w:rsidRPr="00193CCD">
              <w:t>autonomes</w:t>
            </w:r>
          </w:p>
        </w:tc>
        <w:tc>
          <w:tcPr>
            <w:tcW w:w="5293" w:type="dxa"/>
          </w:tcPr>
          <w:p w14:paraId="4597B10A" w14:textId="77777777" w:rsidR="00E077E2" w:rsidRPr="00193CCD" w:rsidRDefault="00E077E2" w:rsidP="00E077E2">
            <w:pPr>
              <w:pStyle w:val="TableParagraph"/>
            </w:pPr>
            <w:r w:rsidRPr="00193CCD">
              <w:t xml:space="preserve">Aide à la construction d'usines autonomes qui minimisent l'intervention des travailleurs, telles que le contrôle en temps réel basé sur l'IA et le Digital </w:t>
            </w:r>
            <w:proofErr w:type="spellStart"/>
            <w:r w:rsidRPr="00193CCD">
              <w:t>Twin</w:t>
            </w:r>
            <w:proofErr w:type="spellEnd"/>
            <w:r w:rsidRPr="00193CCD">
              <w:t>, l'analyse et la prévision</w:t>
            </w:r>
          </w:p>
        </w:tc>
      </w:tr>
      <w:tr w:rsidR="00E077E2" w:rsidRPr="00193CCD" w14:paraId="5C32B10C" w14:textId="77777777" w:rsidTr="000F5501">
        <w:trPr>
          <w:cantSplit/>
          <w:trHeight w:val="20"/>
        </w:trPr>
        <w:tc>
          <w:tcPr>
            <w:tcW w:w="1511" w:type="dxa"/>
            <w:vMerge/>
            <w:vAlign w:val="center"/>
          </w:tcPr>
          <w:p w14:paraId="3F249AB8" w14:textId="77777777" w:rsidR="00E077E2" w:rsidRPr="00193CCD" w:rsidRDefault="00E077E2" w:rsidP="00E077E2"/>
        </w:tc>
        <w:tc>
          <w:tcPr>
            <w:tcW w:w="1705" w:type="dxa"/>
            <w:vAlign w:val="center"/>
          </w:tcPr>
          <w:p w14:paraId="7A505816" w14:textId="77777777" w:rsidR="00E077E2" w:rsidRPr="00193CCD" w:rsidRDefault="00E077E2" w:rsidP="00E077E2">
            <w:pPr>
              <w:pStyle w:val="TableParagraph"/>
            </w:pPr>
            <w:r w:rsidRPr="00193CCD">
              <w:t>Soutien à l'innovation de fabrication utilisant</w:t>
            </w:r>
            <w:r>
              <w:t xml:space="preserve"> </w:t>
            </w:r>
            <w:r w:rsidRPr="00193CCD">
              <w:t>des robots</w:t>
            </w:r>
          </w:p>
        </w:tc>
        <w:tc>
          <w:tcPr>
            <w:tcW w:w="5293" w:type="dxa"/>
          </w:tcPr>
          <w:p w14:paraId="77503CA0" w14:textId="77777777" w:rsidR="00E077E2" w:rsidRPr="00193CCD" w:rsidRDefault="00E077E2" w:rsidP="00E077E2">
            <w:pPr>
              <w:pStyle w:val="TableParagraph"/>
            </w:pPr>
            <w:r w:rsidRPr="00193CCD">
              <w:t>Aider les fabricants à améliorer la productivité grâce à l'introduction de robots tels que le conseil en robotique, l'introduction de robots et l'éducation à l'utilisation de robots</w:t>
            </w:r>
          </w:p>
        </w:tc>
      </w:tr>
      <w:tr w:rsidR="00E077E2" w:rsidRPr="00193CCD" w14:paraId="50F168C2" w14:textId="77777777" w:rsidTr="000F5501">
        <w:trPr>
          <w:cantSplit/>
          <w:trHeight w:val="20"/>
        </w:trPr>
        <w:tc>
          <w:tcPr>
            <w:tcW w:w="1511" w:type="dxa"/>
            <w:vMerge/>
            <w:vAlign w:val="center"/>
          </w:tcPr>
          <w:p w14:paraId="1FBEFAFE" w14:textId="77777777" w:rsidR="00E077E2" w:rsidRPr="00193CCD" w:rsidRDefault="00E077E2" w:rsidP="00E077E2"/>
        </w:tc>
        <w:tc>
          <w:tcPr>
            <w:tcW w:w="1705" w:type="dxa"/>
            <w:vAlign w:val="center"/>
          </w:tcPr>
          <w:p w14:paraId="7CAFAFBF" w14:textId="77777777" w:rsidR="00E077E2" w:rsidRPr="00193CCD" w:rsidRDefault="00E077E2" w:rsidP="00E077E2">
            <w:pPr>
              <w:pStyle w:val="TableParagraph"/>
            </w:pPr>
            <w:r w:rsidRPr="00193CCD">
              <w:t>Système de vérification du niveau des usines</w:t>
            </w:r>
            <w:r>
              <w:t xml:space="preserve"> </w:t>
            </w:r>
            <w:r w:rsidRPr="00193CCD">
              <w:t>intelligentes</w:t>
            </w:r>
          </w:p>
        </w:tc>
        <w:tc>
          <w:tcPr>
            <w:tcW w:w="5293" w:type="dxa"/>
          </w:tcPr>
          <w:p w14:paraId="7AF62B8B" w14:textId="77777777" w:rsidR="00E077E2" w:rsidRPr="00193CCD" w:rsidRDefault="00E077E2" w:rsidP="00E077E2">
            <w:pPr>
              <w:pStyle w:val="TableParagraph"/>
            </w:pPr>
            <w:r w:rsidRPr="00193CCD">
              <w:t>Inciter les PME à construire et à améliorer leurs usines intelligentes et à diagnostiquer le niveau de</w:t>
            </w:r>
            <w:r>
              <w:t xml:space="preserve"> leurs</w:t>
            </w:r>
            <w:r w:rsidRPr="00193CCD">
              <w:t xml:space="preserve"> usines </w:t>
            </w:r>
          </w:p>
        </w:tc>
      </w:tr>
      <w:tr w:rsidR="00E077E2" w:rsidRPr="00193CCD" w14:paraId="2E72452A" w14:textId="77777777" w:rsidTr="000F5501">
        <w:trPr>
          <w:cantSplit/>
          <w:trHeight w:val="20"/>
        </w:trPr>
        <w:tc>
          <w:tcPr>
            <w:tcW w:w="1511" w:type="dxa"/>
            <w:vMerge/>
            <w:vAlign w:val="center"/>
          </w:tcPr>
          <w:p w14:paraId="584CBEA8" w14:textId="77777777" w:rsidR="00E077E2" w:rsidRPr="00193CCD" w:rsidRDefault="00E077E2" w:rsidP="00E077E2"/>
        </w:tc>
        <w:tc>
          <w:tcPr>
            <w:tcW w:w="1705" w:type="dxa"/>
            <w:vAlign w:val="center"/>
          </w:tcPr>
          <w:p w14:paraId="133B0741" w14:textId="77777777" w:rsidR="00E077E2" w:rsidRPr="00193CCD" w:rsidRDefault="00E077E2" w:rsidP="00E077E2">
            <w:pPr>
              <w:pStyle w:val="TableParagraph"/>
            </w:pPr>
            <w:r w:rsidRPr="00193CCD">
              <w:t>Projet de support pour les usines</w:t>
            </w:r>
            <w:r>
              <w:t xml:space="preserve"> </w:t>
            </w:r>
            <w:r w:rsidRPr="00193CCD">
              <w:t>intelligentes</w:t>
            </w:r>
          </w:p>
        </w:tc>
        <w:tc>
          <w:tcPr>
            <w:tcW w:w="5293" w:type="dxa"/>
          </w:tcPr>
          <w:p w14:paraId="5A920262" w14:textId="77777777" w:rsidR="00E077E2" w:rsidRPr="00193CCD" w:rsidRDefault="00E077E2" w:rsidP="00E077E2">
            <w:pPr>
              <w:pStyle w:val="TableParagraph"/>
            </w:pPr>
            <w:r w:rsidRPr="00193CCD">
              <w:t>Aider les entreprises qui introduisent des usines intelligentes à résoudre les difficultés d'exploitation telles que le remplacement</w:t>
            </w:r>
            <w:r>
              <w:t xml:space="preserve"> </w:t>
            </w:r>
            <w:r w:rsidRPr="00193CCD">
              <w:t>de pièces et la mise à jour de logiciels</w:t>
            </w:r>
          </w:p>
        </w:tc>
      </w:tr>
      <w:tr w:rsidR="00E077E2" w:rsidRPr="00193CCD" w14:paraId="5BD32E70" w14:textId="77777777" w:rsidTr="000F5501">
        <w:trPr>
          <w:cantSplit/>
          <w:trHeight w:val="20"/>
        </w:trPr>
        <w:tc>
          <w:tcPr>
            <w:tcW w:w="1511" w:type="dxa"/>
            <w:vMerge/>
            <w:tcBorders>
              <w:bottom w:val="single" w:sz="4" w:space="0" w:color="000000"/>
            </w:tcBorders>
            <w:vAlign w:val="center"/>
          </w:tcPr>
          <w:p w14:paraId="70D434BF" w14:textId="77777777" w:rsidR="00E077E2" w:rsidRPr="00193CCD" w:rsidRDefault="00E077E2" w:rsidP="00E077E2"/>
        </w:tc>
        <w:tc>
          <w:tcPr>
            <w:tcW w:w="1705" w:type="dxa"/>
            <w:tcBorders>
              <w:bottom w:val="single" w:sz="4" w:space="0" w:color="000000"/>
            </w:tcBorders>
            <w:vAlign w:val="center"/>
          </w:tcPr>
          <w:p w14:paraId="17F87116" w14:textId="77777777" w:rsidR="00E077E2" w:rsidRPr="00193CCD" w:rsidRDefault="00E077E2" w:rsidP="00E077E2">
            <w:pPr>
              <w:pStyle w:val="TableParagraph"/>
            </w:pPr>
            <w:r w:rsidRPr="00193CCD">
              <w:t>Projet d'assistance</w:t>
            </w:r>
            <w:r>
              <w:t xml:space="preserve"> </w:t>
            </w:r>
            <w:r w:rsidRPr="00193CCD">
              <w:t>à l'utilisation de</w:t>
            </w:r>
            <w:r>
              <w:t xml:space="preserve"> </w:t>
            </w:r>
            <w:r w:rsidRPr="00193CCD">
              <w:t>Smart Meister</w:t>
            </w:r>
          </w:p>
        </w:tc>
        <w:tc>
          <w:tcPr>
            <w:tcW w:w="5293" w:type="dxa"/>
            <w:tcBorders>
              <w:bottom w:val="single" w:sz="4" w:space="0" w:color="000000"/>
            </w:tcBorders>
          </w:tcPr>
          <w:p w14:paraId="31170979" w14:textId="77777777" w:rsidR="00E077E2" w:rsidRPr="00193CCD" w:rsidRDefault="00E077E2" w:rsidP="00E077E2">
            <w:pPr>
              <w:pStyle w:val="TableParagraph"/>
            </w:pPr>
            <w:r w:rsidRPr="00193CCD">
              <w:t>Le ministère des PME et des Start</w:t>
            </w:r>
            <w:r>
              <w:t>-</w:t>
            </w:r>
            <w:r w:rsidRPr="00193CCD">
              <w:t>up et les gouvernements</w:t>
            </w:r>
            <w:r>
              <w:t xml:space="preserve"> </w:t>
            </w:r>
            <w:r w:rsidRPr="00193CCD">
              <w:t>locaux sélectionnent des entreprises pour fournir des usines</w:t>
            </w:r>
            <w:r>
              <w:t xml:space="preserve"> </w:t>
            </w:r>
            <w:r w:rsidRPr="00193CCD">
              <w:t>intelligentes</w:t>
            </w:r>
          </w:p>
        </w:tc>
      </w:tr>
      <w:tr w:rsidR="00E077E2" w:rsidRPr="00193CCD" w14:paraId="5E702BD7" w14:textId="77777777" w:rsidTr="000F5501">
        <w:trPr>
          <w:cantSplit/>
          <w:trHeight w:val="20"/>
        </w:trPr>
        <w:tc>
          <w:tcPr>
            <w:tcW w:w="1511" w:type="dxa"/>
            <w:vMerge/>
            <w:vAlign w:val="center"/>
          </w:tcPr>
          <w:p w14:paraId="4FA96377" w14:textId="77777777" w:rsidR="00E077E2" w:rsidRPr="00193CCD" w:rsidRDefault="00E077E2" w:rsidP="00E077E2"/>
        </w:tc>
        <w:tc>
          <w:tcPr>
            <w:tcW w:w="1705" w:type="dxa"/>
            <w:vAlign w:val="center"/>
          </w:tcPr>
          <w:p w14:paraId="3059B1D6" w14:textId="77777777" w:rsidR="00E077E2" w:rsidRPr="00193CCD" w:rsidRDefault="00E077E2" w:rsidP="00E077E2">
            <w:pPr>
              <w:pStyle w:val="TableParagraph"/>
            </w:pPr>
            <w:r w:rsidRPr="00193CCD">
              <w:t>Test de capacité des fournisseurs d'usines</w:t>
            </w:r>
            <w:r>
              <w:t xml:space="preserve"> </w:t>
            </w:r>
            <w:r w:rsidRPr="00193CCD">
              <w:t>intelligentes</w:t>
            </w:r>
          </w:p>
        </w:tc>
        <w:tc>
          <w:tcPr>
            <w:tcW w:w="5293" w:type="dxa"/>
          </w:tcPr>
          <w:p w14:paraId="7C081DE7" w14:textId="77777777" w:rsidR="00E077E2" w:rsidRPr="00193CCD" w:rsidRDefault="00E077E2" w:rsidP="00E077E2">
            <w:pPr>
              <w:pStyle w:val="TableParagraph"/>
            </w:pPr>
            <w:r w:rsidRPr="00193CCD">
              <w:t>Fournir des informations de diagnostic objectives sur les fournisseurs pour renforcer leurs capacités volontaires et promouvoir la construction d'usines intelligentes de qualité</w:t>
            </w:r>
          </w:p>
        </w:tc>
      </w:tr>
      <w:tr w:rsidR="00E077E2" w:rsidRPr="00193CCD" w14:paraId="7C69168B" w14:textId="77777777" w:rsidTr="000F5501">
        <w:trPr>
          <w:cantSplit/>
          <w:trHeight w:val="20"/>
        </w:trPr>
        <w:tc>
          <w:tcPr>
            <w:tcW w:w="1511" w:type="dxa"/>
            <w:vMerge/>
            <w:vAlign w:val="center"/>
          </w:tcPr>
          <w:p w14:paraId="104EB9F0" w14:textId="77777777" w:rsidR="00E077E2" w:rsidRPr="00193CCD" w:rsidRDefault="00E077E2" w:rsidP="00E077E2"/>
        </w:tc>
        <w:tc>
          <w:tcPr>
            <w:tcW w:w="1705" w:type="dxa"/>
            <w:vAlign w:val="center"/>
          </w:tcPr>
          <w:p w14:paraId="373FF611" w14:textId="77777777" w:rsidR="00E077E2" w:rsidRPr="00193CCD" w:rsidRDefault="00E077E2" w:rsidP="00E077E2">
            <w:pPr>
              <w:pStyle w:val="TableParagraph"/>
            </w:pPr>
            <w:r w:rsidRPr="00193CCD">
              <w:t>Projet d'assistance au développement de solutions globales pour les usines intelligentes dans</w:t>
            </w:r>
            <w:r>
              <w:t xml:space="preserve"> </w:t>
            </w:r>
            <w:r w:rsidRPr="00193CCD">
              <w:t>le cloud</w:t>
            </w:r>
          </w:p>
        </w:tc>
        <w:tc>
          <w:tcPr>
            <w:tcW w:w="5293" w:type="dxa"/>
          </w:tcPr>
          <w:p w14:paraId="2BCFC7C3" w14:textId="77777777" w:rsidR="00E077E2" w:rsidRPr="00FD3B40" w:rsidRDefault="00E077E2" w:rsidP="00E077E2">
            <w:pPr>
              <w:jc w:val="center"/>
              <w:rPr>
                <w:rFonts w:ascii="Arial" w:eastAsia="KoPub돋움체 Light" w:hAnsi="Arial" w:cs="Arial"/>
                <w:sz w:val="18"/>
                <w:szCs w:val="18"/>
              </w:rPr>
            </w:pPr>
            <w:r w:rsidRPr="00FD3B40">
              <w:rPr>
                <w:rFonts w:ascii="Arial" w:eastAsia="KoPub돋움체 Light" w:hAnsi="Arial" w:cs="Arial"/>
                <w:sz w:val="18"/>
                <w:szCs w:val="18"/>
              </w:rPr>
              <w:t>Encourager le développement de solutions sous forme de services en cloud et de modules intégrés, afin de permettre une interconnexion continue, des ajouts progressifs et des améliorations constantes des outils nécessaires à la transition intelligente de l’industrie.</w:t>
            </w:r>
          </w:p>
          <w:p w14:paraId="5D2F58A8" w14:textId="77777777" w:rsidR="00E077E2" w:rsidRPr="00193CCD" w:rsidRDefault="00E077E2" w:rsidP="00E077E2">
            <w:pPr>
              <w:pStyle w:val="TableParagraph"/>
            </w:pPr>
          </w:p>
        </w:tc>
      </w:tr>
      <w:tr w:rsidR="00E077E2" w:rsidRPr="00193CCD" w14:paraId="2F0EC824" w14:textId="77777777" w:rsidTr="000F5501">
        <w:trPr>
          <w:cantSplit/>
          <w:trHeight w:val="20"/>
        </w:trPr>
        <w:tc>
          <w:tcPr>
            <w:tcW w:w="1511" w:type="dxa"/>
            <w:vMerge/>
            <w:vAlign w:val="center"/>
          </w:tcPr>
          <w:p w14:paraId="6692D9D1" w14:textId="77777777" w:rsidR="00E077E2" w:rsidRPr="00193CCD" w:rsidRDefault="00E077E2" w:rsidP="00E077E2"/>
        </w:tc>
        <w:tc>
          <w:tcPr>
            <w:tcW w:w="1705" w:type="dxa"/>
            <w:vAlign w:val="center"/>
          </w:tcPr>
          <w:p w14:paraId="2ABB0291" w14:textId="77777777" w:rsidR="00E077E2" w:rsidRPr="00193CCD" w:rsidRDefault="00E077E2" w:rsidP="00E077E2">
            <w:pPr>
              <w:pStyle w:val="TableParagraph"/>
            </w:pPr>
            <w:r w:rsidRPr="00193CCD">
              <w:t>Renforcement des capacités de protection technologique des PME</w:t>
            </w:r>
          </w:p>
        </w:tc>
        <w:tc>
          <w:tcPr>
            <w:tcW w:w="5293" w:type="dxa"/>
          </w:tcPr>
          <w:p w14:paraId="635E2DC5" w14:textId="77777777" w:rsidR="00E077E2" w:rsidRPr="00193CCD" w:rsidRDefault="00E077E2" w:rsidP="00E077E2">
            <w:pPr>
              <w:pStyle w:val="TableParagraph"/>
            </w:pPr>
            <w:r w:rsidRPr="00193CCD">
              <w:t>Aider les PME à construire des systèmes de piratage en ligne, de contrôle de sécurité (service de protection technologique) et de sécurité physique (système de prévention des fuites technologiques) pour prévenir les fuites et le vol de technologies</w:t>
            </w:r>
            <w:r>
              <w:t xml:space="preserve"> </w:t>
            </w:r>
            <w:r w:rsidRPr="00193CCD">
              <w:t>clés</w:t>
            </w:r>
          </w:p>
        </w:tc>
      </w:tr>
      <w:tr w:rsidR="00E077E2" w:rsidRPr="00193CCD" w14:paraId="687B5F17" w14:textId="77777777" w:rsidTr="000F5501">
        <w:trPr>
          <w:cantSplit/>
          <w:trHeight w:val="20"/>
        </w:trPr>
        <w:tc>
          <w:tcPr>
            <w:tcW w:w="1511" w:type="dxa"/>
            <w:vMerge/>
            <w:vAlign w:val="center"/>
          </w:tcPr>
          <w:p w14:paraId="6520E44B" w14:textId="77777777" w:rsidR="00E077E2" w:rsidRPr="00193CCD" w:rsidRDefault="00E077E2" w:rsidP="00E077E2"/>
        </w:tc>
        <w:tc>
          <w:tcPr>
            <w:tcW w:w="1705" w:type="dxa"/>
            <w:vAlign w:val="center"/>
          </w:tcPr>
          <w:p w14:paraId="39E2FB92" w14:textId="77777777" w:rsidR="00E077E2" w:rsidRPr="00193CCD" w:rsidRDefault="00E077E2" w:rsidP="00E077E2">
            <w:pPr>
              <w:pStyle w:val="TableParagraph"/>
            </w:pPr>
            <w:r w:rsidRPr="00193CCD">
              <w:t>Éliminer le piratage technologique des PME</w:t>
            </w:r>
          </w:p>
        </w:tc>
        <w:tc>
          <w:tcPr>
            <w:tcW w:w="5293" w:type="dxa"/>
          </w:tcPr>
          <w:p w14:paraId="53D9E036" w14:textId="77777777" w:rsidR="00E077E2" w:rsidRPr="00193CCD" w:rsidRDefault="00E077E2" w:rsidP="00E077E2">
            <w:pPr>
              <w:pStyle w:val="TableParagraph"/>
            </w:pPr>
            <w:r w:rsidRPr="00193CCD">
              <w:t xml:space="preserve">Afin d'éviter que les technologies de base ne soient </w:t>
            </w:r>
            <w:r>
              <w:t>piratées</w:t>
            </w:r>
            <w:r w:rsidRPr="00193CCD">
              <w:t>, renforce</w:t>
            </w:r>
            <w:r>
              <w:t>r</w:t>
            </w:r>
            <w:r w:rsidRPr="00193CCD">
              <w:t xml:space="preserve"> </w:t>
            </w:r>
            <w:r>
              <w:t>l</w:t>
            </w:r>
            <w:r w:rsidRPr="00193CCD">
              <w:t>es capacités de protection technologique des PME et l'arbitrage pour résoudre rapidement et sans heurts les</w:t>
            </w:r>
            <w:r>
              <w:t xml:space="preserve"> </w:t>
            </w:r>
            <w:r w:rsidRPr="00193CCD">
              <w:t>différends technologiques</w:t>
            </w:r>
          </w:p>
        </w:tc>
      </w:tr>
      <w:tr w:rsidR="00E077E2" w:rsidRPr="00193CCD" w14:paraId="2240FF60" w14:textId="77777777" w:rsidTr="000F5501">
        <w:trPr>
          <w:cantSplit/>
          <w:trHeight w:val="20"/>
        </w:trPr>
        <w:tc>
          <w:tcPr>
            <w:tcW w:w="1511" w:type="dxa"/>
            <w:vMerge/>
            <w:vAlign w:val="center"/>
          </w:tcPr>
          <w:p w14:paraId="5FFBEFA3" w14:textId="77777777" w:rsidR="00E077E2" w:rsidRPr="00193CCD" w:rsidRDefault="00E077E2" w:rsidP="00E077E2"/>
        </w:tc>
        <w:tc>
          <w:tcPr>
            <w:tcW w:w="1705" w:type="dxa"/>
            <w:vAlign w:val="center"/>
          </w:tcPr>
          <w:p w14:paraId="5F252AD6" w14:textId="77777777" w:rsidR="00E077E2" w:rsidRPr="00193CCD" w:rsidRDefault="00E077E2" w:rsidP="00E077E2">
            <w:pPr>
              <w:pStyle w:val="TableParagraph"/>
            </w:pPr>
            <w:r w:rsidRPr="00193CCD">
              <w:t>Encourager les entreprises leaders de la protection technologique et soutenir la récupération des dommages</w:t>
            </w:r>
          </w:p>
        </w:tc>
        <w:tc>
          <w:tcPr>
            <w:tcW w:w="5293" w:type="dxa"/>
          </w:tcPr>
          <w:p w14:paraId="2FE93FCA" w14:textId="77777777" w:rsidR="00E077E2" w:rsidRPr="00193CCD" w:rsidRDefault="00E077E2" w:rsidP="00E077E2">
            <w:pPr>
              <w:pStyle w:val="TableParagraph"/>
            </w:pPr>
            <w:r w:rsidRPr="00193CCD">
              <w:t xml:space="preserve">Soutenir l'amélioration de la capacité des PME à réagir au détournement de technologies en favorisant et en diffusant des PME d'excellence en protection technologique et en </w:t>
            </w:r>
            <w:r>
              <w:t>mitigeant</w:t>
            </w:r>
            <w:r w:rsidRPr="00193CCD">
              <w:t xml:space="preserve"> </w:t>
            </w:r>
            <w:r>
              <w:t>l</w:t>
            </w:r>
            <w:r w:rsidRPr="00193CCD">
              <w:t>es dommages causés par les violations technologiques</w:t>
            </w:r>
          </w:p>
        </w:tc>
      </w:tr>
    </w:tbl>
    <w:p w14:paraId="3291DB4B" w14:textId="77777777" w:rsidR="00E077E2" w:rsidRPr="001D0F45" w:rsidRDefault="00E077E2" w:rsidP="00E077E2">
      <w:pPr>
        <w:pStyle w:val="source"/>
      </w:pPr>
      <w:r w:rsidRPr="001D0F45">
        <w:t>Source</w:t>
      </w:r>
      <w:r>
        <w:t> :</w:t>
      </w:r>
      <w:r w:rsidRPr="001D0F45">
        <w:t xml:space="preserve"> auteur.</w:t>
      </w:r>
    </w:p>
    <w:p w14:paraId="68F82A85" w14:textId="77777777" w:rsidR="00E077E2" w:rsidRPr="00CD6DB9" w:rsidRDefault="00E077E2" w:rsidP="00E077E2">
      <w:pPr>
        <w:pStyle w:val="Titre3"/>
      </w:pPr>
      <w:bookmarkStart w:id="72" w:name="_Toc195542796"/>
      <w:r>
        <w:t>Les soutiens à l</w:t>
      </w:r>
      <w:r w:rsidRPr="00CD6DB9">
        <w:t>'internationalisation</w:t>
      </w:r>
      <w:r w:rsidRPr="00E816A4">
        <w:t xml:space="preserve"> </w:t>
      </w:r>
      <w:r>
        <w:t>des</w:t>
      </w:r>
      <w:r w:rsidRPr="00E816A4">
        <w:t xml:space="preserve"> PME</w:t>
      </w:r>
      <w:bookmarkEnd w:id="72"/>
    </w:p>
    <w:p w14:paraId="13841E2A" w14:textId="235F60D9" w:rsidR="00E077E2" w:rsidRPr="00CD6DB9" w:rsidRDefault="00E077E2" w:rsidP="00E077E2">
      <w:r w:rsidRPr="00F14A9C">
        <w:t>Dans le cadre de sa stratégie de croissance axée sur les exportations, le gouvernement coréen met en place diverses mesures pour soutenir les PME dans leur développement à l’international. Parmi ces dispositifs figurent la distribution de bons à l’exportation, la coopération avec de grandes entreprises pour accéder aux marchés étrangers, ainsi que le renforcement du rôle des bureaux à l’étranger en tant que relais d’appui aux exportations</w:t>
      </w:r>
      <w:r w:rsidRPr="00CD6DB9">
        <w:t xml:space="preserve"> (</w:t>
      </w:r>
      <w:r>
        <w:fldChar w:fldCharType="begin"/>
      </w:r>
      <w:r>
        <w:instrText xml:space="preserve"> REF _Ref189477777 \h </w:instrText>
      </w:r>
      <w:r>
        <w:fldChar w:fldCharType="separate"/>
      </w:r>
      <w:r w:rsidR="00BF5322" w:rsidRPr="00CD6DB9">
        <w:t xml:space="preserve">Tableau </w:t>
      </w:r>
      <w:r w:rsidR="00BF5322">
        <w:rPr>
          <w:noProof/>
        </w:rPr>
        <w:t>11</w:t>
      </w:r>
      <w:r>
        <w:fldChar w:fldCharType="end"/>
      </w:r>
      <w:r w:rsidRPr="00CD6DB9">
        <w:t>).</w:t>
      </w:r>
    </w:p>
    <w:p w14:paraId="4E85EFAC" w14:textId="5D736735" w:rsidR="00E077E2" w:rsidRPr="00CD6DB9" w:rsidRDefault="00E077E2" w:rsidP="00E077E2">
      <w:pPr>
        <w:pStyle w:val="Lgende"/>
      </w:pPr>
      <w:bookmarkStart w:id="73" w:name="_Ref189477777"/>
      <w:bookmarkStart w:id="74" w:name="_Toc195542834"/>
      <w:r w:rsidRPr="00CD6DB9">
        <w:t xml:space="preserve">Tableau </w:t>
      </w:r>
      <w:r w:rsidRPr="00E816A4">
        <w:fldChar w:fldCharType="begin"/>
      </w:r>
      <w:r w:rsidRPr="00CD6DB9">
        <w:instrText xml:space="preserve"> SEQ Tableau \* ARABIC </w:instrText>
      </w:r>
      <w:r w:rsidRPr="00E816A4">
        <w:fldChar w:fldCharType="separate"/>
      </w:r>
      <w:r w:rsidR="00BF5322">
        <w:rPr>
          <w:noProof/>
        </w:rPr>
        <w:t>11</w:t>
      </w:r>
      <w:r w:rsidRPr="00E816A4">
        <w:rPr>
          <w:noProof/>
        </w:rPr>
        <w:fldChar w:fldCharType="end"/>
      </w:r>
      <w:bookmarkEnd w:id="73"/>
      <w:r w:rsidRPr="00CD6DB9">
        <w:t>.</w:t>
      </w:r>
      <w:r w:rsidRPr="00E816A4">
        <w:t xml:space="preserve"> </w:t>
      </w:r>
      <w:r w:rsidRPr="00CD6DB9">
        <w:t>Aide</w:t>
      </w:r>
      <w:r w:rsidRPr="00E816A4">
        <w:t xml:space="preserve"> </w:t>
      </w:r>
      <w:r w:rsidRPr="00CD6DB9">
        <w:t>à</w:t>
      </w:r>
      <w:r w:rsidRPr="00E816A4">
        <w:t xml:space="preserve"> </w:t>
      </w:r>
      <w:r w:rsidRPr="00CD6DB9">
        <w:t>l'exportation</w:t>
      </w:r>
      <w:r w:rsidRPr="00E816A4">
        <w:t xml:space="preserve"> </w:t>
      </w:r>
      <w:r w:rsidRPr="00CD6DB9">
        <w:t>des</w:t>
      </w:r>
      <w:r w:rsidRPr="00E816A4">
        <w:t xml:space="preserve"> PME</w:t>
      </w:r>
      <w:bookmarkEnd w:id="74"/>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898"/>
        <w:gridCol w:w="6872"/>
      </w:tblGrid>
      <w:tr w:rsidR="00E077E2" w:rsidRPr="00193CCD" w14:paraId="31F750E1" w14:textId="77777777" w:rsidTr="000F5501">
        <w:trPr>
          <w:cnfStyle w:val="100000000000" w:firstRow="1" w:lastRow="0" w:firstColumn="0" w:lastColumn="0" w:oddVBand="0" w:evenVBand="0" w:oddHBand="0" w:evenHBand="0" w:firstRowFirstColumn="0" w:firstRowLastColumn="0" w:lastRowFirstColumn="0" w:lastRowLastColumn="0"/>
          <w:trHeight w:val="440"/>
          <w:tblHeader/>
        </w:trPr>
        <w:tc>
          <w:tcPr>
            <w:tcW w:w="183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03487F17" w14:textId="77777777" w:rsidR="00E077E2" w:rsidRPr="00193CCD" w:rsidRDefault="00E077E2" w:rsidP="00E077E2">
            <w:pPr>
              <w:pStyle w:val="TableParagraph"/>
            </w:pPr>
            <w:r w:rsidRPr="00193CCD">
              <w:t>Projet</w:t>
            </w:r>
          </w:p>
        </w:tc>
        <w:tc>
          <w:tcPr>
            <w:tcW w:w="6642"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0F405486" w14:textId="77777777" w:rsidR="00E077E2" w:rsidRPr="00193CCD" w:rsidRDefault="00E077E2" w:rsidP="00E077E2">
            <w:pPr>
              <w:pStyle w:val="TableParagraph"/>
            </w:pPr>
            <w:r w:rsidRPr="00193CCD">
              <w:t>Résumé</w:t>
            </w:r>
          </w:p>
        </w:tc>
      </w:tr>
      <w:tr w:rsidR="00E077E2" w:rsidRPr="00193CCD" w14:paraId="36B1B1AA" w14:textId="77777777" w:rsidTr="000F5501">
        <w:trPr>
          <w:trHeight w:val="20"/>
        </w:trPr>
        <w:tc>
          <w:tcPr>
            <w:tcW w:w="1835" w:type="dxa"/>
            <w:tcBorders>
              <w:top w:val="single" w:sz="4" w:space="0" w:color="000000" w:themeColor="text1"/>
            </w:tcBorders>
          </w:tcPr>
          <w:p w14:paraId="77E69B0E" w14:textId="77777777" w:rsidR="00E077E2" w:rsidRPr="00193CCD" w:rsidRDefault="00E077E2" w:rsidP="00E077E2">
            <w:pPr>
              <w:pStyle w:val="TableParagraph"/>
            </w:pPr>
            <w:r w:rsidRPr="00193CCD">
              <w:t>Bon d'exportation</w:t>
            </w:r>
          </w:p>
        </w:tc>
        <w:tc>
          <w:tcPr>
            <w:tcW w:w="6642" w:type="dxa"/>
            <w:tcBorders>
              <w:top w:val="single" w:sz="4" w:space="0" w:color="000000" w:themeColor="text1"/>
            </w:tcBorders>
          </w:tcPr>
          <w:p w14:paraId="64D767B0" w14:textId="77777777" w:rsidR="00E077E2" w:rsidRPr="00193CCD" w:rsidRDefault="00E077E2" w:rsidP="00E077E2">
            <w:pPr>
              <w:pStyle w:val="TableParagraph"/>
            </w:pPr>
            <w:r w:rsidRPr="00193CCD">
              <w:t>Développer l'exportation des PME et les encourager à devenir des leaders d'exportation en soutenant des services de marketing à l'étranger personnalisés aux PME nationales et à l'exportation</w:t>
            </w:r>
          </w:p>
        </w:tc>
      </w:tr>
      <w:tr w:rsidR="00E077E2" w:rsidRPr="00193CCD" w14:paraId="0BABCE5E" w14:textId="77777777" w:rsidTr="004731D0">
        <w:trPr>
          <w:trHeight w:val="20"/>
        </w:trPr>
        <w:tc>
          <w:tcPr>
            <w:tcW w:w="1835" w:type="dxa"/>
          </w:tcPr>
          <w:p w14:paraId="59F9A1B8" w14:textId="77777777" w:rsidR="00E077E2" w:rsidRPr="00193CCD" w:rsidRDefault="00E077E2" w:rsidP="00E077E2">
            <w:pPr>
              <w:pStyle w:val="TableParagraph"/>
            </w:pPr>
            <w:r w:rsidRPr="00193CCD">
              <w:t>Consortium d'exportation</w:t>
            </w:r>
          </w:p>
        </w:tc>
        <w:tc>
          <w:tcPr>
            <w:tcW w:w="6642" w:type="dxa"/>
          </w:tcPr>
          <w:p w14:paraId="58BDFD50" w14:textId="77777777" w:rsidR="00E077E2" w:rsidRPr="00193CCD" w:rsidRDefault="00E077E2" w:rsidP="00E077E2">
            <w:pPr>
              <w:pStyle w:val="TableParagraph"/>
            </w:pPr>
            <w:r w:rsidRPr="00193CCD">
              <w:t>70% des frais communs pour l'expansion à l'étranger sont supportés en trois étapes : préparation préalable, envoi sur place et post-gestion pour chaque consortium de l'industrie</w:t>
            </w:r>
          </w:p>
        </w:tc>
      </w:tr>
      <w:tr w:rsidR="00E077E2" w:rsidRPr="00193CCD" w14:paraId="3A61EA3F" w14:textId="77777777" w:rsidTr="004731D0">
        <w:trPr>
          <w:trHeight w:val="20"/>
        </w:trPr>
        <w:tc>
          <w:tcPr>
            <w:tcW w:w="1835" w:type="dxa"/>
          </w:tcPr>
          <w:p w14:paraId="591899A1" w14:textId="77777777" w:rsidR="00E077E2" w:rsidRPr="00193CCD" w:rsidRDefault="00E077E2" w:rsidP="00E077E2">
            <w:pPr>
              <w:pStyle w:val="TableParagraph"/>
            </w:pPr>
            <w:r w:rsidRPr="00193CCD">
              <w:t>Entrée sur le marché de l'exportation de e-commerce</w:t>
            </w:r>
          </w:p>
        </w:tc>
        <w:tc>
          <w:tcPr>
            <w:tcW w:w="6642" w:type="dxa"/>
          </w:tcPr>
          <w:p w14:paraId="1FCA9925" w14:textId="77777777" w:rsidR="00E077E2" w:rsidRPr="00193CCD" w:rsidRDefault="00E077E2" w:rsidP="00E077E2">
            <w:pPr>
              <w:pStyle w:val="TableParagraph"/>
            </w:pPr>
            <w:r w:rsidRPr="00193CCD">
              <w:t>Aider les PME à entrer sur le marché d'exportation en ligne grâce à l'aide à la vente mondiale et à leurs centres commerciaux, à la logistique commune et aux forfaits d'exportation en ligne</w:t>
            </w:r>
          </w:p>
        </w:tc>
      </w:tr>
      <w:tr w:rsidR="00E077E2" w:rsidRPr="00193CCD" w14:paraId="6D2C539D" w14:textId="77777777" w:rsidTr="004731D0">
        <w:trPr>
          <w:trHeight w:val="20"/>
        </w:trPr>
        <w:tc>
          <w:tcPr>
            <w:tcW w:w="1835" w:type="dxa"/>
          </w:tcPr>
          <w:p w14:paraId="59644981" w14:textId="77777777" w:rsidR="00E077E2" w:rsidRPr="00193CCD" w:rsidRDefault="00E077E2" w:rsidP="00E077E2">
            <w:pPr>
              <w:pStyle w:val="TableParagraph"/>
            </w:pPr>
            <w:r w:rsidRPr="00193CCD">
              <w:t>Projet d'aide à l'obtention de la certification des normes étrangères</w:t>
            </w:r>
          </w:p>
        </w:tc>
        <w:tc>
          <w:tcPr>
            <w:tcW w:w="6642" w:type="dxa"/>
          </w:tcPr>
          <w:p w14:paraId="7764B2CD" w14:textId="77777777" w:rsidR="00E077E2" w:rsidRPr="00193CCD" w:rsidRDefault="00E077E2" w:rsidP="00E077E2">
            <w:pPr>
              <w:pStyle w:val="TableParagraph"/>
            </w:pPr>
            <w:r w:rsidRPr="00193CCD">
              <w:t>Soutient les frais d'examen et de certification, les frais d'examen d'usine et les frais de consultation nécessaires à l'obtention de la certification des normes étrangères requises par le pays exportateur</w:t>
            </w:r>
          </w:p>
        </w:tc>
      </w:tr>
      <w:tr w:rsidR="00E077E2" w:rsidRPr="00193CCD" w14:paraId="5B5E0BE0" w14:textId="77777777" w:rsidTr="004731D0">
        <w:trPr>
          <w:trHeight w:val="20"/>
        </w:trPr>
        <w:tc>
          <w:tcPr>
            <w:tcW w:w="1835" w:type="dxa"/>
          </w:tcPr>
          <w:p w14:paraId="589092AA" w14:textId="77777777" w:rsidR="00E077E2" w:rsidRPr="00193CCD" w:rsidRDefault="00E077E2" w:rsidP="00E077E2">
            <w:pPr>
              <w:pStyle w:val="TableParagraph"/>
            </w:pPr>
            <w:r w:rsidRPr="00193CCD">
              <w:t>Projet 1000+ pour les PME mondiales</w:t>
            </w:r>
          </w:p>
        </w:tc>
        <w:tc>
          <w:tcPr>
            <w:tcW w:w="6642" w:type="dxa"/>
          </w:tcPr>
          <w:p w14:paraId="3D575B80" w14:textId="77777777" w:rsidR="00E077E2" w:rsidRPr="00193CCD" w:rsidRDefault="00E077E2" w:rsidP="00E077E2">
            <w:pPr>
              <w:pStyle w:val="TableParagraph"/>
            </w:pPr>
            <w:r w:rsidRPr="00193CCD">
              <w:t>Afin de construire une échelle de croissance par taille d'exportation, les PME à potentiel de croissance sont sélectionnées comme ‘entreprise désignée pour le projet mondial des PME’</w:t>
            </w:r>
          </w:p>
        </w:tc>
      </w:tr>
      <w:tr w:rsidR="00E077E2" w:rsidRPr="00193CCD" w14:paraId="7958B946" w14:textId="77777777" w:rsidTr="004731D0">
        <w:trPr>
          <w:trHeight w:val="20"/>
        </w:trPr>
        <w:tc>
          <w:tcPr>
            <w:tcW w:w="1835" w:type="dxa"/>
          </w:tcPr>
          <w:p w14:paraId="41FA6A10" w14:textId="77777777" w:rsidR="00E077E2" w:rsidRPr="00193CCD" w:rsidRDefault="00E077E2" w:rsidP="00E077E2">
            <w:pPr>
              <w:pStyle w:val="TableParagraph"/>
            </w:pPr>
            <w:r w:rsidRPr="00193CCD">
              <w:t>Aide aux grandes entreprises et aux PME à entrer ensemble</w:t>
            </w:r>
          </w:p>
        </w:tc>
        <w:tc>
          <w:tcPr>
            <w:tcW w:w="6642" w:type="dxa"/>
          </w:tcPr>
          <w:p w14:paraId="3EC3D1E9" w14:textId="77777777" w:rsidR="00E077E2" w:rsidRPr="00193CCD" w:rsidRDefault="00E077E2" w:rsidP="00E077E2">
            <w:pPr>
              <w:pStyle w:val="TableParagraph"/>
            </w:pPr>
            <w:r w:rsidRPr="00193CCD">
              <w:t>Projets qui soutiennent l'expansion du marché des PME à l'étranger en utilisant les réseaux et les infrastructures étrangères (grandes entreprises, institutions publiques, entreprises leaders de l'industrie, etc.)</w:t>
            </w:r>
          </w:p>
        </w:tc>
      </w:tr>
      <w:tr w:rsidR="00E077E2" w:rsidRPr="00193CCD" w14:paraId="6FCBE7D9" w14:textId="77777777" w:rsidTr="004731D0">
        <w:trPr>
          <w:trHeight w:val="20"/>
        </w:trPr>
        <w:tc>
          <w:tcPr>
            <w:tcW w:w="1835" w:type="dxa"/>
          </w:tcPr>
          <w:p w14:paraId="5BC8A644" w14:textId="77777777" w:rsidR="00E077E2" w:rsidRPr="00193CCD" w:rsidRDefault="00E077E2" w:rsidP="00E077E2">
            <w:pPr>
              <w:pStyle w:val="TableParagraph"/>
            </w:pPr>
            <w:r w:rsidRPr="00193CCD">
              <w:t>Centre mondial des affaires</w:t>
            </w:r>
          </w:p>
        </w:tc>
        <w:tc>
          <w:tcPr>
            <w:tcW w:w="6642" w:type="dxa"/>
          </w:tcPr>
          <w:p w14:paraId="3B9F7803" w14:textId="77777777" w:rsidR="00E077E2" w:rsidRPr="00193CCD" w:rsidRDefault="00E077E2" w:rsidP="00E077E2">
            <w:pPr>
              <w:pStyle w:val="TableParagraph"/>
            </w:pPr>
            <w:r w:rsidRPr="00193CCD">
              <w:t>Soutenir les PME et les start-up qui souhaitent entrer sur le marché étranger avec des bureaux, des programmes locaux spécialisés, etc.</w:t>
            </w:r>
          </w:p>
        </w:tc>
      </w:tr>
    </w:tbl>
    <w:p w14:paraId="7C8A6B16" w14:textId="77777777" w:rsidR="00E077E2" w:rsidRPr="00CD6DB9" w:rsidRDefault="00E077E2" w:rsidP="00E077E2">
      <w:pPr>
        <w:pStyle w:val="Corpsdetexte"/>
      </w:pPr>
    </w:p>
    <w:p w14:paraId="653B238D" w14:textId="77777777" w:rsidR="00E077E2" w:rsidRDefault="00E077E2" w:rsidP="00E077E2">
      <w:r>
        <w:t xml:space="preserve">Plusieurs institutions jouent un rôle clé dans le soutien à l’exportation et à l’internationalisation des PME coréennes. La Banque d’import-export de Corée propose notamment des programmes pour accompagner les jeunes entreprises exportatrices, financer les technologies, et soutenir prioritairement les industries de pointe. La </w:t>
      </w:r>
      <w:proofErr w:type="spellStart"/>
      <w:r>
        <w:t>Korea</w:t>
      </w:r>
      <w:proofErr w:type="spellEnd"/>
      <w:r>
        <w:t xml:space="preserve"> Trade Insurance Corporation (K-SURE) contribue à réduire les risques liés aux échanges internationaux pour les PME en offrant divers dispositifs de garantie : assurance-crédit à l’export, couverture des risques d’impayés à l’étranger, et services de recouvrement. De son côté, l’Agence coréenne de promotion du commerce et de l’investissement (KOTRA) dispose de bureaux dans les principaux pays partenaires afin d’accompagner les entreprises coréennes à l’export. Elle organise des salons internationaux, met en relation acheteurs et fournisseurs, et fournit un accompagnement à l’implantation à l’étranger. Enfin, l’Association coréenne du commerce extérieur, bien qu’étant une organisation privée regroupant des entreprises commerciales, est très active dans la mise en œuvre de programmes soutenus par le gouvernement.</w:t>
      </w:r>
    </w:p>
    <w:p w14:paraId="28CFBC1B" w14:textId="77777777" w:rsidR="00E077E2" w:rsidRPr="00CD6DB9" w:rsidRDefault="00E077E2" w:rsidP="00E077E2">
      <w:r w:rsidRPr="00CD6DB9">
        <w:t>L'annexe</w:t>
      </w:r>
      <w:r w:rsidRPr="00E816A4">
        <w:t xml:space="preserve"> </w:t>
      </w:r>
      <w:r w:rsidRPr="00CD6DB9">
        <w:t>2</w:t>
      </w:r>
      <w:r w:rsidRPr="00E816A4">
        <w:t xml:space="preserve"> </w:t>
      </w:r>
      <w:r w:rsidRPr="00CD6DB9">
        <w:t>résume les</w:t>
      </w:r>
      <w:r w:rsidRPr="00E816A4">
        <w:t xml:space="preserve"> </w:t>
      </w:r>
      <w:r w:rsidRPr="00CD6DB9">
        <w:t>principales</w:t>
      </w:r>
      <w:r w:rsidRPr="00E816A4">
        <w:t xml:space="preserve"> </w:t>
      </w:r>
      <w:r w:rsidRPr="00CD6DB9">
        <w:t>activités</w:t>
      </w:r>
      <w:r w:rsidRPr="00E816A4">
        <w:t xml:space="preserve"> </w:t>
      </w:r>
      <w:r w:rsidRPr="00CD6DB9">
        <w:t>de</w:t>
      </w:r>
      <w:r w:rsidRPr="00E816A4">
        <w:t xml:space="preserve"> </w:t>
      </w:r>
      <w:r w:rsidRPr="00CD6DB9">
        <w:t>ces</w:t>
      </w:r>
      <w:r w:rsidRPr="00E816A4">
        <w:t xml:space="preserve"> </w:t>
      </w:r>
      <w:r w:rsidRPr="00CD6DB9">
        <w:t>institutions.</w:t>
      </w:r>
    </w:p>
    <w:p w14:paraId="1DCEF11D" w14:textId="77777777" w:rsidR="00E077E2" w:rsidRPr="00CD6DB9" w:rsidRDefault="00E077E2" w:rsidP="00E077E2">
      <w:pPr>
        <w:pStyle w:val="Titre3"/>
      </w:pPr>
      <w:bookmarkStart w:id="75" w:name="_Ref195257418"/>
      <w:bookmarkStart w:id="76" w:name="_Toc195542797"/>
      <w:r w:rsidRPr="00CD6DB9">
        <w:t>Revitalisation</w:t>
      </w:r>
      <w:r w:rsidRPr="00E816A4">
        <w:t xml:space="preserve"> </w:t>
      </w:r>
      <w:r w:rsidRPr="00CD6DB9">
        <w:t>des</w:t>
      </w:r>
      <w:r w:rsidRPr="00E816A4">
        <w:t xml:space="preserve"> </w:t>
      </w:r>
      <w:r w:rsidRPr="00CD6DB9">
        <w:t>entreprises</w:t>
      </w:r>
      <w:r w:rsidRPr="00E816A4">
        <w:t xml:space="preserve"> </w:t>
      </w:r>
      <w:r w:rsidRPr="00CD6DB9">
        <w:t>à</w:t>
      </w:r>
      <w:r w:rsidRPr="00E816A4">
        <w:t xml:space="preserve"> </w:t>
      </w:r>
      <w:r w:rsidRPr="00CD6DB9">
        <w:t>capital-risque</w:t>
      </w:r>
      <w:r w:rsidRPr="00E816A4">
        <w:t xml:space="preserve"> </w:t>
      </w:r>
      <w:r>
        <w:t>appuyé par le</w:t>
      </w:r>
      <w:r w:rsidRPr="00E816A4">
        <w:t xml:space="preserve"> gouvernement</w:t>
      </w:r>
      <w:bookmarkEnd w:id="75"/>
      <w:bookmarkEnd w:id="76"/>
    </w:p>
    <w:p w14:paraId="2704B410" w14:textId="77777777" w:rsidR="00E077E2" w:rsidRDefault="00E077E2" w:rsidP="00E077E2">
      <w:r>
        <w:t>Les entreprises à capital-risque désignent des PME à forte intensité technologique, présentant un potentiel de croissance élevé. Il s'agit généralement de sociétés innovantes développant des technologies ou des idées de pointe, et répondant aux critères définis par l'article 2-2 de la Loi sur les mesures spéciales de promotion des entreprises à capital-risque. Pour être reconnue comme telle, une entreprises à capital-risque doit remplir l'une des trois conditions suivantes : être soutenue par un investisseur en capital-risque, être axée sur la R&amp;D, ou relever du type de croissance innovante. L’obtention du statut passe par une évaluation sur le terrain menée par une agence agréée, suivie d'une délibération et d’un vote par le comité de certification compétent. Une fois certifiée, l’entreprise peut bénéficier de nombreux avantages : allègements fiscaux, facilités de financement, soutien à l’implantation et à la main-d’œuvre. Le nombre de ces entreprises est passé de 2.042 en 1998 à 40.081 en 2023.</w:t>
      </w:r>
    </w:p>
    <w:p w14:paraId="7A7C8B12" w14:textId="77777777" w:rsidR="00E077E2" w:rsidRDefault="00E077E2" w:rsidP="00E077E2">
      <w:r w:rsidRPr="00F14A9C">
        <w:t>En 2023, environ 80 % des entreprises financées par du capital-risque appart</w:t>
      </w:r>
      <w:r>
        <w:t>enai</w:t>
      </w:r>
      <w:r w:rsidRPr="00F14A9C">
        <w:t xml:space="preserve">ent aux secteurs de la fabrication, du traitement de l’information et des logiciels. </w:t>
      </w:r>
      <w:r>
        <w:t>C</w:t>
      </w:r>
      <w:r w:rsidRPr="00F14A9C">
        <w:t>e</w:t>
      </w:r>
      <w:r>
        <w:t xml:space="preserve">tte concentration sectorielle s’est toutefois améliorée depuis 1999 </w:t>
      </w:r>
      <w:r w:rsidRPr="00F14A9C">
        <w:t>où 95,8 % de ces entreprises relevaient exclusivement de ces trois secteurs</w:t>
      </w:r>
      <w:r>
        <w:t xml:space="preserve">. </w:t>
      </w:r>
      <w:r w:rsidRPr="00F14A9C">
        <w:t>L’élargissement progressif à d’autres domaines témoigne d’une plus grande diversité parmi les entreprises soutenues par le capital-risque.</w:t>
      </w:r>
    </w:p>
    <w:p w14:paraId="16F039C3" w14:textId="77777777" w:rsidR="00E077E2" w:rsidRPr="00CD6DB9" w:rsidRDefault="00E077E2" w:rsidP="00E077E2">
      <w:r w:rsidRPr="00CD6DB9">
        <w:t>Le</w:t>
      </w:r>
      <w:r>
        <w:t xml:space="preserve"> </w:t>
      </w:r>
      <w:r w:rsidRPr="00CD6DB9">
        <w:t>s</w:t>
      </w:r>
      <w:r>
        <w:t>outien aux</w:t>
      </w:r>
      <w:r w:rsidRPr="00CD6DB9">
        <w:t xml:space="preserve"> entreprise</w:t>
      </w:r>
      <w:r>
        <w:t>s</w:t>
      </w:r>
      <w:r w:rsidRPr="00CD6DB9">
        <w:t xml:space="preserve"> à capital-risque </w:t>
      </w:r>
      <w:r>
        <w:t>a</w:t>
      </w:r>
      <w:r w:rsidRPr="00CD6DB9">
        <w:t xml:space="preserve"> contribué à surmonter la crise financière de 1997 et à </w:t>
      </w:r>
      <w:r>
        <w:t xml:space="preserve">encourager </w:t>
      </w:r>
      <w:r w:rsidRPr="00CD6DB9">
        <w:t>l'innovation</w:t>
      </w:r>
      <w:r w:rsidRPr="00E816A4">
        <w:t xml:space="preserve"> </w:t>
      </w:r>
      <w:r w:rsidRPr="00CD6DB9">
        <w:t>dans</w:t>
      </w:r>
      <w:r w:rsidRPr="00E816A4">
        <w:t xml:space="preserve"> </w:t>
      </w:r>
      <w:r w:rsidRPr="00CD6DB9">
        <w:t>l'écosystème</w:t>
      </w:r>
      <w:r w:rsidRPr="00E816A4">
        <w:t xml:space="preserve"> </w:t>
      </w:r>
      <w:r w:rsidRPr="00CD6DB9">
        <w:t>des</w:t>
      </w:r>
      <w:r w:rsidRPr="00E816A4">
        <w:t xml:space="preserve"> </w:t>
      </w:r>
      <w:r w:rsidRPr="00CD6DB9">
        <w:t>PME.</w:t>
      </w:r>
      <w:r w:rsidRPr="00E816A4">
        <w:t xml:space="preserve"> </w:t>
      </w:r>
      <w:r w:rsidRPr="00CD6DB9">
        <w:t>Cependant,</w:t>
      </w:r>
      <w:r w:rsidRPr="00E816A4">
        <w:t xml:space="preserve"> </w:t>
      </w:r>
      <w:r>
        <w:t>certaines</w:t>
      </w:r>
      <w:r w:rsidRPr="00E816A4">
        <w:t xml:space="preserve"> </w:t>
      </w:r>
      <w:r w:rsidRPr="00CD6DB9">
        <w:t>critiques</w:t>
      </w:r>
      <w:r w:rsidRPr="00E816A4">
        <w:t xml:space="preserve"> </w:t>
      </w:r>
      <w:r>
        <w:t>soulignent qu’un</w:t>
      </w:r>
      <w:r w:rsidRPr="00E816A4">
        <w:t xml:space="preserve"> </w:t>
      </w:r>
      <w:r w:rsidRPr="00CD6DB9">
        <w:t>soutien</w:t>
      </w:r>
      <w:r w:rsidRPr="00E816A4">
        <w:t xml:space="preserve"> </w:t>
      </w:r>
      <w:r w:rsidRPr="00CD6DB9">
        <w:t>excessif</w:t>
      </w:r>
      <w:r w:rsidRPr="00E816A4">
        <w:t xml:space="preserve"> </w:t>
      </w:r>
      <w:r w:rsidRPr="00CD6DB9">
        <w:t>du</w:t>
      </w:r>
      <w:r w:rsidRPr="00E816A4">
        <w:t xml:space="preserve"> </w:t>
      </w:r>
      <w:r w:rsidRPr="00CD6DB9">
        <w:t>gouvernement</w:t>
      </w:r>
      <w:r w:rsidRPr="00E816A4">
        <w:t xml:space="preserve"> </w:t>
      </w:r>
      <w:r w:rsidRPr="00CD6DB9">
        <w:t>provoque</w:t>
      </w:r>
      <w:r w:rsidRPr="00E816A4">
        <w:t xml:space="preserve"> </w:t>
      </w:r>
      <w:r w:rsidRPr="00CD6DB9">
        <w:t>un</w:t>
      </w:r>
      <w:r w:rsidRPr="00E816A4">
        <w:t xml:space="preserve"> </w:t>
      </w:r>
      <w:r w:rsidRPr="00CD6DB9">
        <w:t>risque</w:t>
      </w:r>
      <w:r w:rsidRPr="00E816A4">
        <w:t xml:space="preserve"> </w:t>
      </w:r>
      <w:r w:rsidRPr="00CD6DB9">
        <w:t>moral</w:t>
      </w:r>
      <w:r w:rsidRPr="00E816A4">
        <w:t xml:space="preserve"> </w:t>
      </w:r>
      <w:r w:rsidRPr="00CD6DB9">
        <w:t>pour</w:t>
      </w:r>
      <w:r w:rsidRPr="00E816A4">
        <w:t xml:space="preserve"> </w:t>
      </w:r>
      <w:r w:rsidRPr="00CD6DB9">
        <w:t>les</w:t>
      </w:r>
      <w:r w:rsidRPr="00E816A4">
        <w:t xml:space="preserve"> </w:t>
      </w:r>
      <w:r w:rsidRPr="00CD6DB9">
        <w:t>entreprises</w:t>
      </w:r>
      <w:r w:rsidRPr="00E816A4">
        <w:t xml:space="preserve"> </w:t>
      </w:r>
      <w:r w:rsidRPr="00CD6DB9">
        <w:t>et les</w:t>
      </w:r>
      <w:r w:rsidRPr="00E816A4">
        <w:t xml:space="preserve"> </w:t>
      </w:r>
      <w:r w:rsidRPr="00CD6DB9">
        <w:t>organismes</w:t>
      </w:r>
      <w:r w:rsidRPr="00E816A4">
        <w:t xml:space="preserve"> </w:t>
      </w:r>
      <w:r w:rsidRPr="00CD6DB9">
        <w:t>d'investissement</w:t>
      </w:r>
      <w:r w:rsidRPr="00E816A4">
        <w:t xml:space="preserve"> </w:t>
      </w:r>
      <w:r w:rsidRPr="00CD6DB9">
        <w:t>intermédiaires.</w:t>
      </w:r>
      <w:r w:rsidRPr="00E816A4">
        <w:t xml:space="preserve"> </w:t>
      </w:r>
      <w:r w:rsidRPr="00CD6DB9">
        <w:t>De</w:t>
      </w:r>
      <w:r w:rsidRPr="00E816A4">
        <w:t xml:space="preserve"> </w:t>
      </w:r>
      <w:r w:rsidRPr="00CD6DB9">
        <w:t>plus,</w:t>
      </w:r>
      <w:r w:rsidRPr="00E816A4">
        <w:t xml:space="preserve"> </w:t>
      </w:r>
      <w:r w:rsidRPr="00CD6DB9">
        <w:t>les</w:t>
      </w:r>
      <w:r w:rsidRPr="00E816A4">
        <w:t xml:space="preserve"> </w:t>
      </w:r>
      <w:r w:rsidRPr="00CD6DB9">
        <w:t>coûts</w:t>
      </w:r>
      <w:r w:rsidRPr="00E816A4">
        <w:t xml:space="preserve"> </w:t>
      </w:r>
      <w:r w:rsidRPr="00CD6DB9">
        <w:t>administratifs</w:t>
      </w:r>
      <w:r w:rsidRPr="00E816A4">
        <w:t xml:space="preserve"> </w:t>
      </w:r>
      <w:r w:rsidRPr="00CD6DB9">
        <w:t>sont élevés</w:t>
      </w:r>
      <w:r w:rsidRPr="00E816A4">
        <w:t xml:space="preserve"> </w:t>
      </w:r>
      <w:r w:rsidRPr="00CD6DB9">
        <w:t>dans</w:t>
      </w:r>
      <w:r w:rsidRPr="00E816A4">
        <w:t xml:space="preserve"> </w:t>
      </w:r>
      <w:r w:rsidRPr="00CD6DB9">
        <w:t>le</w:t>
      </w:r>
      <w:r w:rsidRPr="00E816A4">
        <w:t xml:space="preserve"> </w:t>
      </w:r>
      <w:r w:rsidRPr="00CD6DB9">
        <w:t>processus</w:t>
      </w:r>
      <w:r w:rsidRPr="00E816A4">
        <w:t xml:space="preserve"> </w:t>
      </w:r>
      <w:r w:rsidRPr="00CD6DB9">
        <w:t>d'application</w:t>
      </w:r>
      <w:r w:rsidRPr="00E816A4">
        <w:t xml:space="preserve"> </w:t>
      </w:r>
      <w:r w:rsidRPr="00CD6DB9">
        <w:t>de</w:t>
      </w:r>
      <w:r>
        <w:t xml:space="preserve"> ces dispositifs de financement, et </w:t>
      </w:r>
      <w:r w:rsidRPr="00CD6DB9">
        <w:t>le</w:t>
      </w:r>
      <w:r w:rsidRPr="00E816A4">
        <w:t xml:space="preserve"> </w:t>
      </w:r>
      <w:r w:rsidRPr="00CD6DB9">
        <w:t>soutien</w:t>
      </w:r>
      <w:r w:rsidRPr="00E816A4">
        <w:t xml:space="preserve"> </w:t>
      </w:r>
      <w:r w:rsidRPr="00CD6DB9">
        <w:t>direct</w:t>
      </w:r>
      <w:r w:rsidRPr="00E816A4">
        <w:t xml:space="preserve"> </w:t>
      </w:r>
      <w:r w:rsidRPr="00CD6DB9">
        <w:t>du gouvernement</w:t>
      </w:r>
      <w:r w:rsidRPr="00E816A4">
        <w:t xml:space="preserve"> </w:t>
      </w:r>
      <w:r w:rsidRPr="00CD6DB9">
        <w:t>peut</w:t>
      </w:r>
      <w:r w:rsidRPr="00E816A4">
        <w:t xml:space="preserve"> </w:t>
      </w:r>
      <w:r w:rsidRPr="00CD6DB9">
        <w:t>entraver</w:t>
      </w:r>
      <w:r w:rsidRPr="00E816A4">
        <w:t xml:space="preserve"> </w:t>
      </w:r>
      <w:r w:rsidRPr="00CD6DB9">
        <w:t>l'investissement</w:t>
      </w:r>
      <w:r w:rsidRPr="00E816A4">
        <w:t xml:space="preserve"> </w:t>
      </w:r>
      <w:r w:rsidRPr="00CD6DB9">
        <w:t>privé.</w:t>
      </w:r>
      <w:r w:rsidRPr="00E816A4">
        <w:t xml:space="preserve"> </w:t>
      </w:r>
      <w:r w:rsidRPr="00CD6DB9">
        <w:t>En</w:t>
      </w:r>
      <w:r w:rsidRPr="00E816A4">
        <w:t xml:space="preserve"> </w:t>
      </w:r>
      <w:r w:rsidRPr="00CD6DB9">
        <w:t>outre,</w:t>
      </w:r>
      <w:r w:rsidRPr="00E816A4">
        <w:t xml:space="preserve"> </w:t>
      </w:r>
      <w:r>
        <w:t xml:space="preserve">les </w:t>
      </w:r>
      <w:r w:rsidRPr="00CD6DB9">
        <w:t>entreprise</w:t>
      </w:r>
      <w:r w:rsidRPr="00E816A4">
        <w:t xml:space="preserve"> </w:t>
      </w:r>
      <w:r w:rsidRPr="00CD6DB9">
        <w:t>à</w:t>
      </w:r>
      <w:r w:rsidRPr="00E816A4">
        <w:t xml:space="preserve"> </w:t>
      </w:r>
      <w:r w:rsidRPr="00CD6DB9">
        <w:t xml:space="preserve">capital-risque </w:t>
      </w:r>
      <w:r>
        <w:t xml:space="preserve">sont </w:t>
      </w:r>
      <w:r w:rsidRPr="00CD6DB9">
        <w:t>concentrée</w:t>
      </w:r>
      <w:r w:rsidRPr="00E816A4">
        <w:t xml:space="preserve"> </w:t>
      </w:r>
      <w:r w:rsidRPr="00CD6DB9">
        <w:t>dans</w:t>
      </w:r>
      <w:r w:rsidRPr="00E816A4">
        <w:t xml:space="preserve"> </w:t>
      </w:r>
      <w:r w:rsidRPr="00CD6DB9">
        <w:t>la</w:t>
      </w:r>
      <w:r w:rsidRPr="00E816A4">
        <w:t xml:space="preserve"> </w:t>
      </w:r>
      <w:r w:rsidRPr="00CD6DB9">
        <w:t>région</w:t>
      </w:r>
      <w:r w:rsidRPr="00E816A4">
        <w:t xml:space="preserve"> </w:t>
      </w:r>
      <w:r w:rsidRPr="00CD6DB9">
        <w:t>capitale</w:t>
      </w:r>
      <w:r w:rsidRPr="00E816A4">
        <w:t xml:space="preserve"> </w:t>
      </w:r>
      <w:r>
        <w:t xml:space="preserve">(c’est-à-dire </w:t>
      </w:r>
      <w:r w:rsidRPr="00A67C77">
        <w:t>Séoul</w:t>
      </w:r>
      <w:r>
        <w:t xml:space="preserve">, </w:t>
      </w:r>
      <w:r w:rsidRPr="00A67C77">
        <w:t xml:space="preserve">Incheon </w:t>
      </w:r>
      <w:r>
        <w:t xml:space="preserve">et la </w:t>
      </w:r>
      <w:r w:rsidRPr="00A67C77">
        <w:t xml:space="preserve">province de </w:t>
      </w:r>
      <w:proofErr w:type="spellStart"/>
      <w:r w:rsidRPr="00A67C77">
        <w:t>Gyeonggi</w:t>
      </w:r>
      <w:proofErr w:type="spellEnd"/>
      <w:r>
        <w:t>) :</w:t>
      </w:r>
      <w:r w:rsidRPr="00A67C77">
        <w:t xml:space="preserve"> </w:t>
      </w:r>
      <w:r w:rsidRPr="00E816A4">
        <w:t xml:space="preserve"> </w:t>
      </w:r>
      <w:r w:rsidRPr="00CD6DB9">
        <w:t>31%</w:t>
      </w:r>
      <w:r w:rsidRPr="00E816A4">
        <w:t xml:space="preserve"> </w:t>
      </w:r>
      <w:r w:rsidRPr="00CD6DB9">
        <w:t>des</w:t>
      </w:r>
      <w:r w:rsidRPr="00E816A4">
        <w:t xml:space="preserve"> </w:t>
      </w:r>
      <w:r w:rsidRPr="00CD6DB9">
        <w:t>entreprise</w:t>
      </w:r>
      <w:r w:rsidRPr="00E816A4">
        <w:t xml:space="preserve"> </w:t>
      </w:r>
      <w:r w:rsidRPr="00CD6DB9">
        <w:t>à</w:t>
      </w:r>
      <w:r w:rsidRPr="00E816A4">
        <w:t xml:space="preserve"> </w:t>
      </w:r>
      <w:r w:rsidRPr="00CD6DB9">
        <w:t>capital-risque</w:t>
      </w:r>
      <w:r w:rsidRPr="00E816A4">
        <w:t xml:space="preserve"> </w:t>
      </w:r>
      <w:r w:rsidRPr="00CD6DB9">
        <w:t>se</w:t>
      </w:r>
      <w:r w:rsidRPr="00E816A4">
        <w:t xml:space="preserve"> </w:t>
      </w:r>
      <w:r w:rsidRPr="00CD6DB9">
        <w:t>trouvent</w:t>
      </w:r>
      <w:r w:rsidRPr="00E816A4">
        <w:t xml:space="preserve"> </w:t>
      </w:r>
      <w:r w:rsidRPr="00CD6DB9">
        <w:t>dans</w:t>
      </w:r>
      <w:r w:rsidRPr="00E816A4">
        <w:t xml:space="preserve"> </w:t>
      </w:r>
      <w:r w:rsidRPr="00CD6DB9">
        <w:t>la</w:t>
      </w:r>
      <w:r w:rsidRPr="00E816A4">
        <w:t xml:space="preserve"> </w:t>
      </w:r>
      <w:r w:rsidRPr="00CD6DB9">
        <w:t>province</w:t>
      </w:r>
      <w:r w:rsidRPr="00E816A4">
        <w:t xml:space="preserve"> </w:t>
      </w:r>
      <w:r w:rsidRPr="00CD6DB9">
        <w:t>de</w:t>
      </w:r>
      <w:r w:rsidRPr="00E816A4">
        <w:t xml:space="preserve"> </w:t>
      </w:r>
      <w:proofErr w:type="spellStart"/>
      <w:r w:rsidRPr="00CD6DB9">
        <w:t>Gyeonggi</w:t>
      </w:r>
      <w:proofErr w:type="spellEnd"/>
      <w:r w:rsidRPr="00CD6DB9">
        <w:t>,</w:t>
      </w:r>
      <w:r w:rsidRPr="00E816A4">
        <w:t xml:space="preserve"> </w:t>
      </w:r>
      <w:r w:rsidRPr="00CD6DB9">
        <w:t>29%</w:t>
      </w:r>
      <w:r w:rsidRPr="00E816A4">
        <w:t xml:space="preserve"> </w:t>
      </w:r>
      <w:r w:rsidRPr="00CD6DB9">
        <w:t>à</w:t>
      </w:r>
      <w:r w:rsidRPr="00E816A4">
        <w:t xml:space="preserve"> </w:t>
      </w:r>
      <w:r w:rsidRPr="00CD6DB9">
        <w:t>Séoul</w:t>
      </w:r>
      <w:r w:rsidRPr="00E816A4">
        <w:t xml:space="preserve"> </w:t>
      </w:r>
      <w:r w:rsidRPr="00CD6DB9">
        <w:t>et</w:t>
      </w:r>
      <w:r w:rsidRPr="00E816A4">
        <w:t xml:space="preserve"> </w:t>
      </w:r>
      <w:r w:rsidRPr="00CD6DB9">
        <w:t>5%</w:t>
      </w:r>
      <w:r w:rsidRPr="00E816A4">
        <w:t xml:space="preserve"> </w:t>
      </w:r>
      <w:r w:rsidRPr="00CD6DB9">
        <w:t>à</w:t>
      </w:r>
      <w:r w:rsidRPr="00E816A4">
        <w:t xml:space="preserve"> </w:t>
      </w:r>
      <w:r w:rsidRPr="00CD6DB9">
        <w:t>Incheon. Les 14 municipalités régionales non capitales ne représentent que 35% de l'ensemble des entreprise</w:t>
      </w:r>
      <w:r w:rsidRPr="00E816A4">
        <w:t xml:space="preserve"> </w:t>
      </w:r>
      <w:r w:rsidRPr="00CD6DB9">
        <w:t>à</w:t>
      </w:r>
      <w:r w:rsidRPr="00E816A4">
        <w:t xml:space="preserve"> </w:t>
      </w:r>
      <w:r w:rsidRPr="00CD6DB9">
        <w:t>capital-risque.</w:t>
      </w:r>
    </w:p>
    <w:p w14:paraId="18E4AA03" w14:textId="11FD141D" w:rsidR="00E077E2" w:rsidRPr="001D0F45" w:rsidRDefault="00E077E2" w:rsidP="00E077E2">
      <w:pPr>
        <w:pStyle w:val="Lgende"/>
      </w:pPr>
      <w:bookmarkStart w:id="77" w:name="_Toc195542809"/>
      <w:r>
        <w:t xml:space="preserve">Encadré </w:t>
      </w:r>
      <w:r>
        <w:fldChar w:fldCharType="begin"/>
      </w:r>
      <w:r>
        <w:instrText xml:space="preserve"> SEQ Encadré \* ARABIC </w:instrText>
      </w:r>
      <w:r>
        <w:fldChar w:fldCharType="separate"/>
      </w:r>
      <w:r w:rsidR="00BF5322">
        <w:rPr>
          <w:noProof/>
        </w:rPr>
        <w:t>5</w:t>
      </w:r>
      <w:r>
        <w:rPr>
          <w:noProof/>
        </w:rPr>
        <w:fldChar w:fldCharType="end"/>
      </w:r>
      <w:r>
        <w:t xml:space="preserve">. </w:t>
      </w:r>
      <w:r w:rsidRPr="00232373">
        <w:t>Un mécanisme public-privé de financement : le fonds-mère au cœur de l’écosystème d’investissement</w:t>
      </w:r>
      <w:bookmarkEnd w:id="77"/>
    </w:p>
    <w:tbl>
      <w:tblPr>
        <w:tblStyle w:val="Grilledutableau"/>
        <w:tblW w:w="5000" w:type="pct"/>
        <w:tblCellMar>
          <w:top w:w="170" w:type="dxa"/>
          <w:left w:w="170" w:type="dxa"/>
          <w:bottom w:w="170" w:type="dxa"/>
          <w:right w:w="170" w:type="dxa"/>
        </w:tblCellMar>
        <w:tblLook w:val="04A0" w:firstRow="1" w:lastRow="0" w:firstColumn="1" w:lastColumn="0" w:noHBand="0" w:noVBand="1"/>
      </w:tblPr>
      <w:tblGrid>
        <w:gridCol w:w="8770"/>
      </w:tblGrid>
      <w:tr w:rsidR="00E077E2" w:rsidRPr="00193CCD" w14:paraId="53E11A24" w14:textId="77777777" w:rsidTr="00584080">
        <w:tc>
          <w:tcPr>
            <w:tcW w:w="8591" w:type="dxa"/>
          </w:tcPr>
          <w:p w14:paraId="175AE319" w14:textId="77777777" w:rsidR="00E077E2" w:rsidRPr="00193CCD" w:rsidRDefault="00E077E2" w:rsidP="00E077E2">
            <w:pPr>
              <w:pStyle w:val="encadr"/>
            </w:pPr>
            <w:r w:rsidRPr="00193CCD">
              <w:t xml:space="preserve">Le facteur clé qui a contribué au développement des entreprise à capital-risque </w:t>
            </w:r>
            <w:r>
              <w:t>en République de Corée</w:t>
            </w:r>
            <w:r w:rsidRPr="00193CCD">
              <w:t xml:space="preserve"> est le soutien du gouvernement aux </w:t>
            </w:r>
            <w:r>
              <w:t>fonds-mère</w:t>
            </w:r>
            <w:r w:rsidRPr="00193CCD">
              <w:t xml:space="preserve">. Le </w:t>
            </w:r>
            <w:r>
              <w:t>fonds-mère</w:t>
            </w:r>
            <w:r w:rsidRPr="00193CCD">
              <w:t xml:space="preserve"> est un </w:t>
            </w:r>
            <w:r w:rsidRPr="00A67C77">
              <w:t>organisme d'investissement intermédiaire</w:t>
            </w:r>
            <w:r>
              <w:t xml:space="preserve">, constitué </w:t>
            </w:r>
            <w:r w:rsidRPr="00A67C77">
              <w:t xml:space="preserve">des fonds individuels </w:t>
            </w:r>
            <w:r>
              <w:t>ou d’</w:t>
            </w:r>
            <w:r w:rsidRPr="00A67C77">
              <w:t>association d'investissement</w:t>
            </w:r>
            <w:r>
              <w:t xml:space="preserve">, </w:t>
            </w:r>
            <w:r w:rsidRPr="00193CCD">
              <w:t>dans lequel le gouvernement investit</w:t>
            </w:r>
            <w:r>
              <w:t>, p</w:t>
            </w:r>
            <w:r w:rsidRPr="00193CCD">
              <w:t>lutôt que d'investir directement dans des entreprises</w:t>
            </w:r>
            <w:r>
              <w:t>.</w:t>
            </w:r>
            <w:r w:rsidRPr="00193CCD">
              <w:t xml:space="preserve"> L'intention est de faire des profits tout en réduisant le risque d'investissement direct. C'est pourquoi </w:t>
            </w:r>
            <w:r>
              <w:t xml:space="preserve">le fonds-mère est aussi </w:t>
            </w:r>
            <w:r w:rsidRPr="00193CCD">
              <w:t>appel</w:t>
            </w:r>
            <w:r>
              <w:t>é</w:t>
            </w:r>
            <w:r w:rsidRPr="00193CCD">
              <w:t xml:space="preserve"> un </w:t>
            </w:r>
            <w:r>
              <w:t>« </w:t>
            </w:r>
            <w:r w:rsidRPr="00193CCD">
              <w:t>fonds pour les fonds</w:t>
            </w:r>
            <w:r>
              <w:t> »</w:t>
            </w:r>
            <w:r w:rsidRPr="00193CCD">
              <w:t>. Basé sur la loi spéciale sur la promotion des entreprises à capital-risque</w:t>
            </w:r>
            <w:r>
              <w:t xml:space="preserve"> du </w:t>
            </w:r>
            <w:r w:rsidRPr="00193CCD">
              <w:t xml:space="preserve">15 juillet 2005, le fonds de capital-risque a été </w:t>
            </w:r>
            <w:r>
              <w:t>alimenté à hauteur de</w:t>
            </w:r>
            <w:r w:rsidRPr="00193CCD">
              <w:t xml:space="preserve"> 1</w:t>
            </w:r>
            <w:r>
              <w:t>.000 milliards de KRW</w:t>
            </w:r>
            <w:r w:rsidRPr="00193CCD">
              <w:t xml:space="preserve"> pour l'investissement dans les PME.</w:t>
            </w:r>
          </w:p>
          <w:p w14:paraId="14C6FDCB" w14:textId="77777777" w:rsidR="00E077E2" w:rsidRPr="00193CCD" w:rsidRDefault="00E077E2" w:rsidP="00E077E2">
            <w:pPr>
              <w:pStyle w:val="encadr"/>
            </w:pPr>
            <w:r w:rsidRPr="00193CCD">
              <w:t>Au 31 décembre 2023, la taille du fonds était de 8.896,8 milliards</w:t>
            </w:r>
            <w:r>
              <w:t xml:space="preserve"> de KRW</w:t>
            </w:r>
            <w:r w:rsidRPr="00193CCD">
              <w:t xml:space="preserve"> et sa durée d'exploitation était de 30 ans (2005-2035). Pour la gestion des </w:t>
            </w:r>
            <w:r>
              <w:t>fonds-mère</w:t>
            </w:r>
            <w:r w:rsidRPr="00193CCD">
              <w:t xml:space="preserve"> coréens, la Société Coréenne </w:t>
            </w:r>
            <w:r>
              <w:t>d</w:t>
            </w:r>
            <w:r w:rsidRPr="00193CCD">
              <w:t>'</w:t>
            </w:r>
            <w:r>
              <w:t>I</w:t>
            </w:r>
            <w:r w:rsidRPr="00193CCD">
              <w:t xml:space="preserve">nvestissement </w:t>
            </w:r>
            <w:r>
              <w:t>à</w:t>
            </w:r>
            <w:r w:rsidRPr="00193CCD">
              <w:t xml:space="preserve"> Capital-Risque a été créée pour sélectionner les objectifs de gestion des fonds de placement de la coopérative d'investissement et évaluer les sociétés d'investissement en démarrage. Afin d'améliorer l'efficacité de</w:t>
            </w:r>
            <w:r>
              <w:t xml:space="preserve"> ces dispositifs,</w:t>
            </w:r>
            <w:r w:rsidRPr="00193CCD">
              <w:t xml:space="preserve"> le gouvernement fournit les ressources d'investissement, mais la décision d'investissement est prise par l'agence spécialisée </w:t>
            </w:r>
            <w:proofErr w:type="spellStart"/>
            <w:r w:rsidRPr="00232373">
              <w:rPr>
                <w:i/>
                <w:iCs/>
              </w:rPr>
              <w:t>Korea</w:t>
            </w:r>
            <w:proofErr w:type="spellEnd"/>
            <w:r w:rsidRPr="00232373">
              <w:rPr>
                <w:i/>
                <w:iCs/>
              </w:rPr>
              <w:t xml:space="preserve"> Venture Investment</w:t>
            </w:r>
            <w:r w:rsidRPr="00193CCD">
              <w:t xml:space="preserve">. De 2005 à 2023, le montant total des investissements dans les </w:t>
            </w:r>
            <w:r>
              <w:t>fonds-mère</w:t>
            </w:r>
            <w:r w:rsidRPr="00193CCD">
              <w:t xml:space="preserve"> nationaux a dépassé 17</w:t>
            </w:r>
            <w:r>
              <w:t>.000 milliards de KRW</w:t>
            </w:r>
            <w:r w:rsidRPr="00193CCD">
              <w:t xml:space="preserve">. Les investissements des entités privées </w:t>
            </w:r>
            <w:r>
              <w:t>se sont élevés à</w:t>
            </w:r>
            <w:r w:rsidRPr="00193CCD">
              <w:t xml:space="preserve"> plus de 22</w:t>
            </w:r>
            <w:r>
              <w:t>.000 milliards de KRW</w:t>
            </w:r>
            <w:r w:rsidRPr="00193CCD">
              <w:t xml:space="preserve">, ce qui a eu pour effet de doubler l'apport de fonds privés. Avec l'expansion de l'investissement dans les </w:t>
            </w:r>
            <w:r>
              <w:t>fonds-mère</w:t>
            </w:r>
            <w:r w:rsidRPr="00193CCD">
              <w:t xml:space="preserve">, la formation de nouvelles coopératives d'investissement dans le capital-risque a également augmenté. Le nombre de nouvelles associations de capital-risque en 2019 était de 170, </w:t>
            </w:r>
            <w:r>
              <w:t>pour</w:t>
            </w:r>
            <w:r w:rsidRPr="00193CCD">
              <w:t xml:space="preserve"> </w:t>
            </w:r>
            <w:r>
              <w:t>atteindre</w:t>
            </w:r>
            <w:r w:rsidRPr="00193CCD">
              <w:t xml:space="preserve"> un sommet de 404 en 2021</w:t>
            </w:r>
            <w:r>
              <w:t>, et finalement</w:t>
            </w:r>
            <w:r w:rsidRPr="00193CCD">
              <w:t xml:space="preserve"> progressivement </w:t>
            </w:r>
            <w:r>
              <w:t>re</w:t>
            </w:r>
            <w:r w:rsidRPr="00193CCD">
              <w:t>descend</w:t>
            </w:r>
            <w:r>
              <w:t xml:space="preserve">re </w:t>
            </w:r>
            <w:r w:rsidRPr="00193CCD">
              <w:t xml:space="preserve">à 290 </w:t>
            </w:r>
            <w:r>
              <w:t>en 2023</w:t>
            </w:r>
            <w:r w:rsidRPr="00193CCD">
              <w:t xml:space="preserve">. En revanche, le nombre de </w:t>
            </w:r>
            <w:r>
              <w:t>groupements d'investisseurs actifs </w:t>
            </w:r>
            <w:r w:rsidRPr="00193CCD">
              <w:t>est passé de 920 à 1</w:t>
            </w:r>
            <w:r>
              <w:t>.</w:t>
            </w:r>
            <w:r w:rsidRPr="00193CCD">
              <w:t xml:space="preserve">957 au cours de la même période. Depuis la création du </w:t>
            </w:r>
            <w:r>
              <w:t>fonds-mère</w:t>
            </w:r>
            <w:r w:rsidRPr="00193CCD">
              <w:t xml:space="preserve">, des investissements ont été réalisés dans 9,914 entreprises. La figure ci-dessous représente le mécanisme d'exploitation du </w:t>
            </w:r>
            <w:r>
              <w:t>fonds-mère</w:t>
            </w:r>
          </w:p>
          <w:p w14:paraId="310301B4" w14:textId="77777777" w:rsidR="00E077E2" w:rsidRPr="007103E1" w:rsidRDefault="00E077E2" w:rsidP="00E077E2">
            <w:pPr>
              <w:pStyle w:val="encadr"/>
              <w:jc w:val="center"/>
              <w:rPr>
                <w:b/>
                <w:bCs/>
              </w:rPr>
            </w:pPr>
            <w:r w:rsidRPr="00193CCD">
              <w:rPr>
                <w:noProof/>
              </w:rPr>
              <w:drawing>
                <wp:anchor distT="0" distB="0" distL="114300" distR="114300" simplePos="0" relativeHeight="487615488" behindDoc="0" locked="0" layoutInCell="1" allowOverlap="1" wp14:anchorId="7023D936" wp14:editId="4A8BC6A5">
                  <wp:simplePos x="0" y="0"/>
                  <wp:positionH relativeFrom="page">
                    <wp:posOffset>198711</wp:posOffset>
                  </wp:positionH>
                  <wp:positionV relativeFrom="paragraph">
                    <wp:posOffset>207819</wp:posOffset>
                  </wp:positionV>
                  <wp:extent cx="5162400" cy="2970000"/>
                  <wp:effectExtent l="0" t="0" r="0" b="1905"/>
                  <wp:wrapSquare wrapText="bothSides"/>
                  <wp:docPr id="1027662557" name="Image 3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5162400" cy="2970000"/>
                          </a:xfrm>
                          <a:prstGeom prst="rect">
                            <a:avLst/>
                          </a:prstGeom>
                        </pic:spPr>
                      </pic:pic>
                    </a:graphicData>
                  </a:graphic>
                  <wp14:sizeRelH relativeFrom="margin">
                    <wp14:pctWidth>0</wp14:pctWidth>
                  </wp14:sizeRelH>
                  <wp14:sizeRelV relativeFrom="margin">
                    <wp14:pctHeight>0</wp14:pctHeight>
                  </wp14:sizeRelV>
                </wp:anchor>
              </w:drawing>
            </w:r>
            <w:r w:rsidRPr="007103E1">
              <w:rPr>
                <w:b/>
                <w:bCs/>
              </w:rPr>
              <w:t xml:space="preserve">Mécanisme de gestion du </w:t>
            </w:r>
            <w:r>
              <w:rPr>
                <w:b/>
                <w:bCs/>
              </w:rPr>
              <w:t>fonds-mère</w:t>
            </w:r>
          </w:p>
          <w:p w14:paraId="5B652FA1" w14:textId="77777777" w:rsidR="00E077E2" w:rsidRPr="00193CCD" w:rsidRDefault="00E077E2" w:rsidP="00E077E2"/>
        </w:tc>
      </w:tr>
    </w:tbl>
    <w:p w14:paraId="7DB4AB12" w14:textId="77777777" w:rsidR="00E077E2" w:rsidRPr="00CD6DB9" w:rsidRDefault="00E077E2" w:rsidP="00E077E2">
      <w:pPr>
        <w:pStyle w:val="Corpsdetexte"/>
      </w:pPr>
    </w:p>
    <w:p w14:paraId="56E006A6" w14:textId="77777777" w:rsidR="00E077E2" w:rsidRPr="00CD6DB9" w:rsidRDefault="00E077E2" w:rsidP="00E077E2">
      <w:pPr>
        <w:pStyle w:val="Titre3"/>
      </w:pPr>
      <w:bookmarkStart w:id="78" w:name="_Toc195542798"/>
      <w:r>
        <w:t>Les mesures</w:t>
      </w:r>
      <w:r w:rsidRPr="00E816A4">
        <w:t xml:space="preserve"> </w:t>
      </w:r>
      <w:r w:rsidRPr="00CD6DB9">
        <w:t>de</w:t>
      </w:r>
      <w:r w:rsidRPr="00E816A4">
        <w:t xml:space="preserve"> </w:t>
      </w:r>
      <w:r w:rsidRPr="00CD6DB9">
        <w:t>soutien</w:t>
      </w:r>
      <w:r w:rsidRPr="00E816A4">
        <w:t xml:space="preserve"> </w:t>
      </w:r>
      <w:r w:rsidRPr="00CD6DB9">
        <w:t>aux</w:t>
      </w:r>
      <w:r w:rsidRPr="00E816A4">
        <w:t xml:space="preserve"> </w:t>
      </w:r>
      <w:r w:rsidRPr="00CD6DB9">
        <w:t>entreprises</w:t>
      </w:r>
      <w:r w:rsidRPr="00E816A4">
        <w:t xml:space="preserve"> </w:t>
      </w:r>
      <w:r w:rsidRPr="00CD6DB9">
        <w:t>de</w:t>
      </w:r>
      <w:r w:rsidRPr="00E816A4">
        <w:t xml:space="preserve"> femme</w:t>
      </w:r>
      <w:r>
        <w:t>s</w:t>
      </w:r>
      <w:bookmarkEnd w:id="78"/>
    </w:p>
    <w:p w14:paraId="6B6BF2EE" w14:textId="77777777" w:rsidR="00E077E2" w:rsidRDefault="00E077E2" w:rsidP="00E077E2">
      <w:r>
        <w:t>À l’exception de quelques pays, les femmes sont généralement désavantagées sur le marché du travail : leur taux d’emploi est inférieur à celui des hommes, et elles subissent des discriminations dans un environnement concurrentiel. Pourtant, en République de Corée, dans un contexte de déclin démographique et de vieillissement de la population, les femmes représentent un réservoir essentiel et encore sous-utilisé de main-d’œuvre pour faire face aux mutations du marché du travail.</w:t>
      </w:r>
    </w:p>
    <w:p w14:paraId="2753927E" w14:textId="77777777" w:rsidR="00E077E2" w:rsidRPr="00CD6DB9" w:rsidRDefault="00E077E2" w:rsidP="00E077E2">
      <w:r>
        <w:t xml:space="preserve">Dans le cas </w:t>
      </w:r>
      <w:r w:rsidRPr="00CD6DB9">
        <w:t>des start-up</w:t>
      </w:r>
      <w:r>
        <w:t xml:space="preserve"> technologiques, </w:t>
      </w:r>
      <w:r w:rsidRPr="00CD6DB9">
        <w:t>les</w:t>
      </w:r>
      <w:r w:rsidRPr="00E816A4">
        <w:t xml:space="preserve"> </w:t>
      </w:r>
      <w:r w:rsidRPr="00CD6DB9">
        <w:t>femmes</w:t>
      </w:r>
      <w:r w:rsidRPr="00E816A4">
        <w:t xml:space="preserve"> </w:t>
      </w:r>
      <w:r>
        <w:t xml:space="preserve">ne </w:t>
      </w:r>
      <w:r w:rsidRPr="00CD6DB9">
        <w:t>représent</w:t>
      </w:r>
      <w:r>
        <w:t>aie</w:t>
      </w:r>
      <w:r w:rsidRPr="00CD6DB9">
        <w:t xml:space="preserve">nt </w:t>
      </w:r>
      <w:r>
        <w:t xml:space="preserve">que </w:t>
      </w:r>
      <w:r w:rsidRPr="00CD6DB9">
        <w:t>41,2%</w:t>
      </w:r>
      <w:r w:rsidRPr="00E816A4">
        <w:t xml:space="preserve"> </w:t>
      </w:r>
      <w:r>
        <w:t xml:space="preserve">des entrepreneurs </w:t>
      </w:r>
      <w:r w:rsidRPr="00CD6DB9">
        <w:t>en</w:t>
      </w:r>
      <w:r w:rsidRPr="00E816A4">
        <w:t xml:space="preserve"> </w:t>
      </w:r>
      <w:r w:rsidRPr="00CD6DB9">
        <w:t>2023.</w:t>
      </w:r>
      <w:r w:rsidRPr="00E816A4">
        <w:t xml:space="preserve"> </w:t>
      </w:r>
      <w:r w:rsidRPr="00CD6DB9">
        <w:t>Parmi</w:t>
      </w:r>
      <w:r w:rsidRPr="00E816A4">
        <w:t xml:space="preserve"> </w:t>
      </w:r>
      <w:r w:rsidRPr="00CD6DB9">
        <w:t>les</w:t>
      </w:r>
      <w:r w:rsidRPr="00E816A4">
        <w:t xml:space="preserve"> </w:t>
      </w:r>
      <w:r w:rsidRPr="00CD6DB9">
        <w:t>industries</w:t>
      </w:r>
      <w:r w:rsidRPr="00E816A4">
        <w:t xml:space="preserve"> </w:t>
      </w:r>
      <w:r w:rsidRPr="00CD6DB9">
        <w:t>manufacturières,</w:t>
      </w:r>
      <w:r w:rsidRPr="00E816A4">
        <w:t xml:space="preserve"> </w:t>
      </w:r>
      <w:r w:rsidRPr="00CD6DB9">
        <w:t>la</w:t>
      </w:r>
      <w:r w:rsidRPr="00E816A4">
        <w:t xml:space="preserve"> </w:t>
      </w:r>
      <w:r w:rsidRPr="00CD6DB9">
        <w:t>proportion</w:t>
      </w:r>
      <w:r w:rsidRPr="00E816A4">
        <w:t xml:space="preserve"> </w:t>
      </w:r>
      <w:r w:rsidRPr="00CD6DB9">
        <w:t>de</w:t>
      </w:r>
      <w:r w:rsidRPr="00E816A4">
        <w:t xml:space="preserve"> </w:t>
      </w:r>
      <w:r w:rsidRPr="00CD6DB9">
        <w:t>femmes entrepreneurs</w:t>
      </w:r>
      <w:r w:rsidRPr="00E816A4">
        <w:t xml:space="preserve"> </w:t>
      </w:r>
      <w:r w:rsidRPr="00CD6DB9">
        <w:t>est</w:t>
      </w:r>
      <w:r w:rsidRPr="00E816A4">
        <w:t xml:space="preserve"> </w:t>
      </w:r>
      <w:r w:rsidRPr="00CD6DB9">
        <w:t>relativement</w:t>
      </w:r>
      <w:r w:rsidRPr="00E816A4">
        <w:t xml:space="preserve"> </w:t>
      </w:r>
      <w:r w:rsidRPr="00CD6DB9">
        <w:t>élevée,</w:t>
      </w:r>
      <w:r w:rsidRPr="00E816A4">
        <w:t xml:space="preserve"> </w:t>
      </w:r>
      <w:r>
        <w:t xml:space="preserve">notamment en ce qui concerne </w:t>
      </w:r>
      <w:r w:rsidRPr="00CD6DB9">
        <w:t>les</w:t>
      </w:r>
      <w:r w:rsidRPr="00E816A4">
        <w:t xml:space="preserve"> </w:t>
      </w:r>
      <w:r w:rsidRPr="00CD6DB9">
        <w:t>produits</w:t>
      </w:r>
      <w:r w:rsidRPr="00E816A4">
        <w:t xml:space="preserve"> </w:t>
      </w:r>
      <w:r w:rsidRPr="00CD6DB9">
        <w:t>alimentaires</w:t>
      </w:r>
      <w:r w:rsidRPr="00E816A4">
        <w:t xml:space="preserve"> </w:t>
      </w:r>
      <w:r w:rsidRPr="00CD6DB9">
        <w:t>et</w:t>
      </w:r>
      <w:r w:rsidRPr="00E816A4">
        <w:t xml:space="preserve"> </w:t>
      </w:r>
      <w:r w:rsidRPr="00CD6DB9">
        <w:t>les</w:t>
      </w:r>
      <w:r w:rsidRPr="00E816A4">
        <w:t xml:space="preserve"> </w:t>
      </w:r>
      <w:r w:rsidRPr="00CD6DB9">
        <w:t>boissons,</w:t>
      </w:r>
      <w:r w:rsidRPr="00E816A4">
        <w:t xml:space="preserve"> </w:t>
      </w:r>
      <w:r w:rsidRPr="00CD6DB9">
        <w:t>le</w:t>
      </w:r>
      <w:r w:rsidRPr="00E816A4">
        <w:t xml:space="preserve"> </w:t>
      </w:r>
      <w:r w:rsidRPr="00CD6DB9">
        <w:t>textile</w:t>
      </w:r>
      <w:r w:rsidRPr="00E816A4">
        <w:t xml:space="preserve"> </w:t>
      </w:r>
      <w:r w:rsidRPr="00CD6DB9">
        <w:t>et</w:t>
      </w:r>
      <w:r w:rsidRPr="00E816A4">
        <w:t xml:space="preserve"> </w:t>
      </w:r>
      <w:r w:rsidRPr="00CD6DB9">
        <w:t>le</w:t>
      </w:r>
      <w:r w:rsidRPr="00E816A4">
        <w:t xml:space="preserve"> </w:t>
      </w:r>
      <w:r w:rsidRPr="00CD6DB9">
        <w:t>cuir,</w:t>
      </w:r>
      <w:r w:rsidRPr="00E816A4">
        <w:t xml:space="preserve"> </w:t>
      </w:r>
      <w:r w:rsidRPr="00CD6DB9">
        <w:t>l'impression</w:t>
      </w:r>
      <w:r w:rsidRPr="00E816A4">
        <w:t xml:space="preserve"> </w:t>
      </w:r>
      <w:r w:rsidRPr="00CD6DB9">
        <w:t>et</w:t>
      </w:r>
      <w:r w:rsidRPr="00E816A4">
        <w:t xml:space="preserve"> </w:t>
      </w:r>
      <w:r w:rsidRPr="00CD6DB9">
        <w:t>la</w:t>
      </w:r>
      <w:r w:rsidRPr="00E816A4">
        <w:t xml:space="preserve"> </w:t>
      </w:r>
      <w:r w:rsidRPr="00CD6DB9">
        <w:t>reproduction</w:t>
      </w:r>
      <w:r w:rsidRPr="00E816A4">
        <w:t xml:space="preserve"> </w:t>
      </w:r>
      <w:r w:rsidRPr="00CD6DB9">
        <w:t>de</w:t>
      </w:r>
      <w:r w:rsidRPr="00E816A4">
        <w:t xml:space="preserve"> </w:t>
      </w:r>
      <w:r w:rsidRPr="00CD6DB9">
        <w:t>supports</w:t>
      </w:r>
      <w:r w:rsidRPr="00E816A4">
        <w:t xml:space="preserve"> </w:t>
      </w:r>
      <w:r w:rsidRPr="00CD6DB9">
        <w:t>d'enregistrement.</w:t>
      </w:r>
      <w:r w:rsidRPr="00E816A4">
        <w:t xml:space="preserve"> </w:t>
      </w:r>
      <w:r w:rsidRPr="00CD6DB9">
        <w:t xml:space="preserve">En </w:t>
      </w:r>
      <w:r>
        <w:t>revanche</w:t>
      </w:r>
      <w:r w:rsidRPr="00CD6DB9">
        <w:t>,</w:t>
      </w:r>
      <w:r w:rsidRPr="00E816A4">
        <w:t xml:space="preserve"> </w:t>
      </w:r>
      <w:r>
        <w:t>les</w:t>
      </w:r>
      <w:r w:rsidRPr="00E816A4">
        <w:t xml:space="preserve"> </w:t>
      </w:r>
      <w:r w:rsidRPr="00CD6DB9">
        <w:t>femmes</w:t>
      </w:r>
      <w:r w:rsidRPr="00E816A4">
        <w:t xml:space="preserve"> </w:t>
      </w:r>
      <w:r w:rsidRPr="00CD6DB9">
        <w:t>entrepreneurs</w:t>
      </w:r>
      <w:r w:rsidRPr="00E816A4">
        <w:t xml:space="preserve"> </w:t>
      </w:r>
      <w:r>
        <w:t xml:space="preserve">sont plus nombreuse que les </w:t>
      </w:r>
      <w:r w:rsidRPr="00CD6DB9">
        <w:t>hommes</w:t>
      </w:r>
      <w:r w:rsidRPr="00E816A4">
        <w:t xml:space="preserve"> </w:t>
      </w:r>
      <w:r w:rsidRPr="00CD6DB9">
        <w:t>dans</w:t>
      </w:r>
      <w:r w:rsidRPr="00E816A4">
        <w:t xml:space="preserve"> </w:t>
      </w:r>
      <w:r w:rsidRPr="00CD6DB9">
        <w:t>le</w:t>
      </w:r>
      <w:r w:rsidRPr="00E816A4">
        <w:t xml:space="preserve"> </w:t>
      </w:r>
      <w:r w:rsidRPr="00CD6DB9">
        <w:t>commerce</w:t>
      </w:r>
      <w:r w:rsidRPr="00E816A4">
        <w:t xml:space="preserve"> </w:t>
      </w:r>
      <w:r w:rsidRPr="00CD6DB9">
        <w:t>de gros</w:t>
      </w:r>
      <w:r w:rsidRPr="00E816A4">
        <w:t xml:space="preserve"> </w:t>
      </w:r>
      <w:r w:rsidRPr="00CD6DB9">
        <w:t>et</w:t>
      </w:r>
      <w:r w:rsidRPr="00E816A4">
        <w:t xml:space="preserve"> </w:t>
      </w:r>
      <w:r w:rsidRPr="00CD6DB9">
        <w:t>de</w:t>
      </w:r>
      <w:r w:rsidRPr="00E816A4">
        <w:t xml:space="preserve"> </w:t>
      </w:r>
      <w:r w:rsidRPr="00CD6DB9">
        <w:t>détail,</w:t>
      </w:r>
      <w:r w:rsidRPr="00E816A4">
        <w:t xml:space="preserve"> </w:t>
      </w:r>
      <w:r w:rsidRPr="00CD6DB9">
        <w:t>l'hébergement</w:t>
      </w:r>
      <w:r w:rsidRPr="00E816A4">
        <w:t xml:space="preserve"> </w:t>
      </w:r>
      <w:r w:rsidRPr="00CD6DB9">
        <w:t>et</w:t>
      </w:r>
      <w:r w:rsidRPr="00E816A4">
        <w:t xml:space="preserve"> </w:t>
      </w:r>
      <w:r w:rsidRPr="00CD6DB9">
        <w:t>la</w:t>
      </w:r>
      <w:r w:rsidRPr="00E816A4">
        <w:t xml:space="preserve"> </w:t>
      </w:r>
      <w:r w:rsidRPr="00CD6DB9">
        <w:t>restauration,</w:t>
      </w:r>
      <w:r w:rsidRPr="00E816A4">
        <w:t xml:space="preserve"> </w:t>
      </w:r>
      <w:r w:rsidRPr="00CD6DB9">
        <w:t>les</w:t>
      </w:r>
      <w:r w:rsidRPr="00E816A4">
        <w:t xml:space="preserve"> </w:t>
      </w:r>
      <w:r w:rsidRPr="00CD6DB9">
        <w:t>services</w:t>
      </w:r>
      <w:r w:rsidRPr="00E816A4">
        <w:t xml:space="preserve"> </w:t>
      </w:r>
      <w:r w:rsidRPr="00CD6DB9">
        <w:t>éducatifs,</w:t>
      </w:r>
      <w:r w:rsidRPr="00E816A4">
        <w:t xml:space="preserve"> </w:t>
      </w:r>
      <w:r w:rsidRPr="00CD6DB9">
        <w:t>les</w:t>
      </w:r>
      <w:r w:rsidRPr="00E816A4">
        <w:t xml:space="preserve"> </w:t>
      </w:r>
      <w:r w:rsidRPr="00CD6DB9">
        <w:t>associations et</w:t>
      </w:r>
      <w:r w:rsidRPr="00E816A4">
        <w:t xml:space="preserve"> </w:t>
      </w:r>
      <w:r w:rsidRPr="00CD6DB9">
        <w:t>les</w:t>
      </w:r>
      <w:r w:rsidRPr="00E816A4">
        <w:t xml:space="preserve"> </w:t>
      </w:r>
      <w:r w:rsidRPr="00CD6DB9">
        <w:t>organisations,</w:t>
      </w:r>
      <w:r w:rsidRPr="00E816A4">
        <w:t xml:space="preserve"> </w:t>
      </w:r>
      <w:r w:rsidRPr="00CD6DB9">
        <w:t>la</w:t>
      </w:r>
      <w:r w:rsidRPr="00E816A4">
        <w:t xml:space="preserve"> </w:t>
      </w:r>
      <w:r w:rsidRPr="00CD6DB9">
        <w:t>réparation</w:t>
      </w:r>
      <w:r w:rsidRPr="00E816A4">
        <w:t xml:space="preserve"> </w:t>
      </w:r>
      <w:r w:rsidRPr="00CD6DB9">
        <w:t>et</w:t>
      </w:r>
      <w:r w:rsidRPr="00E816A4">
        <w:t xml:space="preserve"> </w:t>
      </w:r>
      <w:r w:rsidRPr="00CD6DB9">
        <w:t>d'autres</w:t>
      </w:r>
      <w:r w:rsidRPr="00E816A4">
        <w:t xml:space="preserve"> </w:t>
      </w:r>
      <w:r w:rsidRPr="00CD6DB9">
        <w:t>services</w:t>
      </w:r>
      <w:r w:rsidRPr="00E816A4">
        <w:t xml:space="preserve"> </w:t>
      </w:r>
      <w:r w:rsidRPr="00CD6DB9">
        <w:t>personnels.</w:t>
      </w:r>
    </w:p>
    <w:p w14:paraId="4C27B354" w14:textId="6D25373E" w:rsidR="00E077E2" w:rsidRPr="00CD6DB9" w:rsidRDefault="00E077E2" w:rsidP="00E077E2">
      <w:r>
        <w:t>Pour soutenir les entreprises de femmes (u</w:t>
      </w:r>
      <w:r w:rsidRPr="00CD6DB9">
        <w:t>ne</w:t>
      </w:r>
      <w:r w:rsidRPr="00E816A4">
        <w:t xml:space="preserve"> </w:t>
      </w:r>
      <w:r w:rsidRPr="00CD6DB9">
        <w:t>entreprise de femme</w:t>
      </w:r>
      <w:r>
        <w:t>s</w:t>
      </w:r>
      <w:r w:rsidRPr="00CD6DB9">
        <w:t xml:space="preserve"> est une entreprise</w:t>
      </w:r>
      <w:r w:rsidRPr="00E816A4">
        <w:t xml:space="preserve"> </w:t>
      </w:r>
      <w:r w:rsidRPr="00CD6DB9">
        <w:t>dans</w:t>
      </w:r>
      <w:r w:rsidRPr="00E816A4">
        <w:t xml:space="preserve"> </w:t>
      </w:r>
      <w:r w:rsidRPr="00CD6DB9">
        <w:t>laquelle</w:t>
      </w:r>
      <w:r w:rsidRPr="00E816A4">
        <w:t xml:space="preserve"> </w:t>
      </w:r>
      <w:r>
        <w:t xml:space="preserve">le direction est assurée par une femme, </w:t>
      </w:r>
      <w:r w:rsidRPr="00CD6DB9">
        <w:t>les</w:t>
      </w:r>
      <w:r w:rsidRPr="00E816A4">
        <w:t xml:space="preserve"> </w:t>
      </w:r>
      <w:r w:rsidRPr="00CD6DB9">
        <w:t>femmes</w:t>
      </w:r>
      <w:r w:rsidRPr="00E816A4">
        <w:t xml:space="preserve"> </w:t>
      </w:r>
      <w:r w:rsidRPr="00CD6DB9">
        <w:t>sont</w:t>
      </w:r>
      <w:r w:rsidRPr="00E816A4">
        <w:t xml:space="preserve"> </w:t>
      </w:r>
      <w:r>
        <w:t xml:space="preserve">bien </w:t>
      </w:r>
      <w:r w:rsidRPr="00CD6DB9">
        <w:t>représentées</w:t>
      </w:r>
      <w:r w:rsidRPr="00E816A4">
        <w:t xml:space="preserve"> </w:t>
      </w:r>
      <w:r w:rsidRPr="00CD6DB9">
        <w:t>ou</w:t>
      </w:r>
      <w:r w:rsidRPr="00E816A4">
        <w:t xml:space="preserve"> </w:t>
      </w:r>
      <w:r w:rsidRPr="00CD6DB9">
        <w:t>dont</w:t>
      </w:r>
      <w:r w:rsidRPr="00E816A4">
        <w:t xml:space="preserve"> </w:t>
      </w:r>
      <w:r w:rsidRPr="00CD6DB9">
        <w:t>les</w:t>
      </w:r>
      <w:r w:rsidRPr="00E816A4">
        <w:t xml:space="preserve"> </w:t>
      </w:r>
      <w:r w:rsidRPr="00CD6DB9">
        <w:t>femmes</w:t>
      </w:r>
      <w:r w:rsidRPr="00E816A4">
        <w:t xml:space="preserve"> </w:t>
      </w:r>
      <w:r w:rsidRPr="00CD6DB9">
        <w:t>sont</w:t>
      </w:r>
      <w:r w:rsidRPr="00E816A4">
        <w:t xml:space="preserve"> </w:t>
      </w:r>
      <w:r w:rsidRPr="00CD6DB9">
        <w:t>les</w:t>
      </w:r>
      <w:r w:rsidRPr="00E816A4">
        <w:t xml:space="preserve"> </w:t>
      </w:r>
      <w:r w:rsidRPr="00CD6DB9">
        <w:t>plus grandes</w:t>
      </w:r>
      <w:r w:rsidRPr="00E816A4">
        <w:t xml:space="preserve"> </w:t>
      </w:r>
      <w:r w:rsidRPr="00CD6DB9">
        <w:t>actionnaires</w:t>
      </w:r>
      <w:r>
        <w:t>), l</w:t>
      </w:r>
      <w:r w:rsidRPr="00CD6DB9">
        <w:t>e</w:t>
      </w:r>
      <w:r w:rsidRPr="00E816A4">
        <w:t xml:space="preserve"> </w:t>
      </w:r>
      <w:r w:rsidRPr="00CD6DB9">
        <w:t>ministère</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des</w:t>
      </w:r>
      <w:r w:rsidRPr="00E816A4">
        <w:t xml:space="preserve"> </w:t>
      </w:r>
      <w:r w:rsidRPr="00CD6DB9">
        <w:t>Start</w:t>
      </w:r>
      <w:r>
        <w:t>-</w:t>
      </w:r>
      <w:r w:rsidRPr="00CD6DB9">
        <w:t>up</w:t>
      </w:r>
      <w:r w:rsidRPr="00E816A4">
        <w:t xml:space="preserve"> </w:t>
      </w:r>
      <w:r>
        <w:t xml:space="preserve">implémentait </w:t>
      </w:r>
      <w:r w:rsidRPr="00CD6DB9">
        <w:t>un</w:t>
      </w:r>
      <w:r w:rsidRPr="00E816A4">
        <w:t xml:space="preserve"> </w:t>
      </w:r>
      <w:r w:rsidRPr="00CD6DB9">
        <w:t>total</w:t>
      </w:r>
      <w:r w:rsidRPr="00E816A4">
        <w:t xml:space="preserve"> </w:t>
      </w:r>
      <w:r w:rsidRPr="00CD6DB9">
        <w:t>de</w:t>
      </w:r>
      <w:r w:rsidRPr="00E816A4">
        <w:t xml:space="preserve"> </w:t>
      </w:r>
      <w:r w:rsidRPr="00CD6DB9">
        <w:t>10</w:t>
      </w:r>
      <w:r w:rsidRPr="00E816A4">
        <w:t xml:space="preserve"> </w:t>
      </w:r>
      <w:r>
        <w:t xml:space="preserve">programmes </w:t>
      </w:r>
      <w:r w:rsidRPr="00CD6DB9">
        <w:t>en</w:t>
      </w:r>
      <w:r w:rsidRPr="00E816A4">
        <w:t xml:space="preserve"> </w:t>
      </w:r>
      <w:r w:rsidRPr="00CD6DB9">
        <w:t>2024.</w:t>
      </w:r>
      <w:r w:rsidRPr="00E816A4">
        <w:t xml:space="preserve"> </w:t>
      </w:r>
      <w:r w:rsidRPr="00CD6DB9">
        <w:t>Le</w:t>
      </w:r>
      <w:r w:rsidRPr="00E816A4">
        <w:t xml:space="preserve"> </w:t>
      </w:r>
      <w:r>
        <w:fldChar w:fldCharType="begin"/>
      </w:r>
      <w:r>
        <w:instrText xml:space="preserve"> REF _Ref189477809 \h </w:instrText>
      </w:r>
      <w:r>
        <w:fldChar w:fldCharType="separate"/>
      </w:r>
      <w:r w:rsidR="00BF5322" w:rsidRPr="00CD6DB9">
        <w:t xml:space="preserve">Tableau </w:t>
      </w:r>
      <w:r w:rsidR="00BF5322">
        <w:rPr>
          <w:noProof/>
        </w:rPr>
        <w:t>12</w:t>
      </w:r>
      <w:r>
        <w:fldChar w:fldCharType="end"/>
      </w:r>
      <w:r w:rsidRPr="00E816A4">
        <w:t xml:space="preserve"> </w:t>
      </w:r>
      <w:r w:rsidRPr="00CD6DB9">
        <w:t>résume</w:t>
      </w:r>
      <w:r w:rsidRPr="00E816A4">
        <w:t xml:space="preserve"> </w:t>
      </w:r>
      <w:r w:rsidRPr="00CD6DB9">
        <w:t>le</w:t>
      </w:r>
      <w:r w:rsidRPr="00E816A4">
        <w:t xml:space="preserve"> </w:t>
      </w:r>
      <w:r w:rsidRPr="00CD6DB9">
        <w:t>contenu</w:t>
      </w:r>
      <w:r w:rsidRPr="00E816A4">
        <w:t xml:space="preserve"> </w:t>
      </w:r>
      <w:r w:rsidRPr="00CD6DB9">
        <w:t>des</w:t>
      </w:r>
      <w:r w:rsidRPr="00E816A4">
        <w:t xml:space="preserve"> </w:t>
      </w:r>
      <w:r w:rsidRPr="00CD6DB9">
        <w:t>projets</w:t>
      </w:r>
      <w:r w:rsidRPr="00E816A4">
        <w:t xml:space="preserve"> </w:t>
      </w:r>
      <w:r w:rsidRPr="00CD6DB9">
        <w:t>de</w:t>
      </w:r>
      <w:r w:rsidRPr="00E816A4">
        <w:t xml:space="preserve"> </w:t>
      </w:r>
      <w:r w:rsidRPr="00CD6DB9">
        <w:t>soutien aux</w:t>
      </w:r>
      <w:r w:rsidRPr="00E816A4">
        <w:t xml:space="preserve"> </w:t>
      </w:r>
      <w:r w:rsidRPr="00CD6DB9">
        <w:t>entreprises</w:t>
      </w:r>
      <w:r w:rsidRPr="00E816A4">
        <w:t xml:space="preserve"> </w:t>
      </w:r>
      <w:r w:rsidRPr="00CD6DB9">
        <w:t>de</w:t>
      </w:r>
      <w:r w:rsidRPr="00E816A4">
        <w:t xml:space="preserve"> </w:t>
      </w:r>
      <w:r w:rsidRPr="00CD6DB9">
        <w:t>femme.</w:t>
      </w:r>
      <w:r w:rsidRPr="00E816A4">
        <w:t xml:space="preserve"> </w:t>
      </w:r>
      <w:r>
        <w:t>L</w:t>
      </w:r>
      <w:r w:rsidRPr="00CD6DB9">
        <w:t>'Association coréenne des femmes entrepreneur</w:t>
      </w:r>
      <w:r>
        <w:t>e</w:t>
      </w:r>
      <w:r w:rsidRPr="00CD6DB9">
        <w:t>s et le Centre de soutien général des</w:t>
      </w:r>
      <w:r w:rsidRPr="00E816A4">
        <w:t xml:space="preserve"> </w:t>
      </w:r>
      <w:r w:rsidRPr="00CD6DB9">
        <w:t>femmes</w:t>
      </w:r>
      <w:r w:rsidRPr="00E816A4">
        <w:t xml:space="preserve"> </w:t>
      </w:r>
      <w:r w:rsidRPr="00CD6DB9">
        <w:t>entrepreneur</w:t>
      </w:r>
      <w:r>
        <w:t>e</w:t>
      </w:r>
      <w:r w:rsidRPr="00CD6DB9">
        <w:t>s</w:t>
      </w:r>
      <w:r>
        <w:t xml:space="preserve"> sont également impliquées dans l’assistance à la gestion des entreprises pour les femmes</w:t>
      </w:r>
      <w:r w:rsidRPr="00E816A4">
        <w:t xml:space="preserve"> (</w:t>
      </w:r>
      <w:r>
        <w:fldChar w:fldCharType="begin"/>
      </w:r>
      <w:r>
        <w:instrText xml:space="preserve"> REF _Ref189477809 \h </w:instrText>
      </w:r>
      <w:r>
        <w:fldChar w:fldCharType="separate"/>
      </w:r>
      <w:r w:rsidR="00BF5322" w:rsidRPr="00CD6DB9">
        <w:t xml:space="preserve">Tableau </w:t>
      </w:r>
      <w:r w:rsidR="00BF5322">
        <w:rPr>
          <w:noProof/>
        </w:rPr>
        <w:t>12</w:t>
      </w:r>
      <w:r>
        <w:fldChar w:fldCharType="end"/>
      </w:r>
      <w:r w:rsidRPr="00CD6DB9">
        <w:t>,</w:t>
      </w:r>
      <w:r w:rsidRPr="00E816A4">
        <w:t xml:space="preserve"> </w:t>
      </w:r>
      <w:r>
        <w:fldChar w:fldCharType="begin"/>
      </w:r>
      <w:r>
        <w:instrText xml:space="preserve"> REF _Ref189477244 \h </w:instrText>
      </w:r>
      <w:r>
        <w:fldChar w:fldCharType="separate"/>
      </w:r>
      <w:r w:rsidR="00BF5322" w:rsidRPr="00CD6DB9">
        <w:t xml:space="preserve">Figure </w:t>
      </w:r>
      <w:r w:rsidR="00BF5322">
        <w:rPr>
          <w:noProof/>
        </w:rPr>
        <w:t>9</w:t>
      </w:r>
      <w:r>
        <w:fldChar w:fldCharType="end"/>
      </w:r>
      <w:r w:rsidRPr="00CD6DB9">
        <w:t>).</w:t>
      </w:r>
    </w:p>
    <w:p w14:paraId="2A178944" w14:textId="0EEFF7FA" w:rsidR="00E077E2" w:rsidRPr="00CD6DB9" w:rsidRDefault="00E077E2" w:rsidP="00E077E2">
      <w:pPr>
        <w:pStyle w:val="Lgende"/>
      </w:pPr>
      <w:bookmarkStart w:id="79" w:name="_Ref189477809"/>
      <w:bookmarkStart w:id="80" w:name="_Toc195542835"/>
      <w:r w:rsidRPr="00CD6DB9">
        <w:t xml:space="preserve">Tableau </w:t>
      </w:r>
      <w:r w:rsidRPr="00E816A4">
        <w:fldChar w:fldCharType="begin"/>
      </w:r>
      <w:r w:rsidRPr="00CD6DB9">
        <w:instrText xml:space="preserve"> SEQ Tableau \* ARABIC </w:instrText>
      </w:r>
      <w:r w:rsidRPr="00E816A4">
        <w:fldChar w:fldCharType="separate"/>
      </w:r>
      <w:r w:rsidR="00BF5322">
        <w:rPr>
          <w:noProof/>
        </w:rPr>
        <w:t>12</w:t>
      </w:r>
      <w:r w:rsidRPr="00E816A4">
        <w:rPr>
          <w:noProof/>
        </w:rPr>
        <w:fldChar w:fldCharType="end"/>
      </w:r>
      <w:bookmarkEnd w:id="79"/>
      <w:r w:rsidRPr="00CD6DB9">
        <w:t>.</w:t>
      </w:r>
      <w:r w:rsidRPr="00E816A4">
        <w:t xml:space="preserve"> </w:t>
      </w:r>
      <w:r>
        <w:t>Programmes de s</w:t>
      </w:r>
      <w:r w:rsidRPr="00CD6DB9">
        <w:t>outien</w:t>
      </w:r>
      <w:r w:rsidRPr="00E816A4">
        <w:t xml:space="preserve"> </w:t>
      </w:r>
      <w:r w:rsidRPr="00CD6DB9">
        <w:t>aux</w:t>
      </w:r>
      <w:r w:rsidRPr="00E816A4">
        <w:t xml:space="preserve"> </w:t>
      </w:r>
      <w:r w:rsidRPr="00CD6DB9">
        <w:t>entreprises</w:t>
      </w:r>
      <w:r w:rsidRPr="00E816A4">
        <w:t xml:space="preserve"> </w:t>
      </w:r>
      <w:r>
        <w:t>dirigées par des</w:t>
      </w:r>
      <w:r w:rsidRPr="00E816A4">
        <w:t xml:space="preserve"> femme</w:t>
      </w:r>
      <w:r>
        <w:t>s</w:t>
      </w:r>
      <w:bookmarkEnd w:id="80"/>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3114"/>
        <w:gridCol w:w="5656"/>
      </w:tblGrid>
      <w:tr w:rsidR="00E077E2" w:rsidRPr="00193CCD" w14:paraId="362188D7" w14:textId="77777777" w:rsidTr="00E474F6">
        <w:trPr>
          <w:cnfStyle w:val="100000000000" w:firstRow="1" w:lastRow="0" w:firstColumn="0" w:lastColumn="0" w:oddVBand="0" w:evenVBand="0" w:oddHBand="0" w:evenHBand="0" w:firstRowFirstColumn="0" w:firstRowLastColumn="0" w:lastRowFirstColumn="0" w:lastRowLastColumn="0"/>
          <w:cantSplit/>
          <w:trHeight w:val="440"/>
          <w:tblHeader/>
        </w:trPr>
        <w:tc>
          <w:tcPr>
            <w:tcW w:w="3114"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7365D" w:themeFill="text2" w:themeFillShade="BF"/>
          </w:tcPr>
          <w:p w14:paraId="63F9B0D2" w14:textId="77777777" w:rsidR="00E077E2" w:rsidRPr="00193CCD" w:rsidRDefault="00E077E2" w:rsidP="00E077E2">
            <w:pPr>
              <w:pStyle w:val="TableParagraph"/>
              <w:keepNext/>
            </w:pPr>
            <w:r>
              <w:t>Programmes</w:t>
            </w:r>
          </w:p>
        </w:tc>
        <w:tc>
          <w:tcPr>
            <w:tcW w:w="5656"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7365D" w:themeFill="text2" w:themeFillShade="BF"/>
          </w:tcPr>
          <w:p w14:paraId="7D014E30" w14:textId="77777777" w:rsidR="00E077E2" w:rsidRPr="00193CCD" w:rsidRDefault="00E077E2" w:rsidP="00E077E2">
            <w:pPr>
              <w:pStyle w:val="TableParagraph"/>
              <w:keepNext/>
            </w:pPr>
            <w:r w:rsidRPr="00193CCD">
              <w:t>Résumé</w:t>
            </w:r>
          </w:p>
        </w:tc>
      </w:tr>
      <w:tr w:rsidR="00E077E2" w:rsidRPr="00193CCD" w14:paraId="36046EF0" w14:textId="77777777" w:rsidTr="00E474F6">
        <w:trPr>
          <w:cantSplit/>
          <w:trHeight w:val="20"/>
        </w:trPr>
        <w:tc>
          <w:tcPr>
            <w:tcW w:w="3114" w:type="dxa"/>
            <w:tcBorders>
              <w:top w:val="single" w:sz="4" w:space="0" w:color="000000" w:themeColor="text1"/>
            </w:tcBorders>
          </w:tcPr>
          <w:p w14:paraId="3F8B6E42" w14:textId="77777777" w:rsidR="00E077E2" w:rsidRPr="00181FF9" w:rsidRDefault="00E077E2" w:rsidP="00E077E2">
            <w:pPr>
              <w:pStyle w:val="tableliste"/>
              <w:numPr>
                <w:ilvl w:val="0"/>
                <w:numId w:val="20"/>
              </w:numPr>
            </w:pPr>
            <w:r w:rsidRPr="00181FF9">
              <w:t xml:space="preserve">Gestion du centre d'aide aux </w:t>
            </w:r>
            <w:r>
              <w:t>entreprises de femmes</w:t>
            </w:r>
          </w:p>
        </w:tc>
        <w:tc>
          <w:tcPr>
            <w:tcW w:w="5656" w:type="dxa"/>
            <w:tcBorders>
              <w:top w:val="single" w:sz="4" w:space="0" w:color="000000" w:themeColor="text1"/>
            </w:tcBorders>
          </w:tcPr>
          <w:p w14:paraId="63119EC2" w14:textId="77777777" w:rsidR="00E077E2" w:rsidRPr="00193CCD" w:rsidRDefault="00E077E2" w:rsidP="00E077E2">
            <w:pPr>
              <w:pStyle w:val="TableParagraph"/>
            </w:pPr>
            <w:r w:rsidRPr="00193CCD">
              <w:t>Soutenir les start-up, les espaces communautaires, les consultations spécialisées sectorielles, les informations sur les start-up, etc.</w:t>
            </w:r>
          </w:p>
        </w:tc>
      </w:tr>
      <w:tr w:rsidR="00E077E2" w:rsidRPr="00193CCD" w14:paraId="5534CCA3" w14:textId="77777777" w:rsidTr="00E474F6">
        <w:trPr>
          <w:cantSplit/>
          <w:trHeight w:val="20"/>
        </w:trPr>
        <w:tc>
          <w:tcPr>
            <w:tcW w:w="3114" w:type="dxa"/>
          </w:tcPr>
          <w:p w14:paraId="6320CDB1" w14:textId="77777777" w:rsidR="00E077E2" w:rsidRPr="00181FF9" w:rsidRDefault="00E077E2" w:rsidP="00E077E2">
            <w:pPr>
              <w:pStyle w:val="tableliste"/>
              <w:numPr>
                <w:ilvl w:val="0"/>
                <w:numId w:val="20"/>
              </w:numPr>
            </w:pPr>
            <w:r w:rsidRPr="00181FF9">
              <w:t>Accélérateur d</w:t>
            </w:r>
            <w:r>
              <w:t>’entreprises de femmes</w:t>
            </w:r>
          </w:p>
        </w:tc>
        <w:tc>
          <w:tcPr>
            <w:tcW w:w="5656" w:type="dxa"/>
          </w:tcPr>
          <w:p w14:paraId="7C7FFDB4" w14:textId="77777777" w:rsidR="00E077E2" w:rsidRPr="00193CCD" w:rsidRDefault="00E077E2" w:rsidP="00E077E2">
            <w:pPr>
              <w:pStyle w:val="TableParagraph"/>
            </w:pPr>
            <w:r w:rsidRPr="00193CCD">
              <w:t>Organiser et promouvoir des concours de start-up pour trouver et développer d'excellentes start-up et soutenir un programme mondial</w:t>
            </w:r>
            <w:r>
              <w:t xml:space="preserve"> </w:t>
            </w:r>
            <w:r w:rsidRPr="00193CCD">
              <w:t>d'accélération pour les start-up à l'étranger</w:t>
            </w:r>
          </w:p>
        </w:tc>
      </w:tr>
      <w:tr w:rsidR="00E077E2" w:rsidRPr="00193CCD" w14:paraId="4AB970F0" w14:textId="77777777" w:rsidTr="00E474F6">
        <w:trPr>
          <w:cantSplit/>
          <w:trHeight w:val="20"/>
        </w:trPr>
        <w:tc>
          <w:tcPr>
            <w:tcW w:w="3114" w:type="dxa"/>
          </w:tcPr>
          <w:p w14:paraId="659B78EE" w14:textId="77777777" w:rsidR="00E077E2" w:rsidRPr="00181FF9" w:rsidRDefault="00E077E2" w:rsidP="00E077E2">
            <w:pPr>
              <w:pStyle w:val="tableliste"/>
              <w:numPr>
                <w:ilvl w:val="0"/>
                <w:numId w:val="20"/>
              </w:numPr>
            </w:pPr>
            <w:r w:rsidRPr="00181FF9">
              <w:t>Renforcement des compétences des femmes sur le marché du travail</w:t>
            </w:r>
          </w:p>
        </w:tc>
        <w:tc>
          <w:tcPr>
            <w:tcW w:w="5656" w:type="dxa"/>
          </w:tcPr>
          <w:p w14:paraId="187B3BFF" w14:textId="77777777" w:rsidR="00E077E2" w:rsidRPr="00193CCD" w:rsidRDefault="00E077E2" w:rsidP="00E077E2">
            <w:pPr>
              <w:pStyle w:val="TableParagraph"/>
            </w:pPr>
            <w:r w:rsidRPr="00181FF9">
              <w:t>Proposer des consultations personnalisées pour renforcer la compétitivité des produits issus d’entreprises dirigées par des femmes, organiser des formations pour faciliter leur accès au marché, et promouvoir leur visibilité à travers les réseaux sociaux.</w:t>
            </w:r>
          </w:p>
        </w:tc>
      </w:tr>
      <w:tr w:rsidR="00E077E2" w:rsidRPr="00193CCD" w14:paraId="011D41A7" w14:textId="77777777" w:rsidTr="00E474F6">
        <w:trPr>
          <w:cantSplit/>
          <w:trHeight w:val="20"/>
        </w:trPr>
        <w:tc>
          <w:tcPr>
            <w:tcW w:w="3114" w:type="dxa"/>
          </w:tcPr>
          <w:p w14:paraId="472E9615" w14:textId="77777777" w:rsidR="00E077E2" w:rsidRPr="00181FF9" w:rsidRDefault="00E077E2" w:rsidP="00E077E2">
            <w:pPr>
              <w:pStyle w:val="tableliste"/>
              <w:numPr>
                <w:ilvl w:val="0"/>
                <w:numId w:val="20"/>
              </w:numPr>
            </w:pPr>
            <w:r w:rsidRPr="00181FF9">
              <w:t>Délivrance d'un certificat de femme entrepreneur</w:t>
            </w:r>
            <w:r>
              <w:t>e</w:t>
            </w:r>
          </w:p>
        </w:tc>
        <w:tc>
          <w:tcPr>
            <w:tcW w:w="5656" w:type="dxa"/>
          </w:tcPr>
          <w:p w14:paraId="614076DF" w14:textId="77777777" w:rsidR="00E077E2" w:rsidRPr="00193CCD" w:rsidRDefault="00E077E2" w:rsidP="00E077E2">
            <w:pPr>
              <w:pStyle w:val="TableParagraph"/>
            </w:pPr>
            <w:r w:rsidRPr="00193CCD">
              <w:t xml:space="preserve">Délivrer des certificats d'entrepreneuriat aux entreprises appartenant et gérées par des femmes </w:t>
            </w:r>
          </w:p>
        </w:tc>
      </w:tr>
      <w:tr w:rsidR="00E077E2" w:rsidRPr="00193CCD" w14:paraId="5C2C08A8" w14:textId="77777777" w:rsidTr="00E474F6">
        <w:trPr>
          <w:cantSplit/>
          <w:trHeight w:val="20"/>
        </w:trPr>
        <w:tc>
          <w:tcPr>
            <w:tcW w:w="3114" w:type="dxa"/>
          </w:tcPr>
          <w:p w14:paraId="5A6C41B7" w14:textId="77777777" w:rsidR="00E077E2" w:rsidRPr="00181FF9" w:rsidRDefault="00E077E2" w:rsidP="00E077E2">
            <w:pPr>
              <w:pStyle w:val="tableliste"/>
              <w:numPr>
                <w:ilvl w:val="0"/>
                <w:numId w:val="20"/>
              </w:numPr>
            </w:pPr>
            <w:r w:rsidRPr="00181FF9">
              <w:t xml:space="preserve">Soutien aux achats publics de produits issus d’entreprises </w:t>
            </w:r>
            <w:r>
              <w:t>de</w:t>
            </w:r>
            <w:r w:rsidRPr="00181FF9">
              <w:t xml:space="preserve"> femmes</w:t>
            </w:r>
          </w:p>
        </w:tc>
        <w:tc>
          <w:tcPr>
            <w:tcW w:w="5656" w:type="dxa"/>
          </w:tcPr>
          <w:p w14:paraId="0621DD1B" w14:textId="77777777" w:rsidR="00E077E2" w:rsidRPr="00193CCD" w:rsidRDefault="00E077E2" w:rsidP="00E077E2">
            <w:pPr>
              <w:pStyle w:val="TableParagraph"/>
            </w:pPr>
            <w:r w:rsidRPr="00193CCD">
              <w:t xml:space="preserve">Offrir des services personnalisés d'information sur les appels d'offres, l'enregistrement des produits sur les sites de promotion des entreprises publiques et les brochures électroniques </w:t>
            </w:r>
            <w:r>
              <w:t xml:space="preserve">et </w:t>
            </w:r>
            <w:r w:rsidRPr="00193CCD">
              <w:t xml:space="preserve">utiliser </w:t>
            </w:r>
            <w:r>
              <w:t xml:space="preserve">les entreprises dirigées par des femmes </w:t>
            </w:r>
            <w:r w:rsidRPr="00193CCD">
              <w:t>dans les achats prioritaires des organismes publics</w:t>
            </w:r>
          </w:p>
        </w:tc>
      </w:tr>
      <w:tr w:rsidR="00E077E2" w:rsidRPr="00193CCD" w14:paraId="5A2AFE0A" w14:textId="77777777" w:rsidTr="00E474F6">
        <w:trPr>
          <w:cantSplit/>
          <w:trHeight w:val="20"/>
        </w:trPr>
        <w:tc>
          <w:tcPr>
            <w:tcW w:w="3114" w:type="dxa"/>
          </w:tcPr>
          <w:p w14:paraId="2055098C" w14:textId="77777777" w:rsidR="00E077E2" w:rsidRPr="00181FF9" w:rsidRDefault="00E077E2" w:rsidP="00E077E2">
            <w:pPr>
              <w:pStyle w:val="tableliste"/>
              <w:numPr>
                <w:ilvl w:val="0"/>
                <w:numId w:val="20"/>
              </w:numPr>
            </w:pPr>
            <w:r w:rsidRPr="00181FF9">
              <w:t xml:space="preserve">Exploitation d'une plateforme de jumelage des </w:t>
            </w:r>
            <w:r>
              <w:t>femmes entrepreneur</w:t>
            </w:r>
            <w:r w:rsidRPr="00181FF9">
              <w:t>e</w:t>
            </w:r>
            <w:r>
              <w:t>s</w:t>
            </w:r>
          </w:p>
        </w:tc>
        <w:tc>
          <w:tcPr>
            <w:tcW w:w="5656" w:type="dxa"/>
          </w:tcPr>
          <w:p w14:paraId="795C04A4" w14:textId="77777777" w:rsidR="00E077E2" w:rsidRPr="00193CCD" w:rsidRDefault="00E077E2" w:rsidP="00E077E2">
            <w:pPr>
              <w:pStyle w:val="TableParagraph"/>
            </w:pPr>
            <w:r w:rsidRPr="00385528">
              <w:t>Plateforme en ligne facilitant la mise en relation entre entreprises dirigées par des femmes et professionnelles qualifiées, afin de répondre aux besoins en recrutement, réduire les difficultés d’emploi et favoriser la création d’emplois de qualité.</w:t>
            </w:r>
          </w:p>
        </w:tc>
      </w:tr>
      <w:tr w:rsidR="00E077E2" w:rsidRPr="00193CCD" w14:paraId="4276520A" w14:textId="77777777" w:rsidTr="00E474F6">
        <w:trPr>
          <w:cantSplit/>
          <w:trHeight w:val="20"/>
        </w:trPr>
        <w:tc>
          <w:tcPr>
            <w:tcW w:w="3114" w:type="dxa"/>
          </w:tcPr>
          <w:p w14:paraId="3E60A637" w14:textId="77777777" w:rsidR="00E077E2" w:rsidRPr="00181FF9" w:rsidRDefault="00E077E2" w:rsidP="00E077E2">
            <w:pPr>
              <w:pStyle w:val="tableliste"/>
              <w:numPr>
                <w:ilvl w:val="0"/>
                <w:numId w:val="20"/>
              </w:numPr>
            </w:pPr>
            <w:r w:rsidRPr="00181FF9">
              <w:t xml:space="preserve">Gestion d’un centre d’assistance aux difficultés de gestion des </w:t>
            </w:r>
            <w:r>
              <w:t>entreprises de femmes</w:t>
            </w:r>
          </w:p>
        </w:tc>
        <w:tc>
          <w:tcPr>
            <w:tcW w:w="5656" w:type="dxa"/>
          </w:tcPr>
          <w:p w14:paraId="1CD56AFE" w14:textId="77777777" w:rsidR="00E077E2" w:rsidRPr="00193CCD" w:rsidRDefault="00E077E2" w:rsidP="00E077E2">
            <w:pPr>
              <w:pStyle w:val="TableParagraph"/>
            </w:pPr>
            <w:r w:rsidRPr="00385528">
              <w:t>Offrir un accompagnement personnalisé en mobilisant des experts et cadres expérimentés pour identifier et résoudre les difficultés de gestion rencontrées par les entrepreneures sur le terrain.</w:t>
            </w:r>
          </w:p>
        </w:tc>
      </w:tr>
      <w:tr w:rsidR="00E077E2" w:rsidRPr="00193CCD" w14:paraId="231DF99B" w14:textId="77777777" w:rsidTr="00E474F6">
        <w:trPr>
          <w:cantSplit/>
          <w:trHeight w:val="20"/>
        </w:trPr>
        <w:tc>
          <w:tcPr>
            <w:tcW w:w="3114" w:type="dxa"/>
          </w:tcPr>
          <w:p w14:paraId="50361336" w14:textId="77777777" w:rsidR="00E077E2" w:rsidRPr="00181FF9" w:rsidRDefault="00E077E2" w:rsidP="00E077E2">
            <w:pPr>
              <w:pStyle w:val="tableliste"/>
              <w:numPr>
                <w:ilvl w:val="0"/>
                <w:numId w:val="20"/>
              </w:numPr>
            </w:pPr>
            <w:r w:rsidRPr="00181FF9">
              <w:t>Académie des dirigeantes d’entrepris</w:t>
            </w:r>
            <w:r>
              <w:t>e</w:t>
            </w:r>
          </w:p>
        </w:tc>
        <w:tc>
          <w:tcPr>
            <w:tcW w:w="5656" w:type="dxa"/>
          </w:tcPr>
          <w:p w14:paraId="458BE6B1" w14:textId="77777777" w:rsidR="00E077E2" w:rsidRPr="00385528" w:rsidRDefault="00E077E2" w:rsidP="00E077E2">
            <w:pPr>
              <w:jc w:val="center"/>
              <w:rPr>
                <w:rFonts w:ascii="Arial" w:eastAsia="KoPub돋움체 Light" w:hAnsi="Arial" w:cs="Arial"/>
                <w:sz w:val="18"/>
                <w:szCs w:val="18"/>
              </w:rPr>
            </w:pPr>
            <w:r w:rsidRPr="00385528">
              <w:rPr>
                <w:rFonts w:ascii="Arial" w:eastAsia="KoPub돋움체 Light" w:hAnsi="Arial" w:cs="Arial"/>
                <w:sz w:val="18"/>
                <w:szCs w:val="18"/>
              </w:rPr>
              <w:t>Proposer des formations personnalisées à travers la création de communautés locales de femmes dirigeantes, produire du contenu YouTube valorisant des parcours d'entrepreneures inspirantes, et organiser une journée de rencontre dédiée à la mise en réseau et à la coopération entre femmes entrepreneures.</w:t>
            </w:r>
          </w:p>
        </w:tc>
      </w:tr>
      <w:tr w:rsidR="00E077E2" w:rsidRPr="00193CCD" w14:paraId="5816F153" w14:textId="77777777" w:rsidTr="00E474F6">
        <w:trPr>
          <w:cantSplit/>
          <w:trHeight w:val="20"/>
        </w:trPr>
        <w:tc>
          <w:tcPr>
            <w:tcW w:w="3114" w:type="dxa"/>
          </w:tcPr>
          <w:p w14:paraId="4FFD78F6" w14:textId="77777777" w:rsidR="00E077E2" w:rsidRPr="00181FF9" w:rsidRDefault="00E077E2" w:rsidP="00E077E2">
            <w:pPr>
              <w:pStyle w:val="tableliste"/>
              <w:numPr>
                <w:ilvl w:val="0"/>
                <w:numId w:val="20"/>
              </w:numPr>
            </w:pPr>
            <w:r w:rsidRPr="00181FF9">
              <w:t>Programme de développement des futures leaders économiques</w:t>
            </w:r>
          </w:p>
        </w:tc>
        <w:tc>
          <w:tcPr>
            <w:tcW w:w="5656" w:type="dxa"/>
          </w:tcPr>
          <w:p w14:paraId="4A166469" w14:textId="77777777" w:rsidR="00E077E2" w:rsidRPr="00193CCD" w:rsidRDefault="00E077E2" w:rsidP="00E077E2">
            <w:pPr>
              <w:pStyle w:val="TableParagraph"/>
            </w:pPr>
            <w:r w:rsidRPr="00385528">
              <w:t xml:space="preserve">Un programme </w:t>
            </w:r>
            <w:r>
              <w:t>expérimental</w:t>
            </w:r>
            <w:r w:rsidRPr="00385528">
              <w:t xml:space="preserve"> où des femmes entrepreneures à succès accompagnent et inspirent des étudiantes dans la création de leurs propres entreprises, avec pour objectif de les aider à devenir les entrepreneures de demain.</w:t>
            </w:r>
          </w:p>
        </w:tc>
      </w:tr>
      <w:tr w:rsidR="00E077E2" w:rsidRPr="00193CCD" w14:paraId="63576165" w14:textId="77777777" w:rsidTr="00E474F6">
        <w:trPr>
          <w:cantSplit/>
          <w:trHeight w:val="20"/>
        </w:trPr>
        <w:tc>
          <w:tcPr>
            <w:tcW w:w="3114" w:type="dxa"/>
          </w:tcPr>
          <w:p w14:paraId="0334ED8C" w14:textId="77777777" w:rsidR="00E077E2" w:rsidRPr="00181FF9" w:rsidRDefault="00E077E2" w:rsidP="00E077E2">
            <w:pPr>
              <w:pStyle w:val="tableliste"/>
              <w:numPr>
                <w:ilvl w:val="0"/>
                <w:numId w:val="20"/>
              </w:numPr>
            </w:pPr>
            <w:r w:rsidRPr="00181FF9">
              <w:t>Stage national pour femmes cadres et dirigeantes</w:t>
            </w:r>
          </w:p>
        </w:tc>
        <w:tc>
          <w:tcPr>
            <w:tcW w:w="5656" w:type="dxa"/>
          </w:tcPr>
          <w:p w14:paraId="2089D905" w14:textId="77777777" w:rsidR="00E077E2" w:rsidRPr="00193CCD" w:rsidRDefault="00E077E2" w:rsidP="00E077E2">
            <w:pPr>
              <w:pStyle w:val="TableParagraph"/>
            </w:pPr>
            <w:r w:rsidRPr="00193CCD">
              <w:t>Les femmes chefs d'entreprise de tout le pays partagent le savoir-faire et l'information en matière de gestion afin de résoudre les problèmes de gestion et de réseau entre les femmes entrepreneur</w:t>
            </w:r>
            <w:r>
              <w:t>e</w:t>
            </w:r>
            <w:r w:rsidRPr="00193CCD">
              <w:t>s</w:t>
            </w:r>
          </w:p>
        </w:tc>
      </w:tr>
    </w:tbl>
    <w:p w14:paraId="2A404299" w14:textId="77777777" w:rsidR="00E077E2" w:rsidRPr="00CD6DB9" w:rsidRDefault="00E077E2" w:rsidP="00E077E2">
      <w:pPr>
        <w:pStyle w:val="Corpsdetexte"/>
      </w:pPr>
    </w:p>
    <w:p w14:paraId="7E47B86D" w14:textId="7598DA5C" w:rsidR="00E077E2" w:rsidRPr="00CD6DB9" w:rsidRDefault="00E077E2" w:rsidP="00E077E2">
      <w:pPr>
        <w:pStyle w:val="Lgende"/>
      </w:pPr>
      <w:bookmarkStart w:id="81" w:name="_Ref189477244"/>
      <w:bookmarkStart w:id="82" w:name="_Toc195542819"/>
      <w:r w:rsidRPr="00CD6DB9">
        <w:t xml:space="preserve">Figure </w:t>
      </w:r>
      <w:r w:rsidRPr="00E816A4">
        <w:fldChar w:fldCharType="begin"/>
      </w:r>
      <w:r w:rsidRPr="00CD6DB9">
        <w:instrText xml:space="preserve"> SEQ Figure \* ARABIC </w:instrText>
      </w:r>
      <w:r w:rsidRPr="00E816A4">
        <w:fldChar w:fldCharType="separate"/>
      </w:r>
      <w:r w:rsidR="00BF5322">
        <w:rPr>
          <w:noProof/>
        </w:rPr>
        <w:t>9</w:t>
      </w:r>
      <w:r w:rsidRPr="00E816A4">
        <w:rPr>
          <w:noProof/>
        </w:rPr>
        <w:fldChar w:fldCharType="end"/>
      </w:r>
      <w:bookmarkEnd w:id="81"/>
      <w:r w:rsidRPr="00CD6DB9">
        <w:t>.</w:t>
      </w:r>
      <w:r w:rsidRPr="00E816A4">
        <w:t xml:space="preserve"> </w:t>
      </w:r>
      <w:r>
        <w:t>Dispositifs</w:t>
      </w:r>
      <w:r w:rsidRPr="00E816A4">
        <w:t xml:space="preserve"> </w:t>
      </w:r>
      <w:r w:rsidRPr="00CD6DB9">
        <w:t>de</w:t>
      </w:r>
      <w:r w:rsidRPr="00E816A4">
        <w:t xml:space="preserve"> </w:t>
      </w:r>
      <w:r w:rsidRPr="00CD6DB9">
        <w:t>soutien</w:t>
      </w:r>
      <w:r w:rsidRPr="00E816A4">
        <w:t xml:space="preserve"> </w:t>
      </w:r>
      <w:r w:rsidRPr="00CD6DB9">
        <w:t>aux</w:t>
      </w:r>
      <w:r w:rsidRPr="00E816A4">
        <w:t xml:space="preserve"> </w:t>
      </w:r>
      <w:r w:rsidRPr="00CD6DB9">
        <w:t>entreprises</w:t>
      </w:r>
      <w:r w:rsidRPr="00E816A4">
        <w:t xml:space="preserve"> </w:t>
      </w:r>
      <w:r>
        <w:t>dirigées par des</w:t>
      </w:r>
      <w:r w:rsidRPr="00E816A4">
        <w:t xml:space="preserve"> femme</w:t>
      </w:r>
      <w:r>
        <w:t>s</w:t>
      </w:r>
      <w:r w:rsidRPr="00E816A4">
        <w:t xml:space="preserve"> (2024)</w:t>
      </w:r>
      <w:bookmarkEnd w:id="82"/>
    </w:p>
    <w:p w14:paraId="207B2D6D" w14:textId="77777777" w:rsidR="00E077E2" w:rsidRPr="00CD6DB9" w:rsidRDefault="00E077E2" w:rsidP="00E077E2">
      <w:pPr>
        <w:pStyle w:val="Corpsdetexte"/>
      </w:pPr>
      <w:r w:rsidRPr="00E816A4">
        <w:rPr>
          <w:noProof/>
        </w:rPr>
        <w:drawing>
          <wp:inline distT="0" distB="0" distL="0" distR="0" wp14:anchorId="1C9AA42F" wp14:editId="5E0292E2">
            <wp:extent cx="5227299" cy="2462879"/>
            <wp:effectExtent l="0" t="0" r="5715" b="1270"/>
            <wp:docPr id="189571868"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7299" cy="2462879"/>
                    </a:xfrm>
                    <a:prstGeom prst="rect">
                      <a:avLst/>
                    </a:prstGeom>
                  </pic:spPr>
                </pic:pic>
              </a:graphicData>
            </a:graphic>
          </wp:inline>
        </w:drawing>
      </w:r>
    </w:p>
    <w:p w14:paraId="308A83F1" w14:textId="77777777" w:rsidR="00E077E2" w:rsidRPr="00CD6DB9" w:rsidRDefault="00E077E2" w:rsidP="00E077E2">
      <w:pPr>
        <w:rPr>
          <w:sz w:val="16"/>
        </w:rPr>
      </w:pPr>
      <w:r w:rsidRPr="00CD6DB9">
        <w:t>Parmi</w:t>
      </w:r>
      <w:r w:rsidRPr="00E816A4">
        <w:t xml:space="preserve"> </w:t>
      </w:r>
      <w:r w:rsidRPr="00CD6DB9">
        <w:t>les</w:t>
      </w:r>
      <w:r w:rsidRPr="00E816A4">
        <w:t xml:space="preserve"> </w:t>
      </w:r>
      <w:r w:rsidRPr="00CD6DB9">
        <w:t>politiques</w:t>
      </w:r>
      <w:r w:rsidRPr="00E816A4">
        <w:t xml:space="preserve"> </w:t>
      </w:r>
      <w:r w:rsidRPr="00CD6DB9">
        <w:t>de</w:t>
      </w:r>
      <w:r w:rsidRPr="00E816A4">
        <w:t xml:space="preserve"> </w:t>
      </w:r>
      <w:r w:rsidRPr="00CD6DB9">
        <w:t>soutien</w:t>
      </w:r>
      <w:r w:rsidRPr="00E816A4">
        <w:t xml:space="preserve"> </w:t>
      </w:r>
      <w:r w:rsidRPr="00CD6DB9">
        <w:t>aux</w:t>
      </w:r>
      <w:r w:rsidRPr="00E816A4">
        <w:t xml:space="preserve"> </w:t>
      </w:r>
      <w:r w:rsidRPr="00CD6DB9">
        <w:t>entreprises</w:t>
      </w:r>
      <w:r w:rsidRPr="00E816A4">
        <w:t xml:space="preserve"> </w:t>
      </w:r>
      <w:r w:rsidRPr="00CD6DB9">
        <w:t>de</w:t>
      </w:r>
      <w:r w:rsidRPr="00E816A4">
        <w:t xml:space="preserve"> </w:t>
      </w:r>
      <w:r w:rsidRPr="00CD6DB9">
        <w:t>femme,</w:t>
      </w:r>
      <w:r w:rsidRPr="00E816A4">
        <w:t xml:space="preserve"> </w:t>
      </w:r>
      <w:r w:rsidRPr="00CD6DB9">
        <w:t>la</w:t>
      </w:r>
      <w:r w:rsidRPr="00E816A4">
        <w:t xml:space="preserve"> </w:t>
      </w:r>
      <w:r w:rsidRPr="00CD6DB9">
        <w:t>certification</w:t>
      </w:r>
      <w:r w:rsidRPr="00E816A4">
        <w:t xml:space="preserve"> </w:t>
      </w:r>
      <w:r w:rsidRPr="00CD6DB9">
        <w:t>des</w:t>
      </w:r>
      <w:r w:rsidRPr="00E816A4">
        <w:t xml:space="preserve"> </w:t>
      </w:r>
      <w:r w:rsidRPr="00CD6DB9">
        <w:t>entreprises</w:t>
      </w:r>
      <w:r w:rsidRPr="00E816A4">
        <w:t xml:space="preserve"> </w:t>
      </w:r>
      <w:r>
        <w:t>dirigées par des</w:t>
      </w:r>
      <w:r w:rsidRPr="00CD6DB9">
        <w:t xml:space="preserve"> femme</w:t>
      </w:r>
      <w:r>
        <w:t>s</w:t>
      </w:r>
      <w:r w:rsidRPr="00CD6DB9">
        <w:t xml:space="preserve"> semble</w:t>
      </w:r>
      <w:r w:rsidRPr="00E816A4">
        <w:t xml:space="preserve"> </w:t>
      </w:r>
      <w:r w:rsidRPr="00CD6DB9">
        <w:t>être la politique la plus efficace</w:t>
      </w:r>
      <w:r>
        <w:t xml:space="preserve">, qui représentait </w:t>
      </w:r>
      <w:r w:rsidRPr="00CD6DB9">
        <w:t>49,6%</w:t>
      </w:r>
      <w:r w:rsidRPr="00E816A4">
        <w:t xml:space="preserve"> </w:t>
      </w:r>
      <w:r w:rsidRPr="00CD6DB9">
        <w:t>de</w:t>
      </w:r>
      <w:r>
        <w:t xml:space="preserve"> toutes le</w:t>
      </w:r>
      <w:r w:rsidRPr="00CD6DB9">
        <w:t>s</w:t>
      </w:r>
      <w:r w:rsidRPr="00E816A4">
        <w:t xml:space="preserve"> </w:t>
      </w:r>
      <w:r w:rsidRPr="00CD6DB9">
        <w:t>certifications en</w:t>
      </w:r>
      <w:r w:rsidRPr="00E816A4">
        <w:t xml:space="preserve"> </w:t>
      </w:r>
      <w:r w:rsidRPr="00CD6DB9">
        <w:t>2022.</w:t>
      </w:r>
      <w:r w:rsidRPr="00E816A4">
        <w:t xml:space="preserve"> </w:t>
      </w:r>
      <w:r w:rsidRPr="00CD6DB9">
        <w:t>Le</w:t>
      </w:r>
      <w:r w:rsidRPr="00E816A4">
        <w:t xml:space="preserve"> </w:t>
      </w:r>
      <w:r w:rsidRPr="00CD6DB9">
        <w:t>taux</w:t>
      </w:r>
      <w:r w:rsidRPr="00E816A4">
        <w:t xml:space="preserve"> </w:t>
      </w:r>
      <w:r w:rsidRPr="00CD6DB9">
        <w:t>d'achat</w:t>
      </w:r>
      <w:r w:rsidRPr="00E816A4">
        <w:t xml:space="preserve"> </w:t>
      </w:r>
      <w:r w:rsidRPr="00CD6DB9">
        <w:t>public</w:t>
      </w:r>
      <w:r w:rsidRPr="00E816A4">
        <w:t xml:space="preserve"> </w:t>
      </w:r>
      <w:r w:rsidRPr="00CD6DB9">
        <w:t>obligatoire</w:t>
      </w:r>
      <w:r w:rsidRPr="00E816A4">
        <w:t xml:space="preserve"> </w:t>
      </w:r>
      <w:r w:rsidRPr="00CD6DB9">
        <w:t>des</w:t>
      </w:r>
      <w:r w:rsidRPr="00E816A4">
        <w:t xml:space="preserve"> </w:t>
      </w:r>
      <w:r w:rsidRPr="00CD6DB9">
        <w:t>produits</w:t>
      </w:r>
      <w:r w:rsidRPr="00E816A4">
        <w:t xml:space="preserve"> </w:t>
      </w:r>
      <w:r w:rsidRPr="00CD6DB9">
        <w:t>des</w:t>
      </w:r>
      <w:r w:rsidRPr="00E816A4">
        <w:t xml:space="preserve"> </w:t>
      </w:r>
      <w:r w:rsidRPr="00CD6DB9">
        <w:t>entreprises</w:t>
      </w:r>
      <w:r w:rsidRPr="00E816A4">
        <w:t xml:space="preserve"> </w:t>
      </w:r>
      <w:r w:rsidRPr="00CD6DB9">
        <w:t>de femme</w:t>
      </w:r>
      <w:r w:rsidRPr="00E816A4">
        <w:t xml:space="preserve"> </w:t>
      </w:r>
      <w:r>
        <w:t>atteint légèrement plus que</w:t>
      </w:r>
      <w:r w:rsidRPr="00E816A4">
        <w:t xml:space="preserve"> </w:t>
      </w:r>
      <w:r w:rsidRPr="00CD6DB9">
        <w:t>5%</w:t>
      </w:r>
      <w:r w:rsidRPr="00E816A4">
        <w:t xml:space="preserve"> </w:t>
      </w:r>
      <w:r w:rsidRPr="00CD6DB9">
        <w:t>du</w:t>
      </w:r>
      <w:r w:rsidRPr="00E816A4">
        <w:t xml:space="preserve"> </w:t>
      </w:r>
      <w:r w:rsidRPr="00CD6DB9">
        <w:t>montant</w:t>
      </w:r>
      <w:r w:rsidRPr="00E816A4">
        <w:t xml:space="preserve"> </w:t>
      </w:r>
      <w:r w:rsidRPr="00CD6DB9">
        <w:t>total</w:t>
      </w:r>
      <w:r w:rsidRPr="00E816A4">
        <w:t xml:space="preserve"> </w:t>
      </w:r>
      <w:r w:rsidRPr="00CD6DB9">
        <w:t>des</w:t>
      </w:r>
      <w:r w:rsidRPr="00E816A4">
        <w:t xml:space="preserve"> </w:t>
      </w:r>
      <w:r w:rsidRPr="00CD6DB9">
        <w:t>achats</w:t>
      </w:r>
      <w:r w:rsidRPr="00E816A4">
        <w:t xml:space="preserve"> </w:t>
      </w:r>
      <w:r w:rsidRPr="00CD6DB9">
        <w:t>de</w:t>
      </w:r>
      <w:r w:rsidRPr="00E816A4">
        <w:t xml:space="preserve"> </w:t>
      </w:r>
      <w:r w:rsidRPr="00CD6DB9">
        <w:t>biens</w:t>
      </w:r>
      <w:r w:rsidRPr="00E816A4">
        <w:t xml:space="preserve"> </w:t>
      </w:r>
      <w:r w:rsidRPr="00CD6DB9">
        <w:t>et</w:t>
      </w:r>
      <w:r w:rsidRPr="00E816A4">
        <w:t xml:space="preserve"> </w:t>
      </w:r>
      <w:r w:rsidRPr="00CD6DB9">
        <w:t>services</w:t>
      </w:r>
      <w:r w:rsidRPr="00E816A4">
        <w:t xml:space="preserve"> </w:t>
      </w:r>
      <w:r w:rsidRPr="00CD6DB9">
        <w:t>pour</w:t>
      </w:r>
      <w:r w:rsidRPr="00E816A4">
        <w:t xml:space="preserve"> </w:t>
      </w:r>
      <w:r w:rsidRPr="00CD6DB9">
        <w:t xml:space="preserve">les institutions publiques et </w:t>
      </w:r>
      <w:r>
        <w:t>légèrement plus que</w:t>
      </w:r>
      <w:r w:rsidRPr="00E816A4">
        <w:t xml:space="preserve"> </w:t>
      </w:r>
      <w:r w:rsidRPr="00CD6DB9">
        <w:t xml:space="preserve">3% du montant total des achats pour les entreprises </w:t>
      </w:r>
      <w:r w:rsidRPr="00E816A4">
        <w:t>publiques.</w:t>
      </w:r>
      <w:r w:rsidRPr="00E816A4">
        <w:rPr>
          <w:rStyle w:val="Appelnotedebasdep"/>
        </w:rPr>
        <w:footnoteReference w:id="20"/>
      </w:r>
    </w:p>
    <w:p w14:paraId="4CF48A1E" w14:textId="555D4B85" w:rsidR="00E077E2" w:rsidRPr="001D0F45" w:rsidRDefault="00E077E2" w:rsidP="00E077E2">
      <w:pPr>
        <w:pStyle w:val="Lgende"/>
      </w:pPr>
      <w:bookmarkStart w:id="83" w:name="_Toc195542810"/>
      <w:r>
        <w:t xml:space="preserve">Encadré </w:t>
      </w:r>
      <w:r>
        <w:fldChar w:fldCharType="begin"/>
      </w:r>
      <w:r>
        <w:instrText xml:space="preserve"> SEQ Encadré \* ARABIC </w:instrText>
      </w:r>
      <w:r>
        <w:fldChar w:fldCharType="separate"/>
      </w:r>
      <w:r w:rsidR="00BF5322">
        <w:rPr>
          <w:noProof/>
        </w:rPr>
        <w:t>6</w:t>
      </w:r>
      <w:r>
        <w:rPr>
          <w:noProof/>
        </w:rPr>
        <w:fldChar w:fldCharType="end"/>
      </w:r>
      <w:r>
        <w:t xml:space="preserve">. </w:t>
      </w:r>
      <w:r w:rsidRPr="00CD6DB9">
        <w:t>Le</w:t>
      </w:r>
      <w:r w:rsidRPr="00E816A4">
        <w:t xml:space="preserve"> </w:t>
      </w:r>
      <w:r w:rsidRPr="00CD6DB9">
        <w:t>système</w:t>
      </w:r>
      <w:r w:rsidRPr="00E816A4">
        <w:t xml:space="preserve"> </w:t>
      </w:r>
      <w:r w:rsidRPr="00CD6DB9">
        <w:t>d'achat</w:t>
      </w:r>
      <w:r w:rsidRPr="00E816A4">
        <w:t xml:space="preserve"> </w:t>
      </w:r>
      <w:r w:rsidRPr="00CD6DB9">
        <w:t>public</w:t>
      </w:r>
      <w:r w:rsidRPr="00E816A4">
        <w:t xml:space="preserve"> </w:t>
      </w:r>
      <w:r w:rsidRPr="00CD6DB9">
        <w:t>pour</w:t>
      </w:r>
      <w:r w:rsidRPr="00E816A4">
        <w:t xml:space="preserve"> </w:t>
      </w:r>
      <w:r w:rsidRPr="00CD6DB9">
        <w:t>les</w:t>
      </w:r>
      <w:r w:rsidRPr="00E816A4">
        <w:t xml:space="preserve"> </w:t>
      </w:r>
      <w:r w:rsidRPr="00CD6DB9">
        <w:t>PME (y</w:t>
      </w:r>
      <w:r w:rsidRPr="00E816A4">
        <w:t xml:space="preserve"> </w:t>
      </w:r>
      <w:r w:rsidRPr="00CD6DB9">
        <w:t>compris</w:t>
      </w:r>
      <w:r w:rsidRPr="00E816A4">
        <w:t xml:space="preserve"> </w:t>
      </w:r>
      <w:r w:rsidRPr="00CD6DB9">
        <w:t>les</w:t>
      </w:r>
      <w:r w:rsidRPr="00E816A4">
        <w:t xml:space="preserve"> </w:t>
      </w:r>
      <w:r w:rsidRPr="00CD6DB9">
        <w:t>entreprises</w:t>
      </w:r>
      <w:r w:rsidRPr="00E816A4">
        <w:t xml:space="preserve"> </w:t>
      </w:r>
      <w:r w:rsidRPr="00CD6DB9">
        <w:t>de</w:t>
      </w:r>
      <w:r w:rsidRPr="00E816A4">
        <w:rPr>
          <w:w w:val="150"/>
        </w:rPr>
        <w:t xml:space="preserve"> </w:t>
      </w:r>
      <w:r w:rsidRPr="00E816A4">
        <w:t>femme</w:t>
      </w:r>
      <w:r>
        <w:t>s</w:t>
      </w:r>
      <w:r w:rsidRPr="00E816A4">
        <w:t>)</w:t>
      </w:r>
      <w:bookmarkEnd w:id="83"/>
    </w:p>
    <w:tbl>
      <w:tblPr>
        <w:tblStyle w:val="Grilledutableau"/>
        <w:tblW w:w="5000" w:type="pct"/>
        <w:tblCellMar>
          <w:top w:w="170" w:type="dxa"/>
          <w:left w:w="170" w:type="dxa"/>
          <w:bottom w:w="170" w:type="dxa"/>
          <w:right w:w="170" w:type="dxa"/>
        </w:tblCellMar>
        <w:tblLook w:val="04A0" w:firstRow="1" w:lastRow="0" w:firstColumn="1" w:lastColumn="0" w:noHBand="0" w:noVBand="1"/>
      </w:tblPr>
      <w:tblGrid>
        <w:gridCol w:w="8770"/>
      </w:tblGrid>
      <w:tr w:rsidR="00E077E2" w:rsidRPr="00193CCD" w14:paraId="73C0E5B7" w14:textId="77777777" w:rsidTr="00584080">
        <w:tc>
          <w:tcPr>
            <w:tcW w:w="8770" w:type="dxa"/>
          </w:tcPr>
          <w:p w14:paraId="5C638B5F" w14:textId="77777777" w:rsidR="00E077E2" w:rsidRDefault="00E077E2" w:rsidP="00E077E2">
            <w:pPr>
              <w:pStyle w:val="encadr"/>
            </w:pPr>
            <w:r>
              <w:t>Afin d'améliorer la compétitivité des PME, les institutions publiques (État, collectivités locales, entreprises publiques et organismes spéciaux) sont tenues, conformément à la loi sur la promotion et le soutien des produits des PME, de leur accorder une part significative de leurs achats. Les taux cibles sont de 50% pour les produits issus des PME, 15% pour les produits développés par innovation technologique, 5% pour ceux des entreprises de femmes, 1 % pour les entreprises gérées par des personnes handicapées, et 8 % pour les entreprises à capital-risque.</w:t>
            </w:r>
          </w:p>
          <w:p w14:paraId="71E6999E" w14:textId="77777777" w:rsidR="00E077E2" w:rsidRDefault="00E077E2" w:rsidP="00E077E2">
            <w:pPr>
              <w:pStyle w:val="encadr"/>
            </w:pPr>
            <w:r>
              <w:t>En 2022, les achats auprès des PME représentaient 75,7 % de l’ensemble des achats publics prioritaires, avec une part croissante des produits de développement technologique.</w:t>
            </w:r>
          </w:p>
          <w:p w14:paraId="36A047FF" w14:textId="77777777" w:rsidR="00E077E2" w:rsidRDefault="00E077E2" w:rsidP="00E077E2">
            <w:pPr>
              <w:pStyle w:val="encadr"/>
            </w:pPr>
            <w:r>
              <w:t>Par ailleurs, les PME ayant conclu un contrat avec une institution publique peuvent bénéficier d’un crédit d’achat public, un dispositif de financement leur permettant d’emprunter des fonds de production ou d’exploitation auprès d’une banque commerciale, sur la base de leur contrat de livraison. Ce système contribue à la stabilité de leur gestion, tout en assurant aux institutions publiques un approvisionnement régulier en biens et services. Six banques commerciales participent à ce dispositif. Le taux d’intérêt dépend de l’évaluation de la solvabilité par la banque, mais il est généralement inférieur aux taux classiques.</w:t>
            </w:r>
          </w:p>
          <w:p w14:paraId="3DF6D662" w14:textId="77777777" w:rsidR="00E077E2" w:rsidRDefault="00E077E2" w:rsidP="00E077E2">
            <w:pPr>
              <w:pStyle w:val="encadr"/>
            </w:pPr>
            <w:r>
              <w:t>Les conditions d’éligibilité et fonctionnement sont :</w:t>
            </w:r>
          </w:p>
          <w:p w14:paraId="418B31C9" w14:textId="77777777" w:rsidR="00E077E2" w:rsidRDefault="00E077E2" w:rsidP="00E077E2">
            <w:pPr>
              <w:pStyle w:val="tableliste"/>
            </w:pPr>
            <w:r>
              <w:t>Être une PME disposant d’un contrat de fourniture avec un organisme public.</w:t>
            </w:r>
          </w:p>
          <w:p w14:paraId="1401D11A" w14:textId="77777777" w:rsidR="00E077E2" w:rsidRDefault="00E077E2" w:rsidP="00E077E2">
            <w:pPr>
              <w:pStyle w:val="tableliste"/>
            </w:pPr>
            <w:r>
              <w:t>Prêt octroyé jusqu’à 80 % du montant du contrat (hors acompte).</w:t>
            </w:r>
          </w:p>
          <w:p w14:paraId="24BF8732" w14:textId="77777777" w:rsidR="00E077E2" w:rsidRDefault="00E077E2" w:rsidP="00E077E2">
            <w:pPr>
              <w:pStyle w:val="tableliste"/>
            </w:pPr>
            <w:r>
              <w:t>Accord standard : jusqu’à 1 an ; accord individuel : délai de livraison + 60 jours, dans la limite de 180 jours après la commande.</w:t>
            </w:r>
          </w:p>
          <w:p w14:paraId="62B25E35" w14:textId="77777777" w:rsidR="00E077E2" w:rsidRPr="007103E1" w:rsidRDefault="00E077E2" w:rsidP="00E077E2">
            <w:pPr>
              <w:pStyle w:val="encadr"/>
              <w:jc w:val="center"/>
              <w:rPr>
                <w:b/>
                <w:bCs/>
              </w:rPr>
            </w:pPr>
            <w:r w:rsidRPr="00193CCD">
              <w:rPr>
                <w:noProof/>
              </w:rPr>
              <w:drawing>
                <wp:anchor distT="0" distB="0" distL="0" distR="0" simplePos="0" relativeHeight="487617536" behindDoc="1" locked="0" layoutInCell="1" allowOverlap="1" wp14:anchorId="2FCC525D" wp14:editId="4071BF4D">
                  <wp:simplePos x="0" y="0"/>
                  <wp:positionH relativeFrom="page">
                    <wp:posOffset>457200</wp:posOffset>
                  </wp:positionH>
                  <wp:positionV relativeFrom="paragraph">
                    <wp:posOffset>292100</wp:posOffset>
                  </wp:positionV>
                  <wp:extent cx="4786630" cy="2625725"/>
                  <wp:effectExtent l="0" t="0" r="1270" b="3175"/>
                  <wp:wrapTopAndBottom/>
                  <wp:docPr id="539669799"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 cstate="print"/>
                          <a:stretch>
                            <a:fillRect/>
                          </a:stretch>
                        </pic:blipFill>
                        <pic:spPr>
                          <a:xfrm>
                            <a:off x="0" y="0"/>
                            <a:ext cx="4786630" cy="2625725"/>
                          </a:xfrm>
                          <a:prstGeom prst="rect">
                            <a:avLst/>
                          </a:prstGeom>
                        </pic:spPr>
                      </pic:pic>
                    </a:graphicData>
                  </a:graphic>
                  <wp14:sizeRelV relativeFrom="margin">
                    <wp14:pctHeight>0</wp14:pctHeight>
                  </wp14:sizeRelV>
                </wp:anchor>
              </w:drawing>
            </w:r>
            <w:r w:rsidRPr="007103E1">
              <w:rPr>
                <w:b/>
                <w:bCs/>
              </w:rPr>
              <w:t xml:space="preserve"> Crédit d'achat public </w:t>
            </w:r>
          </w:p>
          <w:p w14:paraId="6FD4F74F" w14:textId="77777777" w:rsidR="00E077E2" w:rsidRPr="00193CCD" w:rsidRDefault="00E077E2" w:rsidP="00E077E2">
            <w:pPr>
              <w:pStyle w:val="Corpsdetexte"/>
            </w:pPr>
          </w:p>
          <w:p w14:paraId="58208CA8" w14:textId="77777777" w:rsidR="00E077E2" w:rsidRPr="00193CCD" w:rsidRDefault="00E077E2" w:rsidP="00E077E2">
            <w:pPr>
              <w:pStyle w:val="source"/>
            </w:pPr>
            <w:r w:rsidRPr="00193CCD">
              <w:t>Source : https://</w:t>
            </w:r>
            <w:hyperlink r:id="rId30">
              <w:r w:rsidRPr="00193CCD">
                <w:t>www.smpp.go.kr/cst/smppInf/SelectSmppFirstVisit.do</w:t>
              </w:r>
            </w:hyperlink>
          </w:p>
        </w:tc>
      </w:tr>
    </w:tbl>
    <w:p w14:paraId="4A3991C5" w14:textId="77777777" w:rsidR="00E077E2" w:rsidRPr="00CD6DB9" w:rsidRDefault="00E077E2" w:rsidP="00E077E2">
      <w:pPr>
        <w:pStyle w:val="Corpsdetexte"/>
      </w:pPr>
    </w:p>
    <w:p w14:paraId="1D9A08D0" w14:textId="77777777" w:rsidR="00E077E2" w:rsidRPr="00CD6DB9" w:rsidRDefault="00E077E2" w:rsidP="00E077E2">
      <w:r w:rsidRPr="00CD6DB9">
        <w:t>Les</w:t>
      </w:r>
      <w:r w:rsidRPr="00E816A4">
        <w:t xml:space="preserve"> </w:t>
      </w:r>
      <w:r w:rsidRPr="00CD6DB9">
        <w:t>produits</w:t>
      </w:r>
      <w:r w:rsidRPr="00E816A4">
        <w:t xml:space="preserve"> </w:t>
      </w:r>
      <w:r w:rsidRPr="00CD6DB9">
        <w:t>des</w:t>
      </w:r>
      <w:r w:rsidRPr="00E816A4">
        <w:t xml:space="preserve"> </w:t>
      </w:r>
      <w:r w:rsidRPr="00CD6DB9">
        <w:t>entreprises</w:t>
      </w:r>
      <w:r w:rsidRPr="00E816A4">
        <w:t xml:space="preserve"> </w:t>
      </w:r>
      <w:r w:rsidRPr="00CD6DB9">
        <w:t>de</w:t>
      </w:r>
      <w:r w:rsidRPr="00E816A4">
        <w:t xml:space="preserve"> </w:t>
      </w:r>
      <w:r w:rsidRPr="00CD6DB9">
        <w:t>femme</w:t>
      </w:r>
      <w:r>
        <w:t>s</w:t>
      </w:r>
      <w:r w:rsidRPr="00E816A4">
        <w:t xml:space="preserve"> </w:t>
      </w:r>
      <w:r w:rsidRPr="00CD6DB9">
        <w:t>sont</w:t>
      </w:r>
      <w:r w:rsidRPr="00E816A4">
        <w:t xml:space="preserve"> </w:t>
      </w:r>
      <w:r w:rsidRPr="00CD6DB9">
        <w:t>des</w:t>
      </w:r>
      <w:r w:rsidRPr="00E816A4">
        <w:t xml:space="preserve"> </w:t>
      </w:r>
      <w:r w:rsidRPr="00CD6DB9">
        <w:t>biens,</w:t>
      </w:r>
      <w:r w:rsidRPr="00E816A4">
        <w:t xml:space="preserve"> </w:t>
      </w:r>
      <w:r w:rsidRPr="00CD6DB9">
        <w:t>des</w:t>
      </w:r>
      <w:r w:rsidRPr="00E816A4">
        <w:t xml:space="preserve"> </w:t>
      </w:r>
      <w:r w:rsidRPr="00CD6DB9">
        <w:t>services</w:t>
      </w:r>
      <w:r w:rsidRPr="00E816A4">
        <w:t xml:space="preserve"> </w:t>
      </w:r>
      <w:r w:rsidRPr="00CD6DB9">
        <w:t>et</w:t>
      </w:r>
      <w:r w:rsidRPr="00E816A4">
        <w:t xml:space="preserve"> </w:t>
      </w:r>
      <w:r w:rsidRPr="00CD6DB9">
        <w:t>des</w:t>
      </w:r>
      <w:r w:rsidRPr="00E816A4">
        <w:t xml:space="preserve"> </w:t>
      </w:r>
      <w:r w:rsidRPr="00CD6DB9">
        <w:t>travaux</w:t>
      </w:r>
      <w:r w:rsidRPr="00E816A4">
        <w:t xml:space="preserve"> </w:t>
      </w:r>
      <w:r w:rsidRPr="00CD6DB9">
        <w:t>et fournis</w:t>
      </w:r>
      <w:r w:rsidRPr="00E816A4">
        <w:t xml:space="preserve"> </w:t>
      </w:r>
      <w:r w:rsidRPr="00CD6DB9">
        <w:t>directement</w:t>
      </w:r>
      <w:r w:rsidRPr="00E816A4">
        <w:t xml:space="preserve"> </w:t>
      </w:r>
      <w:r w:rsidRPr="00CD6DB9">
        <w:t>par</w:t>
      </w:r>
      <w:r w:rsidRPr="00E816A4">
        <w:t xml:space="preserve"> </w:t>
      </w:r>
      <w:r w:rsidRPr="00CD6DB9">
        <w:t>les</w:t>
      </w:r>
      <w:r w:rsidRPr="00E816A4">
        <w:t xml:space="preserve"> </w:t>
      </w:r>
      <w:r w:rsidRPr="00CD6DB9">
        <w:t>entreprises</w:t>
      </w:r>
      <w:r w:rsidRPr="00E816A4">
        <w:t xml:space="preserve"> </w:t>
      </w:r>
      <w:r w:rsidRPr="00CD6DB9">
        <w:t>de</w:t>
      </w:r>
      <w:r w:rsidRPr="00E816A4">
        <w:t xml:space="preserve"> </w:t>
      </w:r>
      <w:r w:rsidRPr="00CD6DB9">
        <w:t>femme</w:t>
      </w:r>
      <w:r w:rsidRPr="00E816A4">
        <w:t xml:space="preserve"> </w:t>
      </w:r>
      <w:r w:rsidRPr="00CD6DB9">
        <w:t>qui</w:t>
      </w:r>
      <w:r w:rsidRPr="00E816A4">
        <w:t xml:space="preserve"> </w:t>
      </w:r>
      <w:r w:rsidRPr="00CD6DB9">
        <w:t>détiennent</w:t>
      </w:r>
      <w:r w:rsidRPr="00E816A4">
        <w:t xml:space="preserve"> </w:t>
      </w:r>
      <w:r w:rsidRPr="00CD6DB9">
        <w:t>des</w:t>
      </w:r>
      <w:r w:rsidRPr="00E816A4">
        <w:t xml:space="preserve"> </w:t>
      </w:r>
      <w:r w:rsidRPr="00CD6DB9">
        <w:t>certificats.</w:t>
      </w:r>
      <w:r w:rsidRPr="00E816A4">
        <w:t xml:space="preserve"> </w:t>
      </w:r>
      <w:r w:rsidRPr="00CD6DB9">
        <w:t>De</w:t>
      </w:r>
      <w:r w:rsidRPr="00E816A4">
        <w:t xml:space="preserve"> </w:t>
      </w:r>
      <w:r w:rsidRPr="00CD6DB9">
        <w:t>plus,</w:t>
      </w:r>
      <w:r w:rsidRPr="00E816A4">
        <w:t xml:space="preserve"> </w:t>
      </w:r>
      <w:r w:rsidRPr="00CD6DB9">
        <w:t>les</w:t>
      </w:r>
      <w:r w:rsidRPr="00E816A4">
        <w:t xml:space="preserve"> </w:t>
      </w:r>
      <w:r w:rsidRPr="00CD6DB9">
        <w:t>produits</w:t>
      </w:r>
      <w:r w:rsidRPr="00E816A4">
        <w:t xml:space="preserve"> </w:t>
      </w:r>
      <w:r w:rsidRPr="00CD6DB9">
        <w:t>des</w:t>
      </w:r>
      <w:r w:rsidRPr="00E816A4">
        <w:t xml:space="preserve"> </w:t>
      </w:r>
      <w:r w:rsidRPr="00CD6DB9">
        <w:t>entreprises</w:t>
      </w:r>
      <w:r w:rsidRPr="00E816A4">
        <w:t xml:space="preserve"> </w:t>
      </w:r>
      <w:r w:rsidRPr="00CD6DB9">
        <w:t>de</w:t>
      </w:r>
      <w:r w:rsidRPr="00E816A4">
        <w:t xml:space="preserve"> </w:t>
      </w:r>
      <w:r w:rsidRPr="00CD6DB9">
        <w:t>femme</w:t>
      </w:r>
      <w:r>
        <w:t>s</w:t>
      </w:r>
      <w:r w:rsidRPr="00E816A4">
        <w:t xml:space="preserve"> </w:t>
      </w:r>
      <w:r w:rsidRPr="00CD6DB9">
        <w:t>peuvent</w:t>
      </w:r>
      <w:r w:rsidRPr="00E816A4">
        <w:t xml:space="preserve"> </w:t>
      </w:r>
      <w:r w:rsidRPr="00CD6DB9">
        <w:t>recevoir</w:t>
      </w:r>
      <w:r w:rsidRPr="00E816A4">
        <w:t xml:space="preserve"> </w:t>
      </w:r>
      <w:r w:rsidRPr="00CD6DB9">
        <w:t>des</w:t>
      </w:r>
      <w:r w:rsidRPr="00E816A4">
        <w:t xml:space="preserve"> </w:t>
      </w:r>
      <w:r w:rsidRPr="00CD6DB9">
        <w:t>points</w:t>
      </w:r>
      <w:r w:rsidRPr="00E816A4">
        <w:t xml:space="preserve"> </w:t>
      </w:r>
      <w:r w:rsidRPr="00CD6DB9">
        <w:t>supplémentaires</w:t>
      </w:r>
      <w:r w:rsidRPr="00E816A4">
        <w:t xml:space="preserve"> </w:t>
      </w:r>
      <w:r w:rsidRPr="00CD6DB9">
        <w:t>lors de</w:t>
      </w:r>
      <w:r w:rsidRPr="00E816A4">
        <w:t xml:space="preserve"> </w:t>
      </w:r>
      <w:r w:rsidRPr="00CD6DB9">
        <w:t>l'appel</w:t>
      </w:r>
      <w:r w:rsidRPr="00E816A4">
        <w:t xml:space="preserve"> </w:t>
      </w:r>
      <w:r w:rsidRPr="00CD6DB9">
        <w:t>d'offres.</w:t>
      </w:r>
      <w:r w:rsidRPr="00E816A4">
        <w:t xml:space="preserve"> </w:t>
      </w:r>
      <w:r w:rsidRPr="00CD6DB9">
        <w:t>La</w:t>
      </w:r>
      <w:r w:rsidRPr="00E816A4">
        <w:t xml:space="preserve"> </w:t>
      </w:r>
      <w:r w:rsidRPr="00CD6DB9">
        <w:t>part</w:t>
      </w:r>
      <w:r w:rsidRPr="00E816A4">
        <w:t xml:space="preserve"> </w:t>
      </w:r>
      <w:r w:rsidRPr="00CD6DB9">
        <w:t>des</w:t>
      </w:r>
      <w:r w:rsidRPr="00E816A4">
        <w:t xml:space="preserve"> </w:t>
      </w:r>
      <w:r w:rsidRPr="00CD6DB9">
        <w:t>achats</w:t>
      </w:r>
      <w:r w:rsidRPr="00E816A4">
        <w:t xml:space="preserve"> </w:t>
      </w:r>
      <w:r w:rsidRPr="00CD6DB9">
        <w:t>publics</w:t>
      </w:r>
      <w:r w:rsidRPr="00E816A4">
        <w:t xml:space="preserve"> </w:t>
      </w:r>
      <w:r w:rsidRPr="00CD6DB9">
        <w:t>prioritaires</w:t>
      </w:r>
      <w:r w:rsidRPr="00E816A4">
        <w:t xml:space="preserve"> </w:t>
      </w:r>
      <w:r w:rsidRPr="00CD6DB9">
        <w:t>de</w:t>
      </w:r>
      <w:r w:rsidRPr="00E816A4">
        <w:t xml:space="preserve"> </w:t>
      </w:r>
      <w:r w:rsidRPr="00CD6DB9">
        <w:t>produits</w:t>
      </w:r>
      <w:r w:rsidRPr="00E816A4">
        <w:t xml:space="preserve"> </w:t>
      </w:r>
      <w:r w:rsidRPr="00CD6DB9">
        <w:t>des</w:t>
      </w:r>
      <w:r w:rsidRPr="00E816A4">
        <w:t xml:space="preserve"> </w:t>
      </w:r>
      <w:r w:rsidRPr="00CD6DB9">
        <w:t>entreprises</w:t>
      </w:r>
      <w:r w:rsidRPr="00E816A4">
        <w:t xml:space="preserve"> </w:t>
      </w:r>
      <w:r w:rsidRPr="00CD6DB9">
        <w:t>de femme</w:t>
      </w:r>
      <w:r w:rsidRPr="00E816A4">
        <w:t xml:space="preserve"> </w:t>
      </w:r>
      <w:r w:rsidRPr="00CD6DB9">
        <w:t>est</w:t>
      </w:r>
      <w:r w:rsidRPr="00E816A4">
        <w:t xml:space="preserve"> </w:t>
      </w:r>
      <w:r w:rsidRPr="00CD6DB9">
        <w:t>passée</w:t>
      </w:r>
      <w:r w:rsidRPr="00E816A4">
        <w:t xml:space="preserve"> </w:t>
      </w:r>
      <w:r w:rsidRPr="00CD6DB9">
        <w:t>de</w:t>
      </w:r>
      <w:r w:rsidRPr="00E816A4">
        <w:t xml:space="preserve"> </w:t>
      </w:r>
      <w:r w:rsidRPr="00CD6DB9">
        <w:t>8%</w:t>
      </w:r>
      <w:r w:rsidRPr="00E816A4">
        <w:t xml:space="preserve"> </w:t>
      </w:r>
      <w:r w:rsidRPr="00CD6DB9">
        <w:t>sur</w:t>
      </w:r>
      <w:r w:rsidRPr="00E816A4">
        <w:t xml:space="preserve"> </w:t>
      </w:r>
      <w:r w:rsidRPr="00CD6DB9">
        <w:t>l'ensemble</w:t>
      </w:r>
      <w:r w:rsidRPr="00E816A4">
        <w:t xml:space="preserve"> </w:t>
      </w:r>
      <w:r w:rsidRPr="00CD6DB9">
        <w:t>des</w:t>
      </w:r>
      <w:r w:rsidRPr="00E816A4">
        <w:t xml:space="preserve"> </w:t>
      </w:r>
      <w:r w:rsidRPr="00CD6DB9">
        <w:t>achats</w:t>
      </w:r>
      <w:r w:rsidRPr="00E816A4">
        <w:t xml:space="preserve"> </w:t>
      </w:r>
      <w:r w:rsidRPr="00CD6DB9">
        <w:t>publics</w:t>
      </w:r>
      <w:r w:rsidRPr="00E816A4">
        <w:t xml:space="preserve"> </w:t>
      </w:r>
      <w:r w:rsidRPr="00CD6DB9">
        <w:t>en</w:t>
      </w:r>
      <w:r w:rsidRPr="00E816A4">
        <w:t xml:space="preserve"> </w:t>
      </w:r>
      <w:r w:rsidRPr="00CD6DB9">
        <w:t>2017</w:t>
      </w:r>
      <w:r w:rsidRPr="00E816A4">
        <w:t xml:space="preserve"> </w:t>
      </w:r>
      <w:r w:rsidRPr="00CD6DB9">
        <w:t>à</w:t>
      </w:r>
      <w:r w:rsidRPr="00E816A4">
        <w:t xml:space="preserve"> </w:t>
      </w:r>
      <w:r w:rsidRPr="00CD6DB9">
        <w:t>8,9%</w:t>
      </w:r>
      <w:r w:rsidRPr="00E816A4">
        <w:t xml:space="preserve"> </w:t>
      </w:r>
      <w:r w:rsidRPr="00CD6DB9">
        <w:t>en</w:t>
      </w:r>
      <w:r w:rsidRPr="00E816A4">
        <w:t xml:space="preserve"> </w:t>
      </w:r>
      <w:r w:rsidRPr="00CD6DB9">
        <w:t>2022. En</w:t>
      </w:r>
      <w:r w:rsidRPr="00E816A4">
        <w:t xml:space="preserve"> </w:t>
      </w:r>
      <w:r w:rsidRPr="00CD6DB9">
        <w:t>outre,</w:t>
      </w:r>
      <w:r w:rsidRPr="00E816A4">
        <w:t xml:space="preserve"> </w:t>
      </w:r>
      <w:r w:rsidRPr="00CD6DB9">
        <w:t>si</w:t>
      </w:r>
      <w:r w:rsidRPr="00E816A4">
        <w:t xml:space="preserve"> </w:t>
      </w:r>
      <w:r w:rsidRPr="00CD6DB9">
        <w:t>une</w:t>
      </w:r>
      <w:r w:rsidRPr="00E816A4">
        <w:t xml:space="preserve"> </w:t>
      </w:r>
      <w:r w:rsidRPr="00CD6DB9">
        <w:t>entreprise</w:t>
      </w:r>
      <w:r w:rsidRPr="00E816A4">
        <w:t xml:space="preserve"> </w:t>
      </w:r>
      <w:r w:rsidRPr="00CD6DB9">
        <w:t>est</w:t>
      </w:r>
      <w:r w:rsidRPr="00E816A4">
        <w:t xml:space="preserve"> </w:t>
      </w:r>
      <w:r w:rsidRPr="00CD6DB9">
        <w:t>certifiée</w:t>
      </w:r>
      <w:r w:rsidRPr="00E816A4">
        <w:t xml:space="preserve"> </w:t>
      </w:r>
      <w:r w:rsidRPr="00CD6DB9">
        <w:t>comme</w:t>
      </w:r>
      <w:r w:rsidRPr="00E816A4">
        <w:t xml:space="preserve"> </w:t>
      </w:r>
      <w:r w:rsidRPr="00CD6DB9">
        <w:t>une</w:t>
      </w:r>
      <w:r w:rsidRPr="00E816A4">
        <w:t xml:space="preserve"> </w:t>
      </w:r>
      <w:r w:rsidRPr="00CD6DB9">
        <w:t>entreprise</w:t>
      </w:r>
      <w:r w:rsidRPr="00E816A4">
        <w:t xml:space="preserve"> </w:t>
      </w:r>
      <w:r w:rsidRPr="00CD6DB9">
        <w:t>de</w:t>
      </w:r>
      <w:r w:rsidRPr="00E816A4">
        <w:t xml:space="preserve"> </w:t>
      </w:r>
      <w:r w:rsidRPr="00CD6DB9">
        <w:t>femme</w:t>
      </w:r>
      <w:r>
        <w:t>s</w:t>
      </w:r>
      <w:r w:rsidRPr="00CD6DB9">
        <w:t>,</w:t>
      </w:r>
      <w:r w:rsidRPr="00E816A4">
        <w:t xml:space="preserve"> </w:t>
      </w:r>
      <w:r w:rsidRPr="00CD6DB9">
        <w:t>elle</w:t>
      </w:r>
      <w:r w:rsidRPr="00E816A4">
        <w:t xml:space="preserve"> </w:t>
      </w:r>
      <w:r w:rsidRPr="00CD6DB9">
        <w:t>peut bénéficier</w:t>
      </w:r>
      <w:r w:rsidRPr="00E816A4">
        <w:t xml:space="preserve"> </w:t>
      </w:r>
      <w:r w:rsidRPr="00CD6DB9">
        <w:t>d'un</w:t>
      </w:r>
      <w:r w:rsidRPr="00E816A4">
        <w:t xml:space="preserve"> </w:t>
      </w:r>
      <w:r w:rsidRPr="00CD6DB9">
        <w:t>soutien</w:t>
      </w:r>
      <w:r w:rsidRPr="00E816A4">
        <w:t xml:space="preserve"> </w:t>
      </w:r>
      <w:r w:rsidRPr="00CD6DB9">
        <w:t>financier</w:t>
      </w:r>
      <w:r w:rsidRPr="00E816A4">
        <w:t xml:space="preserve"> </w:t>
      </w:r>
      <w:r w:rsidRPr="00CD6DB9">
        <w:t>aux</w:t>
      </w:r>
      <w:r w:rsidRPr="00E816A4">
        <w:t xml:space="preserve"> </w:t>
      </w:r>
      <w:r w:rsidRPr="00CD6DB9">
        <w:t>entreprises</w:t>
      </w:r>
      <w:r w:rsidRPr="00E816A4">
        <w:t xml:space="preserve"> (</w:t>
      </w:r>
      <w:r w:rsidRPr="00CD6DB9">
        <w:t>fonds</w:t>
      </w:r>
      <w:r w:rsidRPr="00E816A4">
        <w:t xml:space="preserve"> </w:t>
      </w:r>
      <w:r w:rsidRPr="00CD6DB9">
        <w:t>de</w:t>
      </w:r>
      <w:r w:rsidRPr="00E816A4">
        <w:t xml:space="preserve"> </w:t>
      </w:r>
      <w:r w:rsidRPr="00CD6DB9">
        <w:t>garantie</w:t>
      </w:r>
      <w:r w:rsidRPr="00E816A4">
        <w:t xml:space="preserve"> </w:t>
      </w:r>
      <w:r w:rsidRPr="00CD6DB9">
        <w:t>technique,</w:t>
      </w:r>
      <w:r w:rsidRPr="00E816A4">
        <w:t xml:space="preserve"> </w:t>
      </w:r>
      <w:r w:rsidRPr="00CD6DB9">
        <w:t>etc.),</w:t>
      </w:r>
      <w:r w:rsidRPr="00E816A4">
        <w:t xml:space="preserve"> </w:t>
      </w:r>
      <w:r w:rsidRPr="00CD6DB9">
        <w:t>d'un soutien au start</w:t>
      </w:r>
      <w:r>
        <w:t>-</w:t>
      </w:r>
      <w:r w:rsidRPr="00CD6DB9">
        <w:t>up et à l'amélioration des capacités de gestion. Les gouvernements locaux soutiennent</w:t>
      </w:r>
      <w:r w:rsidRPr="00E816A4">
        <w:t xml:space="preserve"> </w:t>
      </w:r>
      <w:r w:rsidRPr="00CD6DB9">
        <w:t>également</w:t>
      </w:r>
      <w:r w:rsidRPr="00E816A4">
        <w:t xml:space="preserve"> </w:t>
      </w:r>
      <w:r w:rsidRPr="00CD6DB9">
        <w:t>les</w:t>
      </w:r>
      <w:r w:rsidRPr="00E816A4">
        <w:t xml:space="preserve"> </w:t>
      </w:r>
      <w:r w:rsidRPr="00CD6DB9">
        <w:t>entreprises</w:t>
      </w:r>
      <w:r w:rsidRPr="00E816A4">
        <w:t xml:space="preserve"> </w:t>
      </w:r>
      <w:r w:rsidRPr="00CD6DB9">
        <w:t>de</w:t>
      </w:r>
      <w:r w:rsidRPr="00E816A4">
        <w:t xml:space="preserve"> </w:t>
      </w:r>
      <w:r w:rsidRPr="00CD6DB9">
        <w:t>femme</w:t>
      </w:r>
      <w:r>
        <w:t>s</w:t>
      </w:r>
      <w:r w:rsidRPr="00E816A4">
        <w:t xml:space="preserve"> </w:t>
      </w:r>
      <w:r w:rsidRPr="00CD6DB9">
        <w:t>en</w:t>
      </w:r>
      <w:r w:rsidRPr="00E816A4">
        <w:t xml:space="preserve"> </w:t>
      </w:r>
      <w:r w:rsidRPr="00CD6DB9">
        <w:t>priorité.</w:t>
      </w:r>
    </w:p>
    <w:p w14:paraId="4E6441D8" w14:textId="2B576D91" w:rsidR="00E077E2" w:rsidRPr="00CD6DB9" w:rsidRDefault="00AF74F0" w:rsidP="00E077E2">
      <w:pPr>
        <w:pStyle w:val="Titre3"/>
      </w:pPr>
      <w:bookmarkStart w:id="84" w:name="_Toc195542799"/>
      <w:r>
        <w:t>Les mesures</w:t>
      </w:r>
      <w:r w:rsidRPr="00E816A4">
        <w:t xml:space="preserve"> </w:t>
      </w:r>
      <w:r w:rsidRPr="00CD6DB9">
        <w:t>de</w:t>
      </w:r>
      <w:r w:rsidRPr="00E816A4">
        <w:t xml:space="preserve"> </w:t>
      </w:r>
      <w:r w:rsidRPr="00CD6DB9">
        <w:t>soutien</w:t>
      </w:r>
      <w:r w:rsidRPr="00E816A4">
        <w:t xml:space="preserve"> </w:t>
      </w:r>
      <w:r w:rsidR="00E077E2" w:rsidRPr="00CD6DB9">
        <w:t>aux</w:t>
      </w:r>
      <w:r w:rsidR="00E077E2" w:rsidRPr="00E816A4">
        <w:t xml:space="preserve"> </w:t>
      </w:r>
      <w:r w:rsidR="00E077E2" w:rsidRPr="00CD6DB9">
        <w:t>entreprises</w:t>
      </w:r>
      <w:r w:rsidR="00E077E2" w:rsidRPr="00E816A4">
        <w:t xml:space="preserve"> sociales</w:t>
      </w:r>
      <w:bookmarkEnd w:id="84"/>
    </w:p>
    <w:p w14:paraId="773EDD66" w14:textId="77777777" w:rsidR="00E077E2" w:rsidRDefault="00E077E2" w:rsidP="00E077E2">
      <w:r w:rsidRPr="00CD6DB9">
        <w:t>L'économie</w:t>
      </w:r>
      <w:r w:rsidRPr="00E816A4">
        <w:t xml:space="preserve"> </w:t>
      </w:r>
      <w:r w:rsidRPr="00CD6DB9">
        <w:t>sociale</w:t>
      </w:r>
      <w:r w:rsidRPr="00E816A4">
        <w:t xml:space="preserve"> </w:t>
      </w:r>
      <w:r w:rsidRPr="00CD6DB9">
        <w:t>désigne</w:t>
      </w:r>
      <w:r w:rsidRPr="00E816A4">
        <w:t xml:space="preserve"> </w:t>
      </w:r>
      <w:r w:rsidRPr="00CD6DB9">
        <w:t>les</w:t>
      </w:r>
      <w:r w:rsidRPr="00E816A4">
        <w:t xml:space="preserve"> </w:t>
      </w:r>
      <w:r w:rsidRPr="00CD6DB9">
        <w:t>activités</w:t>
      </w:r>
      <w:r w:rsidRPr="00E816A4">
        <w:t xml:space="preserve"> </w:t>
      </w:r>
      <w:r w:rsidRPr="00CD6DB9">
        <w:t>économiques</w:t>
      </w:r>
      <w:r w:rsidRPr="00E816A4">
        <w:t xml:space="preserve"> </w:t>
      </w:r>
      <w:r w:rsidRPr="00CD6DB9">
        <w:t>privées</w:t>
      </w:r>
      <w:r w:rsidRPr="00E816A4">
        <w:t xml:space="preserve"> </w:t>
      </w:r>
      <w:r w:rsidRPr="00CD6DB9">
        <w:t>qui</w:t>
      </w:r>
      <w:r w:rsidRPr="00E816A4">
        <w:t xml:space="preserve"> </w:t>
      </w:r>
      <w:r w:rsidRPr="00CD6DB9">
        <w:t>créent</w:t>
      </w:r>
      <w:r w:rsidRPr="00E816A4">
        <w:t xml:space="preserve"> </w:t>
      </w:r>
      <w:r w:rsidRPr="00CD6DB9">
        <w:t>de</w:t>
      </w:r>
      <w:r w:rsidRPr="00E816A4">
        <w:t xml:space="preserve"> </w:t>
      </w:r>
      <w:r w:rsidRPr="00CD6DB9">
        <w:t>la</w:t>
      </w:r>
      <w:r w:rsidRPr="00E816A4">
        <w:t xml:space="preserve"> </w:t>
      </w:r>
      <w:r w:rsidRPr="00CD6DB9">
        <w:t>valeur</w:t>
      </w:r>
      <w:r w:rsidRPr="00E816A4">
        <w:t xml:space="preserve"> </w:t>
      </w:r>
      <w:r w:rsidRPr="00CD6DB9">
        <w:t>sociale</w:t>
      </w:r>
      <w:r w:rsidRPr="00E816A4">
        <w:t xml:space="preserve"> </w:t>
      </w:r>
      <w:r w:rsidRPr="00CD6DB9">
        <w:t>par</w:t>
      </w:r>
      <w:r w:rsidRPr="00E816A4">
        <w:t xml:space="preserve"> </w:t>
      </w:r>
      <w:r w:rsidRPr="00CD6DB9">
        <w:t>la</w:t>
      </w:r>
      <w:r w:rsidRPr="00E816A4">
        <w:t xml:space="preserve"> </w:t>
      </w:r>
      <w:r w:rsidRPr="00CD6DB9">
        <w:t>production</w:t>
      </w:r>
      <w:r w:rsidRPr="00E816A4">
        <w:t xml:space="preserve"> </w:t>
      </w:r>
      <w:r w:rsidRPr="00CD6DB9">
        <w:t>de</w:t>
      </w:r>
      <w:r w:rsidRPr="00E816A4">
        <w:t xml:space="preserve"> </w:t>
      </w:r>
      <w:r w:rsidRPr="00CD6DB9">
        <w:t>biens</w:t>
      </w:r>
      <w:r w:rsidRPr="00E816A4">
        <w:t xml:space="preserve"> </w:t>
      </w:r>
      <w:r w:rsidRPr="00CD6DB9">
        <w:t>et</w:t>
      </w:r>
      <w:r w:rsidRPr="00E816A4">
        <w:t xml:space="preserve"> </w:t>
      </w:r>
      <w:r w:rsidRPr="00CD6DB9">
        <w:t>de</w:t>
      </w:r>
      <w:r w:rsidRPr="00E816A4">
        <w:t xml:space="preserve"> </w:t>
      </w:r>
      <w:r w:rsidRPr="00CD6DB9">
        <w:t>services</w:t>
      </w:r>
      <w:r w:rsidRPr="00E816A4">
        <w:t xml:space="preserve"> </w:t>
      </w:r>
      <w:r w:rsidRPr="00CD6DB9">
        <w:t>basés</w:t>
      </w:r>
      <w:r w:rsidRPr="00E816A4">
        <w:t xml:space="preserve"> </w:t>
      </w:r>
      <w:r w:rsidRPr="00CD6DB9">
        <w:t>sur</w:t>
      </w:r>
      <w:r w:rsidRPr="00E816A4">
        <w:t xml:space="preserve"> </w:t>
      </w:r>
      <w:r w:rsidRPr="00CD6DB9">
        <w:t>la</w:t>
      </w:r>
      <w:r w:rsidRPr="00E816A4">
        <w:t xml:space="preserve"> </w:t>
      </w:r>
      <w:r w:rsidRPr="00CD6DB9">
        <w:t>coopération</w:t>
      </w:r>
      <w:r w:rsidRPr="00E816A4">
        <w:t xml:space="preserve"> </w:t>
      </w:r>
      <w:r w:rsidRPr="00CD6DB9">
        <w:t>et</w:t>
      </w:r>
      <w:r w:rsidRPr="00E816A4">
        <w:t xml:space="preserve"> </w:t>
      </w:r>
      <w:r w:rsidRPr="00CD6DB9">
        <w:t>l'entraide</w:t>
      </w:r>
      <w:r w:rsidRPr="00E816A4">
        <w:t xml:space="preserve"> </w:t>
      </w:r>
      <w:r w:rsidRPr="00CD6DB9">
        <w:t xml:space="preserve">entre les membres. En République de Corée, l'économie sociale </w:t>
      </w:r>
      <w:r w:rsidRPr="000B14AD">
        <w:t>constitue un axe central des politiques publiques en matière de création d’emplois et de soutien à l’autonomie des populations vulnérables.</w:t>
      </w:r>
      <w:r w:rsidRPr="00E816A4">
        <w:t xml:space="preserve"> </w:t>
      </w:r>
      <w:r>
        <w:t>Le gouvernement et les institutions publiques soutiennent les entreprises de l’économie sociale à travers des dispositifs tels que des financements publics et des garanti</w:t>
      </w:r>
      <w:r w:rsidRPr="000B14AD">
        <w:t>es de crédit,</w:t>
      </w:r>
      <w:r>
        <w:t xml:space="preserve"> </w:t>
      </w:r>
      <w:r w:rsidRPr="000B14AD">
        <w:t>des avantages fiscaux, comme des exonérations d’impôt sur les sociétés</w:t>
      </w:r>
      <w:r>
        <w:t xml:space="preserve"> </w:t>
      </w:r>
      <w:r w:rsidRPr="000B14AD">
        <w:t>et des dispositifs d’achats publics préfé</w:t>
      </w:r>
      <w:r>
        <w:t>rentiels.</w:t>
      </w:r>
    </w:p>
    <w:p w14:paraId="41C07B67" w14:textId="77777777" w:rsidR="00E077E2" w:rsidRPr="00CD6DB9" w:rsidRDefault="00E077E2" w:rsidP="00E077E2">
      <w:r w:rsidRPr="00CD6DB9">
        <w:t>Les</w:t>
      </w:r>
      <w:r w:rsidRPr="00E816A4">
        <w:t xml:space="preserve"> </w:t>
      </w:r>
      <w:r w:rsidRPr="00CD6DB9">
        <w:t>types</w:t>
      </w:r>
      <w:r w:rsidRPr="00E816A4">
        <w:t xml:space="preserve"> </w:t>
      </w:r>
      <w:r w:rsidRPr="00CD6DB9">
        <w:t>d'entreprises socio-économiques</w:t>
      </w:r>
      <w:r w:rsidRPr="00E816A4">
        <w:t xml:space="preserve"> </w:t>
      </w:r>
      <w:r w:rsidRPr="00CD6DB9">
        <w:t>comprennent</w:t>
      </w:r>
      <w:r w:rsidRPr="00E816A4">
        <w:t xml:space="preserve"> </w:t>
      </w:r>
      <w:r w:rsidRPr="00CD6DB9">
        <w:t>les</w:t>
      </w:r>
      <w:r w:rsidRPr="00E816A4">
        <w:t xml:space="preserve"> </w:t>
      </w:r>
      <w:r w:rsidRPr="00CD6DB9">
        <w:t>entreprises</w:t>
      </w:r>
      <w:r w:rsidRPr="00E816A4">
        <w:t xml:space="preserve"> </w:t>
      </w:r>
      <w:r w:rsidRPr="00CD6DB9">
        <w:t>sociales</w:t>
      </w:r>
      <w:r w:rsidRPr="00E816A4">
        <w:t xml:space="preserve"> </w:t>
      </w:r>
      <w:r w:rsidRPr="00CD6DB9">
        <w:t>relevant</w:t>
      </w:r>
      <w:r w:rsidRPr="00E816A4">
        <w:t xml:space="preserve"> </w:t>
      </w:r>
      <w:r w:rsidRPr="00CD6DB9">
        <w:t>du</w:t>
      </w:r>
      <w:r w:rsidRPr="00E816A4">
        <w:t xml:space="preserve"> </w:t>
      </w:r>
      <w:r w:rsidRPr="00CD6DB9">
        <w:t>ministère</w:t>
      </w:r>
      <w:r w:rsidRPr="00E816A4">
        <w:t xml:space="preserve"> </w:t>
      </w:r>
      <w:r w:rsidRPr="00CD6DB9">
        <w:t>de</w:t>
      </w:r>
      <w:r w:rsidRPr="00E816A4">
        <w:t xml:space="preserve"> </w:t>
      </w:r>
      <w:r w:rsidRPr="00CD6DB9">
        <w:t>l'Emploi</w:t>
      </w:r>
      <w:r w:rsidRPr="00E816A4">
        <w:t xml:space="preserve"> </w:t>
      </w:r>
      <w:r w:rsidRPr="00CD6DB9">
        <w:t>et</w:t>
      </w:r>
      <w:r w:rsidRPr="00E816A4">
        <w:t xml:space="preserve"> </w:t>
      </w:r>
      <w:r w:rsidRPr="00CD6DB9">
        <w:t>du</w:t>
      </w:r>
      <w:r w:rsidRPr="00E816A4">
        <w:t xml:space="preserve"> </w:t>
      </w:r>
      <w:r w:rsidRPr="00CD6DB9">
        <w:t>Travail,</w:t>
      </w:r>
      <w:r w:rsidRPr="00E816A4">
        <w:t xml:space="preserve"> </w:t>
      </w:r>
      <w:r w:rsidRPr="00CD6DB9">
        <w:t>les</w:t>
      </w:r>
      <w:r w:rsidRPr="00E816A4">
        <w:t xml:space="preserve"> </w:t>
      </w:r>
      <w:r w:rsidRPr="00CD6DB9">
        <w:t>coopératives</w:t>
      </w:r>
      <w:r w:rsidRPr="00E816A4">
        <w:t xml:space="preserve"> </w:t>
      </w:r>
      <w:r w:rsidRPr="00CD6DB9">
        <w:t>relevant</w:t>
      </w:r>
      <w:r w:rsidRPr="00E816A4">
        <w:t xml:space="preserve"> </w:t>
      </w:r>
      <w:r w:rsidRPr="00CD6DB9">
        <w:t>du</w:t>
      </w:r>
      <w:r w:rsidRPr="00E816A4">
        <w:t xml:space="preserve"> </w:t>
      </w:r>
      <w:r w:rsidRPr="00CD6DB9">
        <w:t>ministère</w:t>
      </w:r>
      <w:r w:rsidRPr="00E816A4">
        <w:t xml:space="preserve"> </w:t>
      </w:r>
      <w:r w:rsidRPr="00CD6DB9">
        <w:t>des</w:t>
      </w:r>
      <w:r w:rsidRPr="00E816A4">
        <w:t xml:space="preserve"> </w:t>
      </w:r>
      <w:r w:rsidRPr="00CD6DB9">
        <w:t>Finances,</w:t>
      </w:r>
      <w:r w:rsidRPr="00E816A4">
        <w:t xml:space="preserve"> </w:t>
      </w:r>
      <w:r w:rsidRPr="00CD6DB9">
        <w:t>les</w:t>
      </w:r>
      <w:r w:rsidRPr="00E816A4">
        <w:t xml:space="preserve"> </w:t>
      </w:r>
      <w:r w:rsidRPr="00CD6DB9">
        <w:t>entreprises autonomes</w:t>
      </w:r>
      <w:r w:rsidRPr="00E816A4">
        <w:t xml:space="preserve"> </w:t>
      </w:r>
      <w:r w:rsidRPr="00CD6DB9">
        <w:t>relevant</w:t>
      </w:r>
      <w:r w:rsidRPr="00E816A4">
        <w:t xml:space="preserve"> </w:t>
      </w:r>
      <w:r w:rsidRPr="00CD6DB9">
        <w:t>du</w:t>
      </w:r>
      <w:r w:rsidRPr="00E816A4">
        <w:t xml:space="preserve"> </w:t>
      </w:r>
      <w:r w:rsidRPr="00CD6DB9">
        <w:t>ministère</w:t>
      </w:r>
      <w:r w:rsidRPr="00E816A4">
        <w:t xml:space="preserve"> </w:t>
      </w:r>
      <w:r w:rsidRPr="00CD6DB9">
        <w:t>de</w:t>
      </w:r>
      <w:r w:rsidRPr="00E816A4">
        <w:t xml:space="preserve"> </w:t>
      </w:r>
      <w:r w:rsidRPr="00CD6DB9">
        <w:t>la</w:t>
      </w:r>
      <w:r w:rsidRPr="00E816A4">
        <w:t xml:space="preserve"> </w:t>
      </w:r>
      <w:r w:rsidRPr="00CD6DB9">
        <w:t>Santé</w:t>
      </w:r>
      <w:r w:rsidRPr="00E816A4">
        <w:t xml:space="preserve"> </w:t>
      </w:r>
      <w:r w:rsidRPr="00CD6DB9">
        <w:t>et</w:t>
      </w:r>
      <w:r w:rsidRPr="00E816A4">
        <w:t xml:space="preserve"> </w:t>
      </w:r>
      <w:r w:rsidRPr="00CD6DB9">
        <w:t>de</w:t>
      </w:r>
      <w:r w:rsidRPr="00E816A4">
        <w:t xml:space="preserve"> </w:t>
      </w:r>
      <w:r w:rsidRPr="00CD6DB9">
        <w:t>la</w:t>
      </w:r>
      <w:r w:rsidRPr="00E816A4">
        <w:t xml:space="preserve"> </w:t>
      </w:r>
      <w:r w:rsidRPr="00CD6DB9">
        <w:t>Sécurité.</w:t>
      </w:r>
    </w:p>
    <w:p w14:paraId="104B073F" w14:textId="77777777" w:rsidR="00E077E2" w:rsidRDefault="00E077E2" w:rsidP="00E077E2">
      <w:r w:rsidRPr="00CD6DB9">
        <w:t>Le</w:t>
      </w:r>
      <w:r>
        <w:t xml:space="preserve"> nombre d’</w:t>
      </w:r>
      <w:r w:rsidRPr="00CD6DB9">
        <w:t xml:space="preserve">entreprises de l'économie sociale </w:t>
      </w:r>
      <w:r>
        <w:t>a</w:t>
      </w:r>
      <w:r w:rsidRPr="00CD6DB9">
        <w:t xml:space="preserve"> récemment augmenté de manière </w:t>
      </w:r>
      <w:r>
        <w:t>significative</w:t>
      </w:r>
      <w:r w:rsidRPr="00CD6DB9">
        <w:t>,</w:t>
      </w:r>
      <w:r w:rsidRPr="00E816A4">
        <w:t xml:space="preserve"> </w:t>
      </w:r>
      <w:r w:rsidRPr="00CD6DB9">
        <w:t>passant</w:t>
      </w:r>
      <w:r w:rsidRPr="00E816A4">
        <w:t xml:space="preserve"> </w:t>
      </w:r>
      <w:r w:rsidRPr="00CD6DB9">
        <w:t>de</w:t>
      </w:r>
      <w:r w:rsidRPr="00E816A4">
        <w:t xml:space="preserve"> </w:t>
      </w:r>
      <w:r w:rsidRPr="00CD6DB9">
        <w:t>16</w:t>
      </w:r>
      <w:r>
        <w:t>.</w:t>
      </w:r>
      <w:r w:rsidRPr="00CD6DB9">
        <w:t>450</w:t>
      </w:r>
      <w:r w:rsidRPr="00E816A4">
        <w:t xml:space="preserve"> </w:t>
      </w:r>
      <w:r w:rsidRPr="00CD6DB9">
        <w:t>en</w:t>
      </w:r>
      <w:r w:rsidRPr="00E816A4">
        <w:t xml:space="preserve"> </w:t>
      </w:r>
      <w:r w:rsidRPr="00CD6DB9">
        <w:t>2017</w:t>
      </w:r>
      <w:r w:rsidRPr="00E816A4">
        <w:t xml:space="preserve"> </w:t>
      </w:r>
      <w:r w:rsidRPr="00CD6DB9">
        <w:t>à</w:t>
      </w:r>
      <w:r w:rsidRPr="00E816A4">
        <w:t xml:space="preserve"> </w:t>
      </w:r>
      <w:r w:rsidRPr="00CD6DB9">
        <w:t>30</w:t>
      </w:r>
      <w:r>
        <w:t>.</w:t>
      </w:r>
      <w:r w:rsidRPr="00CD6DB9">
        <w:t>072</w:t>
      </w:r>
      <w:r w:rsidRPr="00E816A4">
        <w:t xml:space="preserve"> </w:t>
      </w:r>
      <w:r w:rsidRPr="00CD6DB9">
        <w:t>en</w:t>
      </w:r>
      <w:r w:rsidRPr="00E816A4">
        <w:t xml:space="preserve"> </w:t>
      </w:r>
      <w:r w:rsidRPr="00CD6DB9">
        <w:t>2021.</w:t>
      </w:r>
      <w:r w:rsidRPr="00E816A4">
        <w:t xml:space="preserve"> </w:t>
      </w:r>
      <w:r>
        <w:t>R</w:t>
      </w:r>
      <w:r w:rsidRPr="00CD6DB9">
        <w:t>eprésentant</w:t>
      </w:r>
      <w:r w:rsidRPr="00E816A4">
        <w:t xml:space="preserve"> </w:t>
      </w:r>
      <w:r w:rsidRPr="00CD6DB9">
        <w:t>73,6%</w:t>
      </w:r>
      <w:r>
        <w:t xml:space="preserve"> des entreprises de l’économie sociale</w:t>
      </w:r>
      <w:r w:rsidRPr="00E816A4">
        <w:t xml:space="preserve"> </w:t>
      </w:r>
      <w:r>
        <w:t xml:space="preserve">avec </w:t>
      </w:r>
      <w:r w:rsidRPr="00CD6DB9">
        <w:t>22</w:t>
      </w:r>
      <w:r>
        <w:t>.</w:t>
      </w:r>
      <w:r w:rsidRPr="00CD6DB9">
        <w:t>132</w:t>
      </w:r>
      <w:r>
        <w:t xml:space="preserve"> </w:t>
      </w:r>
      <w:proofErr w:type="gramStart"/>
      <w:r>
        <w:t xml:space="preserve">entités, </w:t>
      </w:r>
      <w:r w:rsidRPr="00E816A4">
        <w:t xml:space="preserve"> </w:t>
      </w:r>
      <w:r>
        <w:t>les</w:t>
      </w:r>
      <w:proofErr w:type="gramEnd"/>
      <w:r w:rsidRPr="00E816A4">
        <w:t xml:space="preserve"> </w:t>
      </w:r>
      <w:r w:rsidRPr="00CD6DB9">
        <w:t>coopératives</w:t>
      </w:r>
      <w:r w:rsidRPr="00E816A4">
        <w:t xml:space="preserve"> </w:t>
      </w:r>
      <w:r>
        <w:t xml:space="preserve">sont le moteur de </w:t>
      </w:r>
      <w:r w:rsidRPr="00CD6DB9">
        <w:t>la</w:t>
      </w:r>
      <w:r w:rsidRPr="00E816A4">
        <w:t xml:space="preserve"> </w:t>
      </w:r>
      <w:r w:rsidRPr="00CD6DB9">
        <w:t>croissance</w:t>
      </w:r>
      <w:r w:rsidRPr="00E816A4">
        <w:t xml:space="preserve"> </w:t>
      </w:r>
      <w:r w:rsidRPr="00CD6DB9">
        <w:t>de l'économie</w:t>
      </w:r>
      <w:r w:rsidRPr="00E816A4">
        <w:t xml:space="preserve"> </w:t>
      </w:r>
      <w:r w:rsidRPr="00CD6DB9">
        <w:t>sociale.</w:t>
      </w:r>
      <w:r w:rsidRPr="00E816A4">
        <w:t xml:space="preserve"> </w:t>
      </w:r>
    </w:p>
    <w:p w14:paraId="2961B3C9" w14:textId="77777777" w:rsidR="00E077E2" w:rsidRDefault="00E077E2" w:rsidP="00E077E2"/>
    <w:p w14:paraId="243AECD4" w14:textId="77777777" w:rsidR="00E077E2" w:rsidRDefault="00E077E2" w:rsidP="00E077E2"/>
    <w:p w14:paraId="039C4D72" w14:textId="77777777" w:rsidR="00E077E2" w:rsidRDefault="00E077E2" w:rsidP="00E077E2"/>
    <w:p w14:paraId="1E53CC62" w14:textId="77777777" w:rsidR="00E077E2" w:rsidRDefault="00E077E2" w:rsidP="00E077E2">
      <w:pPr>
        <w:rPr>
          <w:lang/>
        </w:rPr>
      </w:pPr>
      <w:r w:rsidRPr="000829F1">
        <w:rPr>
          <w:lang/>
        </w:rPr>
        <w:t>Dans le cas des entreprises sociales, leur nombre a augmenté, mais leur poids relatif au sein de l’économie sociale a diminué. Parallèlement, les entreprises villageoises et les entreprises d’autosuffisance ont vu leur importance décliner dans ce secteur.</w:t>
      </w:r>
      <w:r>
        <w:rPr>
          <w:lang/>
        </w:rPr>
        <w:t xml:space="preserve"> </w:t>
      </w:r>
      <w:r w:rsidRPr="000829F1">
        <w:rPr>
          <w:lang/>
        </w:rPr>
        <w:t>Les entreprises de l’économie sociale ont pour mission de répondre à des objectifs sociaux, de promouvoir des valeurs solidaires et de favoriser la création d’emplois locaux. Lorsqu’une entreprise obtient le statut d’entreprise sociale, elle peut bénéficier d’un soutien financier : une aide au paiement des salaires pendant trois ans, ainsi qu’un accompagnement social pendant quatre ans.</w:t>
      </w:r>
    </w:p>
    <w:p w14:paraId="188808F5" w14:textId="77777777" w:rsidR="00E077E2" w:rsidRPr="00CD6DB9" w:rsidRDefault="00E077E2" w:rsidP="00E077E2">
      <w:pPr>
        <w:pStyle w:val="Titre3"/>
      </w:pPr>
      <w:bookmarkStart w:id="85" w:name="_Toc195542800"/>
      <w:r>
        <w:t>Les mesures</w:t>
      </w:r>
      <w:r w:rsidRPr="00E816A4">
        <w:t xml:space="preserve"> </w:t>
      </w:r>
      <w:r w:rsidRPr="00CD6DB9">
        <w:t>de</w:t>
      </w:r>
      <w:r w:rsidRPr="00E816A4">
        <w:t xml:space="preserve"> </w:t>
      </w:r>
      <w:r w:rsidRPr="00CD6DB9">
        <w:t>soutien</w:t>
      </w:r>
      <w:r w:rsidRPr="00E816A4">
        <w:t xml:space="preserve"> </w:t>
      </w:r>
      <w:r w:rsidRPr="00CD6DB9">
        <w:t>aux</w:t>
      </w:r>
      <w:r w:rsidRPr="00E816A4">
        <w:t xml:space="preserve"> </w:t>
      </w:r>
      <w:r w:rsidRPr="00CD6DB9">
        <w:t>entreprises</w:t>
      </w:r>
      <w:r w:rsidRPr="00E816A4">
        <w:t xml:space="preserve"> vertes</w:t>
      </w:r>
      <w:bookmarkEnd w:id="85"/>
    </w:p>
    <w:p w14:paraId="35CC4C90" w14:textId="77777777" w:rsidR="00E077E2" w:rsidRPr="00CD6DB9" w:rsidRDefault="00E077E2" w:rsidP="00E077E2">
      <w:r w:rsidRPr="00CD6DB9">
        <w:t>Le</w:t>
      </w:r>
      <w:r w:rsidRPr="00E816A4">
        <w:t xml:space="preserve"> </w:t>
      </w:r>
      <w:r w:rsidRPr="00CD6DB9">
        <w:t>système</w:t>
      </w:r>
      <w:r w:rsidRPr="00E816A4">
        <w:t xml:space="preserve"> </w:t>
      </w:r>
      <w:r w:rsidRPr="00CD6DB9">
        <w:t>de</w:t>
      </w:r>
      <w:r w:rsidRPr="00E816A4">
        <w:t xml:space="preserve"> </w:t>
      </w:r>
      <w:r w:rsidRPr="00CD6DB9">
        <w:t>désignation</w:t>
      </w:r>
      <w:r w:rsidRPr="00E816A4">
        <w:t xml:space="preserve"> </w:t>
      </w:r>
      <w:r w:rsidRPr="00CD6DB9">
        <w:t>des</w:t>
      </w:r>
      <w:r w:rsidRPr="00E816A4">
        <w:t xml:space="preserve"> </w:t>
      </w:r>
      <w:r w:rsidRPr="00CD6DB9">
        <w:t>entreprises</w:t>
      </w:r>
      <w:r w:rsidRPr="00E816A4">
        <w:t xml:space="preserve"> </w:t>
      </w:r>
      <w:r w:rsidRPr="00CD6DB9">
        <w:t>vertes</w:t>
      </w:r>
      <w:r w:rsidRPr="00E816A4">
        <w:t xml:space="preserve"> </w:t>
      </w:r>
      <w:r w:rsidRPr="00CD6DB9">
        <w:t>a</w:t>
      </w:r>
      <w:r w:rsidRPr="00E816A4">
        <w:t xml:space="preserve"> </w:t>
      </w:r>
      <w:r w:rsidRPr="00CD6DB9">
        <w:t>été</w:t>
      </w:r>
      <w:r w:rsidRPr="00E816A4">
        <w:t xml:space="preserve"> </w:t>
      </w:r>
      <w:r w:rsidRPr="00CD6DB9">
        <w:t>mis</w:t>
      </w:r>
      <w:r w:rsidRPr="00E816A4">
        <w:t xml:space="preserve"> </w:t>
      </w:r>
      <w:r w:rsidRPr="00CD6DB9">
        <w:t>en</w:t>
      </w:r>
      <w:r w:rsidRPr="00E816A4">
        <w:t xml:space="preserve"> </w:t>
      </w:r>
      <w:r w:rsidRPr="00CD6DB9">
        <w:t>place</w:t>
      </w:r>
      <w:r w:rsidRPr="00E816A4">
        <w:t xml:space="preserve"> </w:t>
      </w:r>
      <w:r w:rsidRPr="00CD6DB9">
        <w:t>en</w:t>
      </w:r>
      <w:r w:rsidRPr="00E816A4">
        <w:t xml:space="preserve"> </w:t>
      </w:r>
      <w:r w:rsidRPr="00CD6DB9">
        <w:t>1995</w:t>
      </w:r>
      <w:r w:rsidRPr="00E816A4">
        <w:t xml:space="preserve"> </w:t>
      </w:r>
      <w:r w:rsidRPr="00CD6DB9">
        <w:t>et</w:t>
      </w:r>
      <w:r w:rsidRPr="00E816A4">
        <w:t xml:space="preserve"> </w:t>
      </w:r>
      <w:r w:rsidRPr="00CD6DB9">
        <w:t xml:space="preserve">à l'époque le nom était </w:t>
      </w:r>
      <w:r>
        <w:t>« </w:t>
      </w:r>
      <w:r w:rsidRPr="00CD6DB9">
        <w:t>entreprise respectueuse de l’environnement</w:t>
      </w:r>
      <w:r>
        <w:t> »</w:t>
      </w:r>
      <w:r w:rsidRPr="00CD6DB9">
        <w:t>. Une entreprise verte</w:t>
      </w:r>
      <w:r w:rsidRPr="00E816A4">
        <w:t xml:space="preserve"> </w:t>
      </w:r>
      <w:r>
        <w:t>se définit comme</w:t>
      </w:r>
      <w:r w:rsidRPr="00E816A4">
        <w:t xml:space="preserve"> </w:t>
      </w:r>
      <w:r w:rsidRPr="00CD6DB9">
        <w:t>une</w:t>
      </w:r>
      <w:r w:rsidRPr="00E816A4">
        <w:t xml:space="preserve"> </w:t>
      </w:r>
      <w:r w:rsidRPr="00CD6DB9">
        <w:t>entreprise</w:t>
      </w:r>
      <w:r w:rsidRPr="00E816A4">
        <w:t xml:space="preserve"> </w:t>
      </w:r>
      <w:r w:rsidRPr="00CD6DB9">
        <w:t>ou</w:t>
      </w:r>
      <w:r w:rsidRPr="00E816A4">
        <w:t xml:space="preserve"> </w:t>
      </w:r>
      <w:r w:rsidRPr="00CD6DB9">
        <w:t>un</w:t>
      </w:r>
      <w:r w:rsidRPr="00E816A4">
        <w:t xml:space="preserve"> </w:t>
      </w:r>
      <w:r w:rsidRPr="00CD6DB9">
        <w:t>organisme</w:t>
      </w:r>
      <w:r w:rsidRPr="00E816A4">
        <w:t xml:space="preserve"> (</w:t>
      </w:r>
      <w:r w:rsidRPr="00CD6DB9">
        <w:t>y</w:t>
      </w:r>
      <w:r w:rsidRPr="00E816A4">
        <w:t xml:space="preserve"> </w:t>
      </w:r>
      <w:r w:rsidRPr="00CD6DB9">
        <w:t>compris</w:t>
      </w:r>
      <w:r w:rsidRPr="00E816A4">
        <w:t xml:space="preserve"> </w:t>
      </w:r>
      <w:r w:rsidRPr="00CD6DB9">
        <w:t>les</w:t>
      </w:r>
      <w:r w:rsidRPr="00E816A4">
        <w:t xml:space="preserve"> </w:t>
      </w:r>
      <w:r w:rsidRPr="00CD6DB9">
        <w:t>services</w:t>
      </w:r>
      <w:r w:rsidRPr="00E816A4">
        <w:t xml:space="preserve"> </w:t>
      </w:r>
      <w:r w:rsidRPr="00CD6DB9">
        <w:t>publics</w:t>
      </w:r>
      <w:r w:rsidRPr="00E816A4">
        <w:t xml:space="preserve"> </w:t>
      </w:r>
      <w:r w:rsidRPr="00CD6DB9">
        <w:t>et</w:t>
      </w:r>
      <w:r w:rsidRPr="00E816A4">
        <w:t xml:space="preserve"> </w:t>
      </w:r>
      <w:r w:rsidRPr="00CD6DB9">
        <w:t>sociaux)</w:t>
      </w:r>
      <w:r w:rsidRPr="00E816A4">
        <w:t xml:space="preserve"> </w:t>
      </w:r>
      <w:r w:rsidRPr="00CD6DB9">
        <w:t>et des</w:t>
      </w:r>
      <w:r w:rsidRPr="00E816A4">
        <w:t xml:space="preserve"> </w:t>
      </w:r>
      <w:r w:rsidRPr="00CD6DB9">
        <w:t>lieux</w:t>
      </w:r>
      <w:r w:rsidRPr="00E816A4">
        <w:t xml:space="preserve"> </w:t>
      </w:r>
      <w:r w:rsidRPr="00CD6DB9">
        <w:t>de</w:t>
      </w:r>
      <w:r w:rsidRPr="00E816A4">
        <w:t xml:space="preserve"> </w:t>
      </w:r>
      <w:r w:rsidRPr="00CD6DB9">
        <w:t>travail</w:t>
      </w:r>
      <w:r w:rsidRPr="00E816A4">
        <w:t xml:space="preserve"> </w:t>
      </w:r>
      <w:r w:rsidRPr="00CD6DB9">
        <w:t>individuels,</w:t>
      </w:r>
      <w:r w:rsidRPr="00E816A4">
        <w:t xml:space="preserve"> </w:t>
      </w:r>
      <w:r w:rsidRPr="00CD6DB9">
        <w:t>succursales,</w:t>
      </w:r>
      <w:r w:rsidRPr="00E816A4">
        <w:t xml:space="preserve"> </w:t>
      </w:r>
      <w:r w:rsidRPr="00CD6DB9">
        <w:t>siège</w:t>
      </w:r>
      <w:r w:rsidRPr="00E816A4">
        <w:t xml:space="preserve"> </w:t>
      </w:r>
      <w:r w:rsidRPr="00CD6DB9">
        <w:t>social,</w:t>
      </w:r>
      <w:r w:rsidRPr="00E816A4">
        <w:t xml:space="preserve"> </w:t>
      </w:r>
      <w:r w:rsidRPr="00CD6DB9">
        <w:t>etc.</w:t>
      </w:r>
      <w:r w:rsidRPr="00E816A4">
        <w:t xml:space="preserve"> </w:t>
      </w:r>
      <w:r w:rsidRPr="00CD6DB9">
        <w:t>qui</w:t>
      </w:r>
      <w:r w:rsidRPr="00E816A4">
        <w:t xml:space="preserve"> </w:t>
      </w:r>
      <w:r w:rsidRPr="00CD6DB9">
        <w:t>contribue</w:t>
      </w:r>
      <w:r w:rsidRPr="00E816A4">
        <w:t xml:space="preserve"> </w:t>
      </w:r>
      <w:r w:rsidRPr="00CD6DB9">
        <w:t>à l'amélioration</w:t>
      </w:r>
      <w:r w:rsidRPr="00E816A4">
        <w:t xml:space="preserve"> </w:t>
      </w:r>
      <w:r w:rsidRPr="00CD6DB9">
        <w:t>de</w:t>
      </w:r>
      <w:r w:rsidRPr="00E816A4">
        <w:t xml:space="preserve"> </w:t>
      </w:r>
      <w:r w:rsidRPr="00CD6DB9">
        <w:t>l'environnement.</w:t>
      </w:r>
      <w:r w:rsidRPr="00E816A4">
        <w:t xml:space="preserve"> </w:t>
      </w:r>
      <w:r w:rsidRPr="00E73E2E">
        <w:t>Le système de certification des entreprises vertes a pour objectif de promouvoir une gestion environnementale autonome au sein des entreprises, en évaluant leurs impacts environnementaux et en mettant en œuvre des plans d’amélioration concrets.</w:t>
      </w:r>
      <w:r>
        <w:t xml:space="preserve"> </w:t>
      </w:r>
      <w:r w:rsidRPr="00CD6DB9">
        <w:t>Si</w:t>
      </w:r>
      <w:r w:rsidRPr="00E816A4">
        <w:t xml:space="preserve"> </w:t>
      </w:r>
      <w:r w:rsidRPr="00CD6DB9">
        <w:t>une</w:t>
      </w:r>
      <w:r w:rsidRPr="00E816A4">
        <w:t xml:space="preserve"> </w:t>
      </w:r>
      <w:r w:rsidRPr="00CD6DB9">
        <w:t>entreprise</w:t>
      </w:r>
      <w:r w:rsidRPr="00E816A4">
        <w:t xml:space="preserve"> </w:t>
      </w:r>
      <w:r w:rsidRPr="00CD6DB9">
        <w:t>est</w:t>
      </w:r>
      <w:r w:rsidRPr="00E816A4">
        <w:t xml:space="preserve"> </w:t>
      </w:r>
      <w:r w:rsidRPr="00CD6DB9">
        <w:t>désignée</w:t>
      </w:r>
      <w:r w:rsidRPr="00E816A4">
        <w:t xml:space="preserve"> </w:t>
      </w:r>
      <w:r w:rsidRPr="00CD6DB9">
        <w:t>comme</w:t>
      </w:r>
      <w:r w:rsidRPr="00E816A4">
        <w:t xml:space="preserve"> </w:t>
      </w:r>
      <w:r w:rsidRPr="00CD6DB9">
        <w:t>verte,</w:t>
      </w:r>
      <w:r w:rsidRPr="00E816A4">
        <w:t xml:space="preserve"> </w:t>
      </w:r>
      <w:r w:rsidRPr="00CD6DB9">
        <w:t>elle</w:t>
      </w:r>
      <w:r w:rsidRPr="00E816A4">
        <w:t xml:space="preserve"> </w:t>
      </w:r>
      <w:r w:rsidRPr="00CD6DB9">
        <w:t>peut</w:t>
      </w:r>
      <w:r w:rsidRPr="00E816A4">
        <w:t xml:space="preserve"> </w:t>
      </w:r>
      <w:r w:rsidRPr="00CD6DB9">
        <w:t>recevoir</w:t>
      </w:r>
      <w:r w:rsidRPr="00E816A4">
        <w:t xml:space="preserve"> </w:t>
      </w:r>
      <w:r w:rsidRPr="00CD6DB9">
        <w:t>des</w:t>
      </w:r>
      <w:r w:rsidRPr="00E816A4">
        <w:t xml:space="preserve"> </w:t>
      </w:r>
      <w:r w:rsidRPr="00CD6DB9">
        <w:t>fonds</w:t>
      </w:r>
      <w:r w:rsidRPr="00E816A4">
        <w:t xml:space="preserve"> </w:t>
      </w:r>
      <w:r w:rsidRPr="00CD6DB9">
        <w:t>et</w:t>
      </w:r>
      <w:r w:rsidRPr="00E816A4">
        <w:t xml:space="preserve"> </w:t>
      </w:r>
      <w:r w:rsidRPr="00CD6DB9">
        <w:t>un soutien</w:t>
      </w:r>
      <w:r w:rsidRPr="00E816A4">
        <w:t xml:space="preserve"> </w:t>
      </w:r>
      <w:r w:rsidRPr="00CD6DB9">
        <w:t>technique</w:t>
      </w:r>
      <w:r w:rsidRPr="00E816A4">
        <w:t xml:space="preserve"> </w:t>
      </w:r>
      <w:r>
        <w:t xml:space="preserve">et </w:t>
      </w:r>
      <w:r w:rsidRPr="00CD6DB9">
        <w:t>peut</w:t>
      </w:r>
      <w:r w:rsidRPr="00E816A4">
        <w:t xml:space="preserve"> </w:t>
      </w:r>
      <w:r w:rsidRPr="00CD6DB9">
        <w:t>être exemptée des obligations de rapport et d'inspection</w:t>
      </w:r>
      <w:r w:rsidRPr="00E816A4">
        <w:t xml:space="preserve"> </w:t>
      </w:r>
      <w:r w:rsidRPr="00CD6DB9">
        <w:t>en</w:t>
      </w:r>
      <w:r w:rsidRPr="00E816A4">
        <w:t xml:space="preserve"> </w:t>
      </w:r>
      <w:r w:rsidRPr="00CD6DB9">
        <w:t>vertu</w:t>
      </w:r>
      <w:r w:rsidRPr="00E816A4">
        <w:t xml:space="preserve"> </w:t>
      </w:r>
      <w:r w:rsidRPr="00CD6DB9">
        <w:t>de</w:t>
      </w:r>
      <w:r w:rsidRPr="00E816A4">
        <w:t xml:space="preserve"> </w:t>
      </w:r>
      <w:r w:rsidRPr="00CD6DB9">
        <w:t>diverses</w:t>
      </w:r>
      <w:r w:rsidRPr="00E816A4">
        <w:t xml:space="preserve"> </w:t>
      </w:r>
      <w:r w:rsidRPr="00CD6DB9">
        <w:t>lois</w:t>
      </w:r>
      <w:r w:rsidRPr="00E816A4">
        <w:t xml:space="preserve"> </w:t>
      </w:r>
      <w:r w:rsidRPr="00CD6DB9">
        <w:t>environnementales.</w:t>
      </w:r>
    </w:p>
    <w:p w14:paraId="79A1F492" w14:textId="330D6237" w:rsidR="00E077E2" w:rsidRPr="00CD6DB9" w:rsidRDefault="00E077E2" w:rsidP="00E077E2">
      <w:r w:rsidRPr="00CD6DB9">
        <w:t>Cependant,</w:t>
      </w:r>
      <w:r w:rsidRPr="00E816A4">
        <w:t xml:space="preserve"> </w:t>
      </w:r>
      <w:r w:rsidRPr="00CD6DB9">
        <w:t>comme</w:t>
      </w:r>
      <w:r w:rsidRPr="00E816A4">
        <w:t xml:space="preserve"> </w:t>
      </w:r>
      <w:r w:rsidRPr="00CD6DB9">
        <w:t>le</w:t>
      </w:r>
      <w:r w:rsidRPr="00E816A4">
        <w:t xml:space="preserve"> </w:t>
      </w:r>
      <w:r w:rsidRPr="00CD6DB9">
        <w:t>montre</w:t>
      </w:r>
      <w:r w:rsidRPr="00E816A4">
        <w:t xml:space="preserve"> </w:t>
      </w:r>
      <w:r w:rsidRPr="00CD6DB9">
        <w:t>la</w:t>
      </w:r>
      <w:r w:rsidRPr="00E816A4">
        <w:t xml:space="preserve"> </w:t>
      </w:r>
      <w:r>
        <w:fldChar w:fldCharType="begin"/>
      </w:r>
      <w:r>
        <w:instrText xml:space="preserve"> REF _Ref189477260 \h </w:instrText>
      </w:r>
      <w:r>
        <w:fldChar w:fldCharType="separate"/>
      </w:r>
      <w:r w:rsidR="00BF5322" w:rsidRPr="00CD6DB9">
        <w:t xml:space="preserve">Figure </w:t>
      </w:r>
      <w:r w:rsidR="00BF5322">
        <w:rPr>
          <w:noProof/>
        </w:rPr>
        <w:t>10</w:t>
      </w:r>
      <w:r>
        <w:fldChar w:fldCharType="end"/>
      </w:r>
      <w:r w:rsidRPr="00CD6DB9">
        <w:t>,</w:t>
      </w:r>
      <w:r w:rsidRPr="00E816A4">
        <w:t xml:space="preserve"> </w:t>
      </w:r>
      <w:r w:rsidRPr="00CD6DB9">
        <w:t>le</w:t>
      </w:r>
      <w:r w:rsidRPr="00E816A4">
        <w:t xml:space="preserve"> </w:t>
      </w:r>
      <w:r w:rsidRPr="00CD6DB9">
        <w:t>nombre</w:t>
      </w:r>
      <w:r w:rsidRPr="00E816A4">
        <w:t xml:space="preserve"> </w:t>
      </w:r>
      <w:r w:rsidRPr="00CD6DB9">
        <w:t>d'entreprises</w:t>
      </w:r>
      <w:r w:rsidRPr="00E816A4">
        <w:t xml:space="preserve"> </w:t>
      </w:r>
      <w:r w:rsidRPr="00CD6DB9">
        <w:t>vertes</w:t>
      </w:r>
      <w:r w:rsidRPr="00E816A4">
        <w:t xml:space="preserve"> </w:t>
      </w:r>
      <w:r w:rsidRPr="00CD6DB9">
        <w:t>est</w:t>
      </w:r>
      <w:r w:rsidRPr="00E816A4">
        <w:t xml:space="preserve"> </w:t>
      </w:r>
      <w:r w:rsidRPr="00CD6DB9">
        <w:t>passé</w:t>
      </w:r>
      <w:r w:rsidRPr="00E816A4">
        <w:t xml:space="preserve"> de</w:t>
      </w:r>
      <w:r>
        <w:t xml:space="preserve"> </w:t>
      </w:r>
      <w:r w:rsidRPr="00CD6DB9">
        <w:t>194</w:t>
      </w:r>
      <w:r w:rsidRPr="00E816A4">
        <w:t xml:space="preserve"> </w:t>
      </w:r>
      <w:r w:rsidRPr="00CD6DB9">
        <w:t>en</w:t>
      </w:r>
      <w:r w:rsidRPr="00E816A4">
        <w:t xml:space="preserve"> </w:t>
      </w:r>
      <w:r w:rsidRPr="00CD6DB9">
        <w:t>2010</w:t>
      </w:r>
      <w:r w:rsidRPr="00E816A4">
        <w:t xml:space="preserve"> </w:t>
      </w:r>
      <w:r w:rsidRPr="00CD6DB9">
        <w:t>à</w:t>
      </w:r>
      <w:r w:rsidRPr="00E816A4">
        <w:t xml:space="preserve"> </w:t>
      </w:r>
      <w:r w:rsidRPr="00CD6DB9">
        <w:t>97</w:t>
      </w:r>
      <w:r w:rsidRPr="00E816A4">
        <w:t xml:space="preserve"> </w:t>
      </w:r>
      <w:r w:rsidRPr="00CD6DB9">
        <w:t>en</w:t>
      </w:r>
      <w:r w:rsidRPr="00E816A4">
        <w:t xml:space="preserve"> </w:t>
      </w:r>
      <w:r w:rsidRPr="00CD6DB9">
        <w:t>2023.</w:t>
      </w:r>
      <w:r w:rsidRPr="00E816A4">
        <w:t xml:space="preserve"> </w:t>
      </w:r>
      <w:r w:rsidRPr="00E73E2E">
        <w:t>La diminution du nombre d’entreprises vertes est souvent attribuée à un manque d’incitations</w:t>
      </w:r>
      <w:r>
        <w:t xml:space="preserve"> et à une raréfaction </w:t>
      </w:r>
      <w:r w:rsidRPr="00CD6DB9">
        <w:t>projets</w:t>
      </w:r>
      <w:r w:rsidRPr="00E816A4">
        <w:t xml:space="preserve"> </w:t>
      </w:r>
      <w:r w:rsidRPr="00CD6DB9">
        <w:t>verts</w:t>
      </w:r>
      <w:r>
        <w:t>.</w:t>
      </w:r>
      <w:r w:rsidRPr="00E816A4">
        <w:t xml:space="preserve"> </w:t>
      </w:r>
      <w:r>
        <w:t>De fait</w:t>
      </w:r>
      <w:r w:rsidRPr="00CD6DB9">
        <w:t>, certaines</w:t>
      </w:r>
      <w:r w:rsidRPr="00E816A4">
        <w:t xml:space="preserve"> </w:t>
      </w:r>
      <w:r w:rsidRPr="00CD6DB9">
        <w:t>entreprises</w:t>
      </w:r>
      <w:r w:rsidRPr="00E73E2E">
        <w:t xml:space="preserve"> renoncent volontairement à leur statut d’entreprise verte, en raison des coûts liés à la conformité réglementaire induits par la certification.</w:t>
      </w:r>
      <w:r w:rsidRPr="00E816A4">
        <w:t xml:space="preserve"> </w:t>
      </w:r>
      <w:r>
        <w:t>S</w:t>
      </w:r>
      <w:r w:rsidRPr="00CD6DB9">
        <w:t>eules</w:t>
      </w:r>
      <w:r w:rsidRPr="00E816A4">
        <w:t xml:space="preserve"> </w:t>
      </w:r>
      <w:r w:rsidRPr="00E73E2E">
        <w:t>les grandes entreprises sont réellement en mesure de supporter les exigences financières liées à la certification.</w:t>
      </w:r>
      <w:r>
        <w:t xml:space="preserve"> </w:t>
      </w:r>
      <w:r w:rsidRPr="00CD6DB9">
        <w:t>Par</w:t>
      </w:r>
      <w:r w:rsidRPr="00E816A4">
        <w:t xml:space="preserve"> </w:t>
      </w:r>
      <w:r w:rsidRPr="00CD6DB9">
        <w:t>exemple,</w:t>
      </w:r>
      <w:r w:rsidRPr="00E816A4">
        <w:t xml:space="preserve"> </w:t>
      </w:r>
      <w:r w:rsidRPr="00CD6DB9">
        <w:t>les</w:t>
      </w:r>
      <w:r w:rsidRPr="00E816A4">
        <w:t xml:space="preserve"> </w:t>
      </w:r>
      <w:r w:rsidRPr="00CD6DB9">
        <w:t>grandes</w:t>
      </w:r>
      <w:r w:rsidRPr="00E816A4">
        <w:t xml:space="preserve"> </w:t>
      </w:r>
      <w:r w:rsidRPr="00CD6DB9">
        <w:t>entreprises</w:t>
      </w:r>
      <w:r w:rsidRPr="00E816A4">
        <w:t xml:space="preserve"> </w:t>
      </w:r>
      <w:r w:rsidRPr="00CD6DB9">
        <w:t>du</w:t>
      </w:r>
      <w:r w:rsidRPr="00E816A4">
        <w:t xml:space="preserve"> </w:t>
      </w:r>
      <w:r w:rsidRPr="00CD6DB9">
        <w:t>secteur</w:t>
      </w:r>
      <w:r w:rsidRPr="00E816A4">
        <w:t xml:space="preserve"> </w:t>
      </w:r>
      <w:r w:rsidRPr="00CD6DB9">
        <w:t>manufacturier,</w:t>
      </w:r>
      <w:r w:rsidRPr="00E816A4">
        <w:t xml:space="preserve"> </w:t>
      </w:r>
      <w:r w:rsidRPr="00CD6DB9">
        <w:t>telles</w:t>
      </w:r>
      <w:r w:rsidRPr="00E816A4">
        <w:t xml:space="preserve"> </w:t>
      </w:r>
      <w:r w:rsidRPr="00CD6DB9">
        <w:t>que</w:t>
      </w:r>
      <w:r w:rsidRPr="00E816A4">
        <w:t xml:space="preserve"> </w:t>
      </w:r>
      <w:r w:rsidRPr="00CD6DB9">
        <w:t>Samsung Electronics</w:t>
      </w:r>
      <w:r w:rsidRPr="00E816A4">
        <w:t xml:space="preserve"> </w:t>
      </w:r>
      <w:r w:rsidRPr="00CD6DB9">
        <w:t>et</w:t>
      </w:r>
      <w:r w:rsidRPr="00E816A4">
        <w:t xml:space="preserve"> </w:t>
      </w:r>
      <w:proofErr w:type="spellStart"/>
      <w:r w:rsidRPr="00CD6DB9">
        <w:t>Geumho</w:t>
      </w:r>
      <w:proofErr w:type="spellEnd"/>
      <w:r w:rsidRPr="00E816A4">
        <w:t xml:space="preserve"> </w:t>
      </w:r>
      <w:r w:rsidRPr="00CD6DB9">
        <w:t>Mitsui</w:t>
      </w:r>
      <w:r w:rsidRPr="00E816A4">
        <w:t xml:space="preserve"> </w:t>
      </w:r>
      <w:r w:rsidRPr="00CD6DB9">
        <w:t>Chemical,</w:t>
      </w:r>
      <w:r w:rsidRPr="00E816A4">
        <w:t xml:space="preserve"> </w:t>
      </w:r>
      <w:r w:rsidRPr="00CD6DB9">
        <w:t>sont</w:t>
      </w:r>
      <w:r w:rsidRPr="00E816A4">
        <w:t xml:space="preserve"> </w:t>
      </w:r>
      <w:r w:rsidRPr="00CD6DB9">
        <w:t>mentionnées</w:t>
      </w:r>
      <w:r w:rsidRPr="00E816A4">
        <w:t xml:space="preserve"> </w:t>
      </w:r>
      <w:r w:rsidRPr="00CD6DB9">
        <w:t>comme</w:t>
      </w:r>
      <w:r w:rsidRPr="00E816A4">
        <w:t xml:space="preserve"> </w:t>
      </w:r>
      <w:r w:rsidRPr="00CD6DB9">
        <w:t>des</w:t>
      </w:r>
      <w:r w:rsidRPr="00E816A4">
        <w:t xml:space="preserve"> </w:t>
      </w:r>
      <w:r w:rsidRPr="00CD6DB9">
        <w:t>exemples</w:t>
      </w:r>
      <w:r w:rsidRPr="00E816A4">
        <w:t xml:space="preserve"> </w:t>
      </w:r>
      <w:r w:rsidRPr="00CD6DB9">
        <w:t>de réussite.</w:t>
      </w:r>
      <w:r w:rsidRPr="00E816A4">
        <w:t xml:space="preserve"> </w:t>
      </w:r>
      <w:proofErr w:type="spellStart"/>
      <w:r w:rsidRPr="00CD6DB9">
        <w:t>Geumho</w:t>
      </w:r>
      <w:proofErr w:type="spellEnd"/>
      <w:r w:rsidRPr="00E816A4">
        <w:t xml:space="preserve"> </w:t>
      </w:r>
      <w:r w:rsidRPr="00CD6DB9">
        <w:t>Mitsui</w:t>
      </w:r>
      <w:r w:rsidRPr="00E816A4">
        <w:t xml:space="preserve"> </w:t>
      </w:r>
      <w:r w:rsidRPr="00CD6DB9">
        <w:t>Chemicals</w:t>
      </w:r>
      <w:r w:rsidRPr="00E816A4">
        <w:t xml:space="preserve"> </w:t>
      </w:r>
      <w:r w:rsidRPr="00CD6DB9">
        <w:t>a</w:t>
      </w:r>
      <w:r w:rsidRPr="00E816A4">
        <w:t xml:space="preserve"> </w:t>
      </w:r>
      <w:r w:rsidRPr="00CD6DB9">
        <w:t>été</w:t>
      </w:r>
      <w:r w:rsidRPr="00E816A4">
        <w:t xml:space="preserve"> </w:t>
      </w:r>
      <w:r w:rsidRPr="00CD6DB9">
        <w:t>évalué</w:t>
      </w:r>
      <w:r w:rsidRPr="00E816A4">
        <w:t xml:space="preserve"> </w:t>
      </w:r>
      <w:r w:rsidRPr="00CD6DB9">
        <w:t>comme</w:t>
      </w:r>
      <w:r w:rsidRPr="00E816A4">
        <w:t xml:space="preserve"> </w:t>
      </w:r>
      <w:r w:rsidRPr="00CD6DB9">
        <w:t>une excellente</w:t>
      </w:r>
      <w:r w:rsidRPr="00E816A4">
        <w:t xml:space="preserve"> </w:t>
      </w:r>
      <w:r w:rsidRPr="00CD6DB9">
        <w:t>entreprise</w:t>
      </w:r>
      <w:r w:rsidRPr="00E816A4">
        <w:t xml:space="preserve"> </w:t>
      </w:r>
      <w:r w:rsidRPr="00CD6DB9">
        <w:t>verte</w:t>
      </w:r>
      <w:r w:rsidRPr="00E816A4">
        <w:t xml:space="preserve"> </w:t>
      </w:r>
      <w:r w:rsidRPr="00CD6DB9">
        <w:t>qui</w:t>
      </w:r>
      <w:r w:rsidRPr="00E816A4">
        <w:t xml:space="preserve"> </w:t>
      </w:r>
      <w:r w:rsidRPr="00CD6DB9">
        <w:t>a</w:t>
      </w:r>
      <w:r w:rsidRPr="00E816A4">
        <w:t xml:space="preserve"> </w:t>
      </w:r>
      <w:r w:rsidRPr="00CD6DB9">
        <w:t>participé</w:t>
      </w:r>
      <w:r w:rsidRPr="00E816A4">
        <w:t xml:space="preserve"> </w:t>
      </w:r>
      <w:r w:rsidRPr="00CD6DB9">
        <w:t>activement</w:t>
      </w:r>
      <w:r w:rsidRPr="00E816A4">
        <w:t xml:space="preserve"> </w:t>
      </w:r>
      <w:r w:rsidRPr="00CD6DB9">
        <w:t>à</w:t>
      </w:r>
      <w:r w:rsidRPr="00E816A4">
        <w:t xml:space="preserve"> </w:t>
      </w:r>
      <w:r w:rsidRPr="00CD6DB9">
        <w:t>la</w:t>
      </w:r>
      <w:r w:rsidRPr="00E816A4">
        <w:t xml:space="preserve"> </w:t>
      </w:r>
      <w:r w:rsidRPr="00CD6DB9">
        <w:t>réduction</w:t>
      </w:r>
      <w:r w:rsidRPr="00E816A4">
        <w:t xml:space="preserve"> </w:t>
      </w:r>
      <w:r w:rsidRPr="00CD6DB9">
        <w:t>des</w:t>
      </w:r>
      <w:r w:rsidRPr="00E816A4">
        <w:t xml:space="preserve"> </w:t>
      </w:r>
      <w:r w:rsidRPr="00CD6DB9">
        <w:t>émissions</w:t>
      </w:r>
      <w:r w:rsidRPr="00E816A4">
        <w:t xml:space="preserve"> </w:t>
      </w:r>
      <w:r w:rsidRPr="00CD6DB9">
        <w:t>de benzène</w:t>
      </w:r>
      <w:r w:rsidRPr="00E816A4">
        <w:t xml:space="preserve"> </w:t>
      </w:r>
      <w:r w:rsidRPr="00CD6DB9">
        <w:t>dans</w:t>
      </w:r>
      <w:r w:rsidRPr="00E816A4">
        <w:t xml:space="preserve"> </w:t>
      </w:r>
      <w:r w:rsidRPr="00CD6DB9">
        <w:t>les</w:t>
      </w:r>
      <w:r w:rsidRPr="00E816A4">
        <w:t xml:space="preserve"> </w:t>
      </w:r>
      <w:r w:rsidRPr="00CD6DB9">
        <w:t>eaux</w:t>
      </w:r>
      <w:r w:rsidRPr="00E816A4">
        <w:t xml:space="preserve"> </w:t>
      </w:r>
      <w:r w:rsidRPr="00CD6DB9">
        <w:t>usées,</w:t>
      </w:r>
      <w:r w:rsidRPr="00E816A4">
        <w:t xml:space="preserve"> </w:t>
      </w:r>
      <w:r w:rsidRPr="00CD6DB9">
        <w:t>à</w:t>
      </w:r>
      <w:r w:rsidRPr="00E816A4">
        <w:t xml:space="preserve"> </w:t>
      </w:r>
      <w:r w:rsidRPr="00CD6DB9">
        <w:t>la</w:t>
      </w:r>
      <w:r w:rsidRPr="00E816A4">
        <w:t xml:space="preserve"> </w:t>
      </w:r>
      <w:r w:rsidRPr="00CD6DB9">
        <w:t>production</w:t>
      </w:r>
      <w:r w:rsidRPr="00E816A4">
        <w:t xml:space="preserve"> </w:t>
      </w:r>
      <w:r w:rsidRPr="00CD6DB9">
        <w:t>d'installations</w:t>
      </w:r>
      <w:r w:rsidRPr="00E816A4">
        <w:t xml:space="preserve"> </w:t>
      </w:r>
      <w:r w:rsidRPr="00CD6DB9">
        <w:t>de</w:t>
      </w:r>
      <w:r w:rsidRPr="00E816A4">
        <w:t xml:space="preserve"> </w:t>
      </w:r>
      <w:r w:rsidRPr="00CD6DB9">
        <w:t>recyclage</w:t>
      </w:r>
      <w:r w:rsidRPr="00E816A4">
        <w:t xml:space="preserve"> </w:t>
      </w:r>
      <w:r w:rsidRPr="00CD6DB9">
        <w:t>du</w:t>
      </w:r>
      <w:r w:rsidRPr="00E816A4">
        <w:t xml:space="preserve"> </w:t>
      </w:r>
      <w:r w:rsidRPr="00CD6DB9">
        <w:t>méthanol incinéré</w:t>
      </w:r>
      <w:r w:rsidRPr="00E816A4">
        <w:t xml:space="preserve"> </w:t>
      </w:r>
      <w:r w:rsidRPr="00CD6DB9">
        <w:t>et</w:t>
      </w:r>
      <w:r w:rsidRPr="00E816A4">
        <w:t xml:space="preserve"> </w:t>
      </w:r>
      <w:r w:rsidRPr="00CD6DB9">
        <w:t>à</w:t>
      </w:r>
      <w:r w:rsidRPr="00E816A4">
        <w:t xml:space="preserve"> </w:t>
      </w:r>
      <w:r w:rsidRPr="00CD6DB9">
        <w:t>la</w:t>
      </w:r>
      <w:r w:rsidRPr="00E816A4">
        <w:t xml:space="preserve"> </w:t>
      </w:r>
      <w:r w:rsidRPr="00CD6DB9">
        <w:t>construction</w:t>
      </w:r>
      <w:r w:rsidRPr="00E816A4">
        <w:t xml:space="preserve"> </w:t>
      </w:r>
      <w:r w:rsidRPr="00CD6DB9">
        <w:t>de</w:t>
      </w:r>
      <w:r w:rsidRPr="00E816A4">
        <w:t xml:space="preserve"> </w:t>
      </w:r>
      <w:r w:rsidRPr="00CD6DB9">
        <w:t>complexes</w:t>
      </w:r>
      <w:r w:rsidRPr="00E816A4">
        <w:t xml:space="preserve"> </w:t>
      </w:r>
      <w:r w:rsidRPr="00CD6DB9">
        <w:t>industriels</w:t>
      </w:r>
      <w:r w:rsidRPr="00E816A4">
        <w:t xml:space="preserve"> </w:t>
      </w:r>
      <w:r w:rsidRPr="00CD6DB9">
        <w:t>écologiques.</w:t>
      </w:r>
      <w:r w:rsidRPr="00E816A4">
        <w:t xml:space="preserve"> </w:t>
      </w:r>
      <w:r>
        <w:t>De plus</w:t>
      </w:r>
      <w:r w:rsidRPr="00CD6DB9">
        <w:t>,</w:t>
      </w:r>
      <w:r w:rsidRPr="00E816A4">
        <w:t xml:space="preserve"> </w:t>
      </w:r>
      <w:r w:rsidRPr="00CD6DB9">
        <w:t xml:space="preserve">les grandes entreprises </w:t>
      </w:r>
      <w:r>
        <w:t xml:space="preserve">utilisent </w:t>
      </w:r>
      <w:r w:rsidRPr="00CD6DB9">
        <w:t>la certification d</w:t>
      </w:r>
      <w:r>
        <w:t>’</w:t>
      </w:r>
      <w:r w:rsidRPr="00CD6DB9">
        <w:t>entreprise verte</w:t>
      </w:r>
      <w:r>
        <w:t xml:space="preserve"> pour</w:t>
      </w:r>
      <w:r w:rsidRPr="00CD6DB9">
        <w:t xml:space="preserve"> améliorer l'image de l'entreprise. </w:t>
      </w:r>
    </w:p>
    <w:p w14:paraId="55307116" w14:textId="133599F7" w:rsidR="00E077E2" w:rsidRPr="00CD6DB9" w:rsidRDefault="00E077E2" w:rsidP="00E077E2">
      <w:pPr>
        <w:pStyle w:val="Lgende"/>
      </w:pPr>
      <w:bookmarkStart w:id="86" w:name="_Ref189477260"/>
      <w:bookmarkStart w:id="87" w:name="_Toc195542820"/>
      <w:r w:rsidRPr="00CD6DB9">
        <w:t xml:space="preserve">Figure </w:t>
      </w:r>
      <w:r w:rsidRPr="00E816A4">
        <w:fldChar w:fldCharType="begin"/>
      </w:r>
      <w:r w:rsidRPr="00CD6DB9">
        <w:instrText xml:space="preserve"> SEQ Figure \* ARABIC </w:instrText>
      </w:r>
      <w:r w:rsidRPr="00E816A4">
        <w:fldChar w:fldCharType="separate"/>
      </w:r>
      <w:r w:rsidR="00BF5322">
        <w:rPr>
          <w:noProof/>
        </w:rPr>
        <w:t>10</w:t>
      </w:r>
      <w:r w:rsidRPr="00E816A4">
        <w:rPr>
          <w:noProof/>
        </w:rPr>
        <w:fldChar w:fldCharType="end"/>
      </w:r>
      <w:bookmarkEnd w:id="86"/>
      <w:r w:rsidRPr="00CD6DB9">
        <w:t>.</w:t>
      </w:r>
      <w:r w:rsidRPr="00E816A4">
        <w:t xml:space="preserve"> </w:t>
      </w:r>
      <w:r w:rsidRPr="00CD6DB9">
        <w:t>Évolution</w:t>
      </w:r>
      <w:r w:rsidRPr="00E816A4">
        <w:t xml:space="preserve"> </w:t>
      </w:r>
      <w:r w:rsidRPr="00CD6DB9">
        <w:t>du</w:t>
      </w:r>
      <w:r w:rsidRPr="00E816A4">
        <w:t xml:space="preserve"> </w:t>
      </w:r>
      <w:r w:rsidRPr="00CD6DB9">
        <w:t>nombre</w:t>
      </w:r>
      <w:r w:rsidRPr="00E816A4">
        <w:t xml:space="preserve"> </w:t>
      </w:r>
      <w:r w:rsidRPr="00CD6DB9">
        <w:t>d'entreprises</w:t>
      </w:r>
      <w:r w:rsidRPr="00E816A4">
        <w:t xml:space="preserve"> </w:t>
      </w:r>
      <w:r w:rsidRPr="00CD6DB9">
        <w:t>désignées</w:t>
      </w:r>
      <w:r w:rsidRPr="00E816A4">
        <w:t xml:space="preserve"> </w:t>
      </w:r>
      <w:r>
        <w:t xml:space="preserve">comme </w:t>
      </w:r>
      <w:r w:rsidRPr="00E816A4">
        <w:t>vertes</w:t>
      </w:r>
      <w:bookmarkEnd w:id="87"/>
    </w:p>
    <w:p w14:paraId="3E6F3022" w14:textId="77777777" w:rsidR="00E077E2" w:rsidRPr="00CD6DB9" w:rsidRDefault="00E077E2" w:rsidP="00E077E2">
      <w:pPr>
        <w:pStyle w:val="Corpsdetexte"/>
        <w:rPr>
          <w:sz w:val="11"/>
        </w:rPr>
      </w:pPr>
      <w:r w:rsidRPr="00E816A4">
        <w:rPr>
          <w:noProof/>
        </w:rPr>
        <w:drawing>
          <wp:inline distT="0" distB="0" distL="0" distR="0" wp14:anchorId="437E4F72" wp14:editId="1EE94F3E">
            <wp:extent cx="5235449" cy="2788920"/>
            <wp:effectExtent l="0" t="0" r="0" b="5080"/>
            <wp:docPr id="759052773"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5449" cy="2788920"/>
                    </a:xfrm>
                    <a:prstGeom prst="rect">
                      <a:avLst/>
                    </a:prstGeom>
                  </pic:spPr>
                </pic:pic>
              </a:graphicData>
            </a:graphic>
          </wp:inline>
        </w:drawing>
      </w:r>
    </w:p>
    <w:p w14:paraId="4A966BB5" w14:textId="77777777" w:rsidR="00E077E2" w:rsidRDefault="00E077E2" w:rsidP="00E077E2">
      <w:pPr>
        <w:pStyle w:val="source"/>
      </w:pPr>
      <w:r w:rsidRPr="001D0F45">
        <w:t>Source</w:t>
      </w:r>
      <w:r>
        <w:t> :</w:t>
      </w:r>
      <w:r w:rsidRPr="001D0F45">
        <w:t xml:space="preserve"> </w:t>
      </w:r>
      <w:proofErr w:type="gramStart"/>
      <w:r w:rsidRPr="001D0F45">
        <w:t>Ministère de l'Environnement</w:t>
      </w:r>
      <w:proofErr w:type="gramEnd"/>
    </w:p>
    <w:p w14:paraId="07AED30D" w14:textId="77777777" w:rsidR="00E077E2" w:rsidRPr="00CD6DB9" w:rsidRDefault="00E077E2" w:rsidP="00E077E2">
      <w:r w:rsidRPr="00CD6DB9">
        <w:t>En fin de compte, pour</w:t>
      </w:r>
      <w:r>
        <w:t xml:space="preserve"> encourager </w:t>
      </w:r>
      <w:r w:rsidRPr="00CD6DB9">
        <w:t xml:space="preserve">les PME </w:t>
      </w:r>
      <w:r>
        <w:t>à requérir</w:t>
      </w:r>
      <w:r w:rsidRPr="00CD6DB9">
        <w:t xml:space="preserve"> la certification d</w:t>
      </w:r>
      <w:r>
        <w:t>’</w:t>
      </w:r>
      <w:r w:rsidRPr="00CD6DB9">
        <w:t>entreprise</w:t>
      </w:r>
      <w:r w:rsidRPr="00E816A4">
        <w:t xml:space="preserve"> </w:t>
      </w:r>
      <w:r w:rsidRPr="00CD6DB9">
        <w:t>verte,</w:t>
      </w:r>
      <w:r w:rsidRPr="00E816A4">
        <w:t xml:space="preserve"> </w:t>
      </w:r>
      <w:r w:rsidRPr="00CD6DB9">
        <w:t>le</w:t>
      </w:r>
      <w:r w:rsidRPr="00E816A4">
        <w:t xml:space="preserve"> </w:t>
      </w:r>
      <w:r w:rsidRPr="00CD6DB9">
        <w:t>gouvernement</w:t>
      </w:r>
      <w:r w:rsidRPr="00E816A4">
        <w:t xml:space="preserve"> </w:t>
      </w:r>
      <w:r>
        <w:t>s’est résolu à aider les entreprises à</w:t>
      </w:r>
      <w:r w:rsidRPr="00E816A4">
        <w:t xml:space="preserve"> </w:t>
      </w:r>
      <w:r>
        <w:t>s’acquitter d</w:t>
      </w:r>
      <w:r w:rsidRPr="00CD6DB9">
        <w:t>es</w:t>
      </w:r>
      <w:r w:rsidRPr="00E816A4">
        <w:t xml:space="preserve"> </w:t>
      </w:r>
      <w:r w:rsidRPr="00CD6DB9">
        <w:t>coûts</w:t>
      </w:r>
      <w:r w:rsidRPr="00E816A4">
        <w:t xml:space="preserve"> </w:t>
      </w:r>
      <w:r w:rsidRPr="00CD6DB9">
        <w:t>de conformité</w:t>
      </w:r>
      <w:r w:rsidRPr="00E816A4">
        <w:t xml:space="preserve"> </w:t>
      </w:r>
      <w:r w:rsidRPr="00CD6DB9">
        <w:t>réglementaire</w:t>
      </w:r>
      <w:r w:rsidRPr="00E816A4">
        <w:t xml:space="preserve"> </w:t>
      </w:r>
      <w:r w:rsidRPr="00CD6DB9">
        <w:t>qui</w:t>
      </w:r>
      <w:r w:rsidRPr="00E816A4">
        <w:t xml:space="preserve"> </w:t>
      </w:r>
      <w:r w:rsidRPr="00CD6DB9">
        <w:t>en</w:t>
      </w:r>
      <w:r w:rsidRPr="00E816A4">
        <w:t xml:space="preserve"> </w:t>
      </w:r>
      <w:r w:rsidRPr="00CD6DB9">
        <w:t xml:space="preserve">découlent. Un fonds d'investissement public-privé a </w:t>
      </w:r>
      <w:r>
        <w:t xml:space="preserve">été </w:t>
      </w:r>
      <w:r w:rsidRPr="00CD6DB9">
        <w:t>créé en 2017</w:t>
      </w:r>
      <w:r>
        <w:t>,</w:t>
      </w:r>
      <w:r w:rsidRPr="00CD6DB9">
        <w:t xml:space="preserve"> combinant</w:t>
      </w:r>
      <w:r w:rsidRPr="00E816A4">
        <w:t xml:space="preserve"> </w:t>
      </w:r>
      <w:r w:rsidRPr="00CD6DB9">
        <w:t>fonds</w:t>
      </w:r>
      <w:r w:rsidRPr="00E816A4">
        <w:t xml:space="preserve"> </w:t>
      </w:r>
      <w:r w:rsidRPr="00CD6DB9">
        <w:t>publics</w:t>
      </w:r>
      <w:r w:rsidRPr="00E816A4">
        <w:t xml:space="preserve"> </w:t>
      </w:r>
      <w:r w:rsidRPr="00CD6DB9">
        <w:t>et</w:t>
      </w:r>
      <w:r w:rsidRPr="00E816A4">
        <w:t xml:space="preserve"> </w:t>
      </w:r>
      <w:r w:rsidRPr="00CD6DB9">
        <w:t>investissements</w:t>
      </w:r>
      <w:r w:rsidRPr="00E816A4">
        <w:t xml:space="preserve"> </w:t>
      </w:r>
      <w:r w:rsidRPr="00CD6DB9">
        <w:t>privés</w:t>
      </w:r>
      <w:r>
        <w:t>,</w:t>
      </w:r>
      <w:r w:rsidRPr="00CD6DB9">
        <w:t xml:space="preserve"> pour</w:t>
      </w:r>
      <w:r w:rsidRPr="00E816A4">
        <w:t xml:space="preserve"> </w:t>
      </w:r>
      <w:r w:rsidRPr="00CD6DB9">
        <w:t>favoriser</w:t>
      </w:r>
      <w:r w:rsidRPr="00E816A4">
        <w:t xml:space="preserve"> </w:t>
      </w:r>
      <w:r w:rsidRPr="00CD6DB9">
        <w:t>l'industrie</w:t>
      </w:r>
      <w:r w:rsidRPr="00E816A4">
        <w:t xml:space="preserve"> </w:t>
      </w:r>
      <w:r w:rsidRPr="00CD6DB9">
        <w:t>environnementale</w:t>
      </w:r>
      <w:r>
        <w:t xml:space="preserve"> et </w:t>
      </w:r>
      <w:r w:rsidRPr="00CD6DB9">
        <w:t>soutenir</w:t>
      </w:r>
      <w:r w:rsidRPr="00E816A4">
        <w:t xml:space="preserve"> </w:t>
      </w:r>
      <w:r w:rsidRPr="00CD6DB9">
        <w:t>les</w:t>
      </w:r>
      <w:r w:rsidRPr="00E816A4">
        <w:t xml:space="preserve"> </w:t>
      </w:r>
      <w:r w:rsidRPr="00CD6DB9">
        <w:t>industries</w:t>
      </w:r>
      <w:r w:rsidRPr="00E816A4">
        <w:t xml:space="preserve"> </w:t>
      </w:r>
      <w:r w:rsidRPr="00CD6DB9">
        <w:t>qui</w:t>
      </w:r>
      <w:r w:rsidRPr="00E816A4">
        <w:t xml:space="preserve"> </w:t>
      </w:r>
      <w:r w:rsidRPr="00CD6DB9">
        <w:t>contribuent</w:t>
      </w:r>
      <w:r w:rsidRPr="00E816A4">
        <w:t xml:space="preserve"> </w:t>
      </w:r>
      <w:r w:rsidRPr="00CD6DB9">
        <w:t>à</w:t>
      </w:r>
      <w:r w:rsidRPr="00E816A4">
        <w:t xml:space="preserve"> </w:t>
      </w:r>
      <w:r w:rsidRPr="00CD6DB9">
        <w:t>la</w:t>
      </w:r>
      <w:r w:rsidRPr="00E816A4">
        <w:t xml:space="preserve"> </w:t>
      </w:r>
      <w:r w:rsidRPr="00CD6DB9">
        <w:t>neutralité</w:t>
      </w:r>
      <w:r w:rsidRPr="00E816A4">
        <w:t xml:space="preserve"> </w:t>
      </w:r>
      <w:r w:rsidRPr="00CD6DB9">
        <w:t>carbone</w:t>
      </w:r>
      <w:r w:rsidRPr="00E816A4">
        <w:t xml:space="preserve"> </w:t>
      </w:r>
      <w:r w:rsidRPr="00CD6DB9">
        <w:t>et</w:t>
      </w:r>
      <w:r w:rsidRPr="00E816A4">
        <w:t xml:space="preserve"> </w:t>
      </w:r>
      <w:r w:rsidRPr="00CD6DB9">
        <w:t>à</w:t>
      </w:r>
      <w:r w:rsidRPr="00E816A4">
        <w:t xml:space="preserve"> </w:t>
      </w:r>
      <w:r w:rsidRPr="00CD6DB9">
        <w:t>la</w:t>
      </w:r>
      <w:r w:rsidRPr="00E816A4">
        <w:t xml:space="preserve"> </w:t>
      </w:r>
      <w:r w:rsidRPr="00CD6DB9">
        <w:t>transition</w:t>
      </w:r>
      <w:r w:rsidRPr="00E816A4">
        <w:t xml:space="preserve"> </w:t>
      </w:r>
      <w:r w:rsidRPr="00CD6DB9">
        <w:t>écologique.</w:t>
      </w:r>
      <w:r>
        <w:t xml:space="preserve"> Le fonds</w:t>
      </w:r>
      <w:r w:rsidRPr="00CD6DB9">
        <w:t xml:space="preserve"> investi</w:t>
      </w:r>
      <w:r>
        <w:t xml:space="preserve">t </w:t>
      </w:r>
      <w:r w:rsidRPr="00CD6DB9">
        <w:t>dans</w:t>
      </w:r>
      <w:r w:rsidRPr="00E816A4">
        <w:t xml:space="preserve"> </w:t>
      </w:r>
      <w:r w:rsidRPr="00CD6DB9">
        <w:t>des</w:t>
      </w:r>
      <w:r w:rsidRPr="00E816A4">
        <w:t xml:space="preserve"> </w:t>
      </w:r>
      <w:r w:rsidRPr="00CD6DB9">
        <w:t>entreprises</w:t>
      </w:r>
      <w:r w:rsidRPr="00E816A4">
        <w:t xml:space="preserve"> </w:t>
      </w:r>
      <w:r w:rsidRPr="00CD6DB9">
        <w:t>environnementales</w:t>
      </w:r>
      <w:r w:rsidRPr="00E816A4">
        <w:t xml:space="preserve"> </w:t>
      </w:r>
      <w:r w:rsidRPr="00CD6DB9">
        <w:t>qui</w:t>
      </w:r>
      <w:r w:rsidRPr="00E816A4">
        <w:t xml:space="preserve"> </w:t>
      </w:r>
      <w:r>
        <w:t>peinent</w:t>
      </w:r>
      <w:r w:rsidRPr="00E816A4">
        <w:t xml:space="preserve"> </w:t>
      </w:r>
      <w:r w:rsidRPr="00CD6DB9">
        <w:t>à attirer</w:t>
      </w:r>
      <w:r w:rsidRPr="00E816A4">
        <w:t xml:space="preserve"> </w:t>
      </w:r>
      <w:r w:rsidRPr="00CD6DB9">
        <w:t>des</w:t>
      </w:r>
      <w:r w:rsidRPr="00E816A4">
        <w:t xml:space="preserve"> </w:t>
      </w:r>
      <w:r w:rsidRPr="00CD6DB9">
        <w:t>investissements</w:t>
      </w:r>
      <w:r w:rsidRPr="00E816A4">
        <w:t xml:space="preserve"> </w:t>
      </w:r>
      <w:r w:rsidRPr="00CD6DB9">
        <w:t>en</w:t>
      </w:r>
      <w:r w:rsidRPr="00E816A4">
        <w:t xml:space="preserve"> </w:t>
      </w:r>
      <w:r w:rsidRPr="00CD6DB9">
        <w:t>raison</w:t>
      </w:r>
      <w:r w:rsidRPr="00E816A4">
        <w:t xml:space="preserve"> </w:t>
      </w:r>
      <w:r w:rsidRPr="00CD6DB9">
        <w:t>de</w:t>
      </w:r>
      <w:r w:rsidRPr="00E816A4">
        <w:t xml:space="preserve"> </w:t>
      </w:r>
      <w:r w:rsidRPr="00CD6DB9">
        <w:t>leur</w:t>
      </w:r>
      <w:r w:rsidRPr="00E816A4">
        <w:t xml:space="preserve"> </w:t>
      </w:r>
      <w:r w:rsidRPr="00CD6DB9">
        <w:t>petite</w:t>
      </w:r>
      <w:r w:rsidRPr="00E816A4">
        <w:t xml:space="preserve"> </w:t>
      </w:r>
      <w:r w:rsidRPr="00CD6DB9">
        <w:t>taille</w:t>
      </w:r>
      <w:r w:rsidRPr="00E816A4">
        <w:t xml:space="preserve"> </w:t>
      </w:r>
      <w:r w:rsidRPr="00CD6DB9">
        <w:t>et</w:t>
      </w:r>
      <w:r w:rsidRPr="00E816A4">
        <w:t xml:space="preserve"> </w:t>
      </w:r>
      <w:r w:rsidRPr="00CD6DB9">
        <w:t>du</w:t>
      </w:r>
      <w:r w:rsidRPr="00E816A4">
        <w:t xml:space="preserve"> </w:t>
      </w:r>
      <w:r w:rsidRPr="00CD6DB9">
        <w:t>manque</w:t>
      </w:r>
      <w:r w:rsidRPr="00E816A4">
        <w:t xml:space="preserve"> </w:t>
      </w:r>
      <w:r w:rsidRPr="00CD6DB9">
        <w:t>de</w:t>
      </w:r>
      <w:r w:rsidRPr="00E816A4">
        <w:t xml:space="preserve"> </w:t>
      </w:r>
      <w:r w:rsidRPr="00CD6DB9">
        <w:t>reconnaissance</w:t>
      </w:r>
      <w:r w:rsidRPr="00E816A4">
        <w:t xml:space="preserve"> </w:t>
      </w:r>
      <w:r w:rsidRPr="00CD6DB9">
        <w:t>de</w:t>
      </w:r>
      <w:r w:rsidRPr="00E816A4">
        <w:rPr>
          <w:w w:val="150"/>
        </w:rPr>
        <w:t xml:space="preserve"> </w:t>
      </w:r>
      <w:r w:rsidRPr="00CD6DB9">
        <w:t>l'industrie</w:t>
      </w:r>
      <w:r w:rsidRPr="00E816A4">
        <w:rPr>
          <w:w w:val="150"/>
        </w:rPr>
        <w:t xml:space="preserve"> </w:t>
      </w:r>
      <w:r w:rsidRPr="00CD6DB9">
        <w:t>environnementale</w:t>
      </w:r>
      <w:r>
        <w:t xml:space="preserve">, et </w:t>
      </w:r>
      <w:r w:rsidRPr="00CD6DB9">
        <w:t>est</w:t>
      </w:r>
      <w:r w:rsidRPr="00E816A4">
        <w:rPr>
          <w:w w:val="150"/>
        </w:rPr>
        <w:t xml:space="preserve"> </w:t>
      </w:r>
      <w:r w:rsidRPr="00CD6DB9">
        <w:t>géré</w:t>
      </w:r>
      <w:r w:rsidRPr="00E816A4">
        <w:rPr>
          <w:w w:val="150"/>
        </w:rPr>
        <w:t xml:space="preserve"> </w:t>
      </w:r>
      <w:r w:rsidRPr="00CD6DB9">
        <w:t>par</w:t>
      </w:r>
      <w:r w:rsidRPr="00E816A4">
        <w:rPr>
          <w:w w:val="150"/>
        </w:rPr>
        <w:t xml:space="preserve"> </w:t>
      </w:r>
      <w:r w:rsidRPr="00CD6DB9">
        <w:t>le</w:t>
      </w:r>
      <w:r w:rsidRPr="00E816A4">
        <w:rPr>
          <w:w w:val="150"/>
        </w:rPr>
        <w:t xml:space="preserve"> </w:t>
      </w:r>
      <w:r w:rsidRPr="00CD6DB9">
        <w:t>biais</w:t>
      </w:r>
      <w:r w:rsidRPr="00E816A4">
        <w:rPr>
          <w:w w:val="150"/>
        </w:rPr>
        <w:t xml:space="preserve"> </w:t>
      </w:r>
      <w:r w:rsidRPr="00CD6DB9">
        <w:t>d'un</w:t>
      </w:r>
      <w:r w:rsidRPr="00E816A4">
        <w:rPr>
          <w:w w:val="150"/>
        </w:rPr>
        <w:t xml:space="preserve"> </w:t>
      </w:r>
      <w:r w:rsidRPr="00CD6DB9">
        <w:t>fonds</w:t>
      </w:r>
      <w:r w:rsidRPr="00E816A4">
        <w:rPr>
          <w:w w:val="150"/>
        </w:rPr>
        <w:t xml:space="preserve"> </w:t>
      </w:r>
      <w:r w:rsidRPr="00CD6DB9">
        <w:t>mère</w:t>
      </w:r>
      <w:r w:rsidRPr="00E816A4">
        <w:rPr>
          <w:w w:val="150"/>
        </w:rPr>
        <w:t xml:space="preserve"> </w:t>
      </w:r>
      <w:r w:rsidRPr="00CD6DB9">
        <w:t>de</w:t>
      </w:r>
      <w:r w:rsidRPr="00E816A4">
        <w:t xml:space="preserve"> capital-risque.</w:t>
      </w:r>
    </w:p>
    <w:p w14:paraId="3A0457C1" w14:textId="014B6D96" w:rsidR="00B91B9C" w:rsidRPr="00CD6DB9" w:rsidRDefault="00FF6C1C" w:rsidP="00E077E2">
      <w:pPr>
        <w:pStyle w:val="Titre2"/>
      </w:pPr>
      <w:bookmarkStart w:id="88" w:name="_Toc195542801"/>
      <w:r>
        <w:t>Vers une r</w:t>
      </w:r>
      <w:r w:rsidR="009C160C" w:rsidRPr="00CD6DB9">
        <w:t>éforme</w:t>
      </w:r>
      <w:r w:rsidR="009C160C" w:rsidRPr="00E816A4">
        <w:t xml:space="preserve"> </w:t>
      </w:r>
      <w:r w:rsidR="009C160C" w:rsidRPr="00CD6DB9">
        <w:t>réglementair</w:t>
      </w:r>
      <w:r>
        <w:t>e</w:t>
      </w:r>
      <w:r w:rsidR="009C160C" w:rsidRPr="00E816A4">
        <w:t xml:space="preserve"> </w:t>
      </w:r>
      <w:r>
        <w:t>pour les PME</w:t>
      </w:r>
      <w:bookmarkEnd w:id="88"/>
    </w:p>
    <w:p w14:paraId="7986B0DB" w14:textId="5986F8BD" w:rsidR="00BD79A8" w:rsidRDefault="009C160C" w:rsidP="00E077E2">
      <w:r w:rsidRPr="00CD6DB9">
        <w:t>La réglementation des entreprises coréennes se concentre principalement sur les grandes entreprises,</w:t>
      </w:r>
      <w:r w:rsidRPr="00E816A4">
        <w:t xml:space="preserve"> </w:t>
      </w:r>
      <w:r w:rsidR="00D41B82">
        <w:t>afin notamment d’éviter les situations de</w:t>
      </w:r>
      <w:r w:rsidRPr="00E816A4">
        <w:t xml:space="preserve"> </w:t>
      </w:r>
      <w:r w:rsidRPr="00CD6DB9">
        <w:t>monopole.</w:t>
      </w:r>
      <w:r w:rsidRPr="00E816A4">
        <w:t xml:space="preserve"> </w:t>
      </w:r>
      <w:r w:rsidR="00BD79A8">
        <w:t>Bien que les PME bénéficient de nombreuses mesures de soutien, elles doivent faire face à des coûts administratifs importants liés à la réglementation, notamment en raison d’un manque d’information sur les obligations qui leur incombent dans le cadre du développement de leurs activités.</w:t>
      </w:r>
    </w:p>
    <w:p w14:paraId="716E540E" w14:textId="2A01591B" w:rsidR="00BD79A8" w:rsidRDefault="00BD79A8" w:rsidP="00E077E2">
      <w:r>
        <w:t>Parmi les réglementations les plus contraignantes pour les PME figurent la limitation du temps de travail à 52 heures par semaine, l’augmentation du salaire minimum, la législation sur les catastrophes industrielles graves, ainsi que les normes environnementales.</w:t>
      </w:r>
    </w:p>
    <w:p w14:paraId="5189954E" w14:textId="77777777" w:rsidR="00BD79A8" w:rsidRDefault="00BD79A8" w:rsidP="00E077E2">
      <w:r>
        <w:t>À l’inverse, les grandes entreprises sont généralement mieux préparées à répondre à ces exigences, dans la mesure où elles disposent déjà de salaires plus élevés, de conditions de travail conformes et de systèmes de gestion bien établis.</w:t>
      </w:r>
    </w:p>
    <w:p w14:paraId="49E25C35" w14:textId="276B5D71" w:rsidR="00BD79A8" w:rsidRDefault="00BD79A8" w:rsidP="00E077E2">
      <w:r>
        <w:t xml:space="preserve">Bien que les PME bénéficient de certaines politiques de soutien, elles peinent à faire face aux coûts élevés liés à la conformité réglementaire. Incapables d’absorber ces charges, beaucoup sont contraintes de réduire leurs effectifs ou de fermer leurs portes. L'exemple le plus marquant est celui de la forte hausse du salaire minimum sous le gouvernement Moon </w:t>
      </w:r>
      <w:proofErr w:type="spellStart"/>
      <w:r>
        <w:t>Jae</w:t>
      </w:r>
      <w:proofErr w:type="spellEnd"/>
      <w:r>
        <w:t>-in, qui a eu un effet inverse aux objectifs visés, entraînant une réduction significative de l’emploi, notamment dans les PME et chez les petits commerçants et artisans (PCA).</w:t>
      </w:r>
    </w:p>
    <w:p w14:paraId="4BBCCD05" w14:textId="5CEC7BDC" w:rsidR="00BD79A8" w:rsidRDefault="00BD79A8" w:rsidP="00E077E2">
      <w:r>
        <w:t>Les PME sont également soumises à des réglementations strictes dans plusieurs domaines : conditions d'embauche, droit du travail, normes environnementales, etc. Pour elles, les principaux freins ne sont pas seulement les obligations sociales, mais aussi le manque d’accès à des soutiens efficaces pour le développement de nouveaux produits ou technologies.</w:t>
      </w:r>
    </w:p>
    <w:p w14:paraId="4342931B" w14:textId="77588F85" w:rsidR="00BD79A8" w:rsidRDefault="00BD79A8" w:rsidP="00E077E2">
      <w:r>
        <w:t>Face à cette situation, les PME demandent :</w:t>
      </w:r>
    </w:p>
    <w:p w14:paraId="6C124E85" w14:textId="2F43B30E" w:rsidR="00BD79A8" w:rsidRDefault="00FF6C1C" w:rsidP="00E077E2">
      <w:pPr>
        <w:pStyle w:val="Paragraphedeliste"/>
      </w:pPr>
      <w:r>
        <w:t>U</w:t>
      </w:r>
      <w:r w:rsidR="00BD79A8">
        <w:t>ne réduction des coûts réglementaires et des charges administratives,</w:t>
      </w:r>
    </w:p>
    <w:p w14:paraId="155B2ABF" w14:textId="1F1622D9" w:rsidR="00BD79A8" w:rsidRDefault="00FF6C1C" w:rsidP="00E077E2">
      <w:pPr>
        <w:pStyle w:val="Paragraphedeliste"/>
      </w:pPr>
      <w:r>
        <w:t>L</w:t>
      </w:r>
      <w:r w:rsidR="00BD79A8">
        <w:t>a</w:t>
      </w:r>
      <w:r>
        <w:t xml:space="preserve"> </w:t>
      </w:r>
      <w:r w:rsidR="00BD79A8">
        <w:t xml:space="preserve">prévention de la </w:t>
      </w:r>
      <w:proofErr w:type="spellStart"/>
      <w:r w:rsidR="00BD79A8">
        <w:t>sur-réglementation</w:t>
      </w:r>
      <w:proofErr w:type="spellEnd"/>
      <w:r w:rsidR="00BD79A8">
        <w:t>,</w:t>
      </w:r>
    </w:p>
    <w:p w14:paraId="6583A08D" w14:textId="5D3D98A7" w:rsidR="00BD79A8" w:rsidRDefault="00FF6C1C" w:rsidP="00E077E2">
      <w:pPr>
        <w:pStyle w:val="Paragraphedeliste"/>
      </w:pPr>
      <w:r>
        <w:t>U</w:t>
      </w:r>
      <w:r w:rsidR="00BD79A8">
        <w:t>ne gouvernance de l’innovation réglementaire plus souple,</w:t>
      </w:r>
    </w:p>
    <w:p w14:paraId="05B31FC9" w14:textId="7FA7A3A3" w:rsidR="00BD79A8" w:rsidRDefault="00FF6C1C" w:rsidP="00E077E2">
      <w:pPr>
        <w:pStyle w:val="Paragraphedeliste"/>
      </w:pPr>
      <w:r>
        <w:t>D</w:t>
      </w:r>
      <w:r w:rsidR="00BD79A8">
        <w:t>es règles adaptées aux nouvelles industries,</w:t>
      </w:r>
    </w:p>
    <w:p w14:paraId="43D71E56" w14:textId="24A8ED63" w:rsidR="00BD79A8" w:rsidRDefault="00FF6C1C" w:rsidP="00E077E2">
      <w:pPr>
        <w:pStyle w:val="Paragraphedeliste"/>
      </w:pPr>
      <w:r>
        <w:t>U</w:t>
      </w:r>
      <w:r w:rsidR="00BD79A8">
        <w:t>n système d’arbitrage plus accessible en cas de litige réglementaire.</w:t>
      </w:r>
    </w:p>
    <w:p w14:paraId="3DC8FFB0" w14:textId="720A4639" w:rsidR="00BD79A8" w:rsidRDefault="00BD79A8" w:rsidP="00E077E2">
      <w:r>
        <w:t>L’un des obstacles majeurs à l’entrée des PME dans les nouvelles industries est la prévalence du système de régulation positive, qui interdit par défaut tout ce qui n’est pas explicitement autorisé</w:t>
      </w:r>
      <w:r w:rsidRPr="00CD6DB9">
        <w:rPr>
          <w:rStyle w:val="Appelnotedebasdep"/>
        </w:rPr>
        <w:footnoteReference w:id="21"/>
      </w:r>
      <w:r>
        <w:t>.</w:t>
      </w:r>
    </w:p>
    <w:p w14:paraId="6305D701" w14:textId="77777777" w:rsidR="00BD79A8" w:rsidRDefault="00BD79A8" w:rsidP="00E077E2">
      <w:r>
        <w:t>Pour remédier à ces blocages, le gouvernement a mis en place trois instruments clés de réforme réglementaire destinés à soutenir l’innovation et faciliter l’accès des PME aux nouveaux marchés :</w:t>
      </w:r>
    </w:p>
    <w:p w14:paraId="59B8F68A" w14:textId="77777777" w:rsidR="00BD79A8" w:rsidRDefault="00BD79A8" w:rsidP="00E077E2">
      <w:pPr>
        <w:pStyle w:val="Paragraphedeliste"/>
      </w:pPr>
      <w:r>
        <w:t>Le bac à sable réglementaire (</w:t>
      </w:r>
      <w:proofErr w:type="spellStart"/>
      <w:r>
        <w:t>regulatory</w:t>
      </w:r>
      <w:proofErr w:type="spellEnd"/>
      <w:r>
        <w:t xml:space="preserve"> </w:t>
      </w:r>
      <w:proofErr w:type="spellStart"/>
      <w:r>
        <w:t>sandbox</w:t>
      </w:r>
      <w:proofErr w:type="spellEnd"/>
      <w:r>
        <w:t>),</w:t>
      </w:r>
    </w:p>
    <w:p w14:paraId="27D6E3E0" w14:textId="77777777" w:rsidR="00BD79A8" w:rsidRDefault="00BD79A8" w:rsidP="00E077E2">
      <w:pPr>
        <w:pStyle w:val="Paragraphedeliste"/>
      </w:pPr>
      <w:r>
        <w:t>La zone spéciale de liberté réglementaire,</w:t>
      </w:r>
    </w:p>
    <w:p w14:paraId="54A46051" w14:textId="7CFC8373" w:rsidR="00B91B9C" w:rsidRPr="00CD6DB9" w:rsidRDefault="00BD79A8" w:rsidP="00E077E2">
      <w:pPr>
        <w:pStyle w:val="Paragraphedeliste"/>
      </w:pPr>
      <w:r>
        <w:t>Le système de médiation réglementaire pour les PME.</w:t>
      </w:r>
    </w:p>
    <w:p w14:paraId="70C33CA6" w14:textId="541A66B8" w:rsidR="00B91B9C" w:rsidRPr="00CD6DB9" w:rsidRDefault="009C160C" w:rsidP="00E077E2">
      <w:r w:rsidRPr="00CD6DB9">
        <w:t>Le</w:t>
      </w:r>
      <w:r w:rsidRPr="00E816A4">
        <w:t xml:space="preserve"> </w:t>
      </w:r>
      <w:r w:rsidRPr="00CD6DB9">
        <w:t>bac</w:t>
      </w:r>
      <w:r w:rsidRPr="00E816A4">
        <w:t xml:space="preserve"> </w:t>
      </w:r>
      <w:r w:rsidRPr="00CD6DB9">
        <w:t>à</w:t>
      </w:r>
      <w:r w:rsidRPr="00E816A4">
        <w:t xml:space="preserve"> </w:t>
      </w:r>
      <w:r w:rsidRPr="00CD6DB9">
        <w:t>sable</w:t>
      </w:r>
      <w:r w:rsidRPr="00E816A4">
        <w:t xml:space="preserve"> </w:t>
      </w:r>
      <w:r w:rsidRPr="00CD6DB9">
        <w:t>réglementaire</w:t>
      </w:r>
      <w:r w:rsidRPr="00E816A4">
        <w:t xml:space="preserve"> </w:t>
      </w:r>
      <w:r w:rsidRPr="00CD6DB9">
        <w:t>se</w:t>
      </w:r>
      <w:r w:rsidRPr="00E816A4">
        <w:t xml:space="preserve"> </w:t>
      </w:r>
      <w:r w:rsidRPr="00CD6DB9">
        <w:t>compose</w:t>
      </w:r>
      <w:r w:rsidRPr="00E816A4">
        <w:t xml:space="preserve"> </w:t>
      </w:r>
      <w:r w:rsidRPr="00CD6DB9">
        <w:t>d'une</w:t>
      </w:r>
      <w:r w:rsidRPr="00E816A4">
        <w:t xml:space="preserve"> </w:t>
      </w:r>
      <w:r w:rsidRPr="00CD6DB9">
        <w:t>vérification</w:t>
      </w:r>
      <w:r w:rsidRPr="00E816A4">
        <w:t xml:space="preserve"> </w:t>
      </w:r>
      <w:r w:rsidRPr="00CD6DB9">
        <w:t>rapide</w:t>
      </w:r>
      <w:r w:rsidRPr="00E816A4">
        <w:t xml:space="preserve"> </w:t>
      </w:r>
      <w:r w:rsidRPr="00CD6DB9">
        <w:t>de</w:t>
      </w:r>
      <w:r w:rsidRPr="00E816A4">
        <w:t xml:space="preserve"> </w:t>
      </w:r>
      <w:r w:rsidRPr="00CD6DB9">
        <w:t>la</w:t>
      </w:r>
      <w:r w:rsidRPr="00E816A4">
        <w:t xml:space="preserve"> </w:t>
      </w:r>
      <w:r w:rsidRPr="00CD6DB9">
        <w:t>réglementation, d'une autorisation temporaire et d'une démonstration spéciale</w:t>
      </w:r>
      <w:r w:rsidR="00974B45" w:rsidRPr="00CD6DB9">
        <w:t xml:space="preserve"> (</w:t>
      </w:r>
      <w:r w:rsidR="0024656E">
        <w:fldChar w:fldCharType="begin"/>
      </w:r>
      <w:r w:rsidR="0024656E">
        <w:instrText xml:space="preserve"> REF _Ref189477281 \h </w:instrText>
      </w:r>
      <w:r w:rsidR="0024656E">
        <w:fldChar w:fldCharType="separate"/>
      </w:r>
      <w:r w:rsidR="00BF5322" w:rsidRPr="00CD6DB9">
        <w:t xml:space="preserve">Figure </w:t>
      </w:r>
      <w:r w:rsidR="00BF5322">
        <w:rPr>
          <w:noProof/>
        </w:rPr>
        <w:t>11</w:t>
      </w:r>
      <w:r w:rsidR="0024656E">
        <w:fldChar w:fldCharType="end"/>
      </w:r>
      <w:r w:rsidRPr="00CD6DB9">
        <w:t>). On répond</w:t>
      </w:r>
      <w:r w:rsidRPr="00E816A4">
        <w:t xml:space="preserve"> </w:t>
      </w:r>
      <w:r w:rsidRPr="00CD6DB9">
        <w:t>rapidement</w:t>
      </w:r>
      <w:r w:rsidRPr="00E816A4">
        <w:t xml:space="preserve"> </w:t>
      </w:r>
      <w:r w:rsidRPr="00CD6DB9">
        <w:t>à</w:t>
      </w:r>
      <w:r w:rsidRPr="00E816A4">
        <w:t xml:space="preserve"> </w:t>
      </w:r>
      <w:r w:rsidRPr="00CD6DB9">
        <w:t>l'application</w:t>
      </w:r>
      <w:r w:rsidRPr="00E816A4">
        <w:t xml:space="preserve"> </w:t>
      </w:r>
      <w:r w:rsidRPr="00CD6DB9">
        <w:t>du</w:t>
      </w:r>
      <w:r w:rsidRPr="00E816A4">
        <w:t xml:space="preserve"> </w:t>
      </w:r>
      <w:r w:rsidRPr="00CD6DB9">
        <w:t>règlement</w:t>
      </w:r>
      <w:r w:rsidRPr="00E816A4">
        <w:t xml:space="preserve"> </w:t>
      </w:r>
      <w:r w:rsidRPr="00CD6DB9">
        <w:t>dans</w:t>
      </w:r>
      <w:r w:rsidRPr="00E816A4">
        <w:t xml:space="preserve"> </w:t>
      </w:r>
      <w:r w:rsidRPr="00CD6DB9">
        <w:t>les</w:t>
      </w:r>
      <w:r w:rsidRPr="00E816A4">
        <w:t xml:space="preserve"> </w:t>
      </w:r>
      <w:r w:rsidRPr="00CD6DB9">
        <w:t>30</w:t>
      </w:r>
      <w:r w:rsidRPr="00E816A4">
        <w:t xml:space="preserve"> </w:t>
      </w:r>
      <w:r w:rsidRPr="00CD6DB9">
        <w:t>jours</w:t>
      </w:r>
      <w:r w:rsidRPr="00E816A4">
        <w:t xml:space="preserve"> </w:t>
      </w:r>
      <w:r w:rsidRPr="00CD6DB9">
        <w:t>et</w:t>
      </w:r>
      <w:r w:rsidRPr="00E816A4">
        <w:t xml:space="preserve"> </w:t>
      </w:r>
      <w:r w:rsidRPr="00CD6DB9">
        <w:t>on</w:t>
      </w:r>
      <w:r w:rsidRPr="00E816A4">
        <w:t xml:space="preserve"> </w:t>
      </w:r>
      <w:r w:rsidRPr="00CD6DB9">
        <w:t>considère</w:t>
      </w:r>
      <w:r w:rsidRPr="00E816A4">
        <w:t xml:space="preserve"> </w:t>
      </w:r>
      <w:r w:rsidRPr="00CD6DB9">
        <w:t>qu'il</w:t>
      </w:r>
      <w:r w:rsidRPr="00E816A4">
        <w:t xml:space="preserve"> </w:t>
      </w:r>
      <w:r w:rsidRPr="00CD6DB9">
        <w:t>n'y</w:t>
      </w:r>
      <w:r w:rsidRPr="00E816A4">
        <w:t xml:space="preserve"> </w:t>
      </w:r>
      <w:r w:rsidRPr="00CD6DB9">
        <w:t>a</w:t>
      </w:r>
      <w:r w:rsidRPr="00E816A4">
        <w:t xml:space="preserve"> </w:t>
      </w:r>
      <w:r w:rsidRPr="00CD6DB9">
        <w:t>pas</w:t>
      </w:r>
      <w:r w:rsidRPr="00E816A4">
        <w:t xml:space="preserve"> </w:t>
      </w:r>
      <w:r w:rsidRPr="00CD6DB9">
        <w:t>de</w:t>
      </w:r>
      <w:r w:rsidRPr="00E816A4">
        <w:t xml:space="preserve"> </w:t>
      </w:r>
      <w:r w:rsidRPr="00CD6DB9">
        <w:t>contrôle</w:t>
      </w:r>
      <w:r w:rsidRPr="00E816A4">
        <w:t xml:space="preserve"> </w:t>
      </w:r>
      <w:r w:rsidRPr="00CD6DB9">
        <w:t>en</w:t>
      </w:r>
      <w:r w:rsidRPr="00E816A4">
        <w:t xml:space="preserve"> </w:t>
      </w:r>
      <w:r w:rsidRPr="00CD6DB9">
        <w:t>cas</w:t>
      </w:r>
      <w:r w:rsidRPr="00E816A4">
        <w:t xml:space="preserve"> </w:t>
      </w:r>
      <w:r w:rsidRPr="00CD6DB9">
        <w:t>de</w:t>
      </w:r>
      <w:r w:rsidRPr="00E816A4">
        <w:t xml:space="preserve"> </w:t>
      </w:r>
      <w:r w:rsidRPr="00CD6DB9">
        <w:t>non-recevoir.</w:t>
      </w:r>
      <w:r w:rsidRPr="00E816A4">
        <w:t xml:space="preserve"> </w:t>
      </w:r>
      <w:r w:rsidRPr="00CD6DB9">
        <w:t>Même</w:t>
      </w:r>
      <w:r w:rsidRPr="00E816A4">
        <w:t xml:space="preserve"> </w:t>
      </w:r>
      <w:r w:rsidRPr="00CD6DB9">
        <w:t>s'il</w:t>
      </w:r>
      <w:r w:rsidRPr="00E816A4">
        <w:t xml:space="preserve"> </w:t>
      </w:r>
      <w:r w:rsidRPr="00CD6DB9">
        <w:t>n'y</w:t>
      </w:r>
      <w:r w:rsidRPr="00E816A4">
        <w:t xml:space="preserve"> </w:t>
      </w:r>
      <w:r w:rsidRPr="00CD6DB9">
        <w:t>a</w:t>
      </w:r>
      <w:r w:rsidRPr="00E816A4">
        <w:t xml:space="preserve"> </w:t>
      </w:r>
      <w:r w:rsidRPr="00CD6DB9">
        <w:t>pas</w:t>
      </w:r>
      <w:r w:rsidRPr="00E816A4">
        <w:t xml:space="preserve"> </w:t>
      </w:r>
      <w:r w:rsidRPr="00CD6DB9">
        <w:t>de</w:t>
      </w:r>
      <w:r w:rsidRPr="00E816A4">
        <w:t xml:space="preserve"> </w:t>
      </w:r>
      <w:r w:rsidRPr="00CD6DB9">
        <w:t>loi</w:t>
      </w:r>
      <w:r w:rsidRPr="00E816A4">
        <w:t xml:space="preserve"> </w:t>
      </w:r>
      <w:r w:rsidRPr="00CD6DB9">
        <w:t>sur</w:t>
      </w:r>
      <w:r w:rsidRPr="00E816A4">
        <w:t xml:space="preserve"> </w:t>
      </w:r>
      <w:r w:rsidRPr="00CD6DB9">
        <w:t>laquelle</w:t>
      </w:r>
      <w:r w:rsidRPr="00E816A4">
        <w:t xml:space="preserve"> </w:t>
      </w:r>
      <w:r w:rsidRPr="00CD6DB9">
        <w:t>se</w:t>
      </w:r>
      <w:r w:rsidRPr="00E816A4">
        <w:t xml:space="preserve"> </w:t>
      </w:r>
      <w:r w:rsidRPr="00CD6DB9">
        <w:t>fonde l'autorisation</w:t>
      </w:r>
      <w:r w:rsidRPr="00E816A4">
        <w:t xml:space="preserve"> </w:t>
      </w:r>
      <w:r w:rsidRPr="00CD6DB9">
        <w:t>ou</w:t>
      </w:r>
      <w:r w:rsidRPr="00E816A4">
        <w:t xml:space="preserve"> </w:t>
      </w:r>
      <w:r w:rsidRPr="00CD6DB9">
        <w:t>qu'il</w:t>
      </w:r>
      <w:r w:rsidRPr="00E816A4">
        <w:t xml:space="preserve"> </w:t>
      </w:r>
      <w:r w:rsidRPr="00CD6DB9">
        <w:t>n'est</w:t>
      </w:r>
      <w:r w:rsidRPr="00E816A4">
        <w:t xml:space="preserve"> </w:t>
      </w:r>
      <w:r w:rsidRPr="00CD6DB9">
        <w:t>pas</w:t>
      </w:r>
      <w:r w:rsidRPr="00E816A4">
        <w:t xml:space="preserve"> </w:t>
      </w:r>
      <w:r w:rsidRPr="00CD6DB9">
        <w:t>convenable</w:t>
      </w:r>
      <w:r w:rsidRPr="00E816A4">
        <w:t xml:space="preserve"> </w:t>
      </w:r>
      <w:r w:rsidRPr="00CD6DB9">
        <w:t>d'appliquer</w:t>
      </w:r>
      <w:r w:rsidRPr="00E816A4">
        <w:t xml:space="preserve"> </w:t>
      </w:r>
      <w:r w:rsidRPr="00CD6DB9">
        <w:t>les</w:t>
      </w:r>
      <w:r w:rsidRPr="00E816A4">
        <w:t xml:space="preserve"> </w:t>
      </w:r>
      <w:r w:rsidRPr="00CD6DB9">
        <w:t>normes</w:t>
      </w:r>
      <w:r w:rsidRPr="00E816A4">
        <w:t xml:space="preserve"> </w:t>
      </w:r>
      <w:r w:rsidRPr="00CD6DB9">
        <w:t>de</w:t>
      </w:r>
      <w:r w:rsidRPr="00E816A4">
        <w:t xml:space="preserve"> </w:t>
      </w:r>
      <w:r w:rsidRPr="00CD6DB9">
        <w:t>la</w:t>
      </w:r>
      <w:r w:rsidRPr="00E816A4">
        <w:t xml:space="preserve"> </w:t>
      </w:r>
      <w:r w:rsidRPr="00CD6DB9">
        <w:t>loi,</w:t>
      </w:r>
      <w:r w:rsidRPr="00E816A4">
        <w:t xml:space="preserve"> </w:t>
      </w:r>
      <w:r w:rsidRPr="00CD6DB9">
        <w:t>une</w:t>
      </w:r>
      <w:r w:rsidRPr="00E816A4">
        <w:t xml:space="preserve"> </w:t>
      </w:r>
      <w:r w:rsidRPr="00CD6DB9">
        <w:t>autorisation</w:t>
      </w:r>
      <w:r w:rsidRPr="00E816A4">
        <w:t xml:space="preserve"> </w:t>
      </w:r>
      <w:r w:rsidRPr="00CD6DB9">
        <w:t>temporaire</w:t>
      </w:r>
      <w:r w:rsidRPr="00E816A4">
        <w:t xml:space="preserve"> </w:t>
      </w:r>
      <w:r w:rsidRPr="00CD6DB9">
        <w:t>peut</w:t>
      </w:r>
      <w:r w:rsidRPr="00E816A4">
        <w:t xml:space="preserve"> </w:t>
      </w:r>
      <w:r w:rsidRPr="00CD6DB9">
        <w:t>être</w:t>
      </w:r>
      <w:r w:rsidRPr="00E816A4">
        <w:t xml:space="preserve"> </w:t>
      </w:r>
      <w:r w:rsidRPr="00CD6DB9">
        <w:t>accordée</w:t>
      </w:r>
      <w:r w:rsidRPr="00E816A4">
        <w:t xml:space="preserve"> </w:t>
      </w:r>
      <w:r w:rsidRPr="00CD6DB9">
        <w:t>et</w:t>
      </w:r>
      <w:r w:rsidRPr="00E816A4">
        <w:t xml:space="preserve"> </w:t>
      </w:r>
      <w:r w:rsidRPr="00CD6DB9">
        <w:t>mise</w:t>
      </w:r>
      <w:r w:rsidRPr="00E816A4">
        <w:t xml:space="preserve"> </w:t>
      </w:r>
      <w:r w:rsidRPr="00CD6DB9">
        <w:t>sur</w:t>
      </w:r>
      <w:r w:rsidRPr="00E816A4">
        <w:t xml:space="preserve"> </w:t>
      </w:r>
      <w:r w:rsidRPr="00CD6DB9">
        <w:t>le</w:t>
      </w:r>
      <w:r w:rsidRPr="00E816A4">
        <w:t xml:space="preserve"> </w:t>
      </w:r>
      <w:r w:rsidRPr="00CD6DB9">
        <w:t>marché</w:t>
      </w:r>
      <w:r w:rsidRPr="00E816A4">
        <w:t xml:space="preserve"> </w:t>
      </w:r>
      <w:r w:rsidRPr="00CD6DB9">
        <w:t>si</w:t>
      </w:r>
      <w:r w:rsidRPr="00E816A4">
        <w:t xml:space="preserve"> </w:t>
      </w:r>
      <w:r w:rsidRPr="00CD6DB9">
        <w:t>la</w:t>
      </w:r>
      <w:r w:rsidRPr="00E816A4">
        <w:t xml:space="preserve"> </w:t>
      </w:r>
      <w:r w:rsidRPr="00CD6DB9">
        <w:t>sécurité</w:t>
      </w:r>
      <w:r w:rsidRPr="00E816A4">
        <w:t xml:space="preserve"> </w:t>
      </w:r>
      <w:r w:rsidRPr="00CD6DB9">
        <w:t>est garantie.</w:t>
      </w:r>
      <w:r w:rsidRPr="00E816A4">
        <w:t xml:space="preserve"> </w:t>
      </w:r>
      <w:r w:rsidRPr="00CD6DB9">
        <w:t>La</w:t>
      </w:r>
      <w:r w:rsidRPr="00E816A4">
        <w:t xml:space="preserve"> </w:t>
      </w:r>
      <w:r w:rsidRPr="00CD6DB9">
        <w:t>durée</w:t>
      </w:r>
      <w:r w:rsidRPr="00E816A4">
        <w:t xml:space="preserve"> </w:t>
      </w:r>
      <w:r w:rsidRPr="00CD6DB9">
        <w:t>de</w:t>
      </w:r>
      <w:r w:rsidRPr="00E816A4">
        <w:t xml:space="preserve"> </w:t>
      </w:r>
      <w:r w:rsidRPr="00CD6DB9">
        <w:t>validité</w:t>
      </w:r>
      <w:r w:rsidRPr="00E816A4">
        <w:t xml:space="preserve"> </w:t>
      </w:r>
      <w:r w:rsidRPr="00CD6DB9">
        <w:t>est</w:t>
      </w:r>
      <w:r w:rsidRPr="00E816A4">
        <w:t xml:space="preserve"> </w:t>
      </w:r>
      <w:r w:rsidRPr="00CD6DB9">
        <w:t>de</w:t>
      </w:r>
      <w:r w:rsidRPr="00E816A4">
        <w:t xml:space="preserve"> </w:t>
      </w:r>
      <w:r w:rsidRPr="00CD6DB9">
        <w:t>2</w:t>
      </w:r>
      <w:r w:rsidRPr="00E816A4">
        <w:t xml:space="preserve"> </w:t>
      </w:r>
      <w:r w:rsidRPr="00CD6DB9">
        <w:t>ans</w:t>
      </w:r>
      <w:r w:rsidRPr="00E816A4">
        <w:t xml:space="preserve"> </w:t>
      </w:r>
      <w:r w:rsidRPr="00CD6DB9">
        <w:t>+</w:t>
      </w:r>
      <w:r w:rsidRPr="00E816A4">
        <w:t xml:space="preserve"> </w:t>
      </w:r>
      <w:r w:rsidRPr="00CD6DB9">
        <w:t>2</w:t>
      </w:r>
      <w:r w:rsidRPr="00E816A4">
        <w:t xml:space="preserve"> </w:t>
      </w:r>
      <w:r w:rsidRPr="00CD6DB9">
        <w:t>ans</w:t>
      </w:r>
      <w:r w:rsidRPr="00E816A4">
        <w:t xml:space="preserve"> </w:t>
      </w:r>
      <w:r w:rsidRPr="00CD6DB9">
        <w:t>en</w:t>
      </w:r>
      <w:r w:rsidRPr="00E816A4">
        <w:t xml:space="preserve"> </w:t>
      </w:r>
      <w:r w:rsidRPr="00CD6DB9">
        <w:t>principe</w:t>
      </w:r>
      <w:r w:rsidRPr="00E816A4">
        <w:t xml:space="preserve"> </w:t>
      </w:r>
      <w:r w:rsidRPr="00CD6DB9">
        <w:t>et</w:t>
      </w:r>
      <w:r w:rsidRPr="00E816A4">
        <w:t xml:space="preserve"> </w:t>
      </w:r>
      <w:r w:rsidRPr="00CD6DB9">
        <w:t>peut</w:t>
      </w:r>
      <w:r w:rsidRPr="00E816A4">
        <w:t xml:space="preserve"> </w:t>
      </w:r>
      <w:r w:rsidRPr="00CD6DB9">
        <w:t>être</w:t>
      </w:r>
      <w:r w:rsidRPr="00E816A4">
        <w:t xml:space="preserve"> </w:t>
      </w:r>
      <w:r w:rsidRPr="00CD6DB9">
        <w:t>prolongée jusqu'à</w:t>
      </w:r>
      <w:r w:rsidRPr="00E816A4">
        <w:t xml:space="preserve"> </w:t>
      </w:r>
      <w:r w:rsidRPr="00CD6DB9">
        <w:t>l'achèvement</w:t>
      </w:r>
      <w:r w:rsidRPr="00E816A4">
        <w:t xml:space="preserve"> </w:t>
      </w:r>
      <w:r w:rsidRPr="00CD6DB9">
        <w:t>de</w:t>
      </w:r>
      <w:r w:rsidRPr="00E816A4">
        <w:t xml:space="preserve"> </w:t>
      </w:r>
      <w:r w:rsidRPr="00CD6DB9">
        <w:t>la</w:t>
      </w:r>
      <w:r w:rsidRPr="00E816A4">
        <w:t xml:space="preserve"> </w:t>
      </w:r>
      <w:r w:rsidRPr="00CD6DB9">
        <w:t>révision</w:t>
      </w:r>
      <w:r w:rsidRPr="00E816A4">
        <w:t xml:space="preserve"> </w:t>
      </w:r>
      <w:r w:rsidRPr="00CD6DB9">
        <w:t>de</w:t>
      </w:r>
      <w:r w:rsidRPr="00E816A4">
        <w:t xml:space="preserve"> </w:t>
      </w:r>
      <w:r w:rsidRPr="00CD6DB9">
        <w:t>la</w:t>
      </w:r>
      <w:r w:rsidRPr="00E816A4">
        <w:t xml:space="preserve"> </w:t>
      </w:r>
      <w:r w:rsidRPr="00CD6DB9">
        <w:t>loi.</w:t>
      </w:r>
      <w:r w:rsidRPr="00E816A4">
        <w:t xml:space="preserve"> </w:t>
      </w:r>
      <w:r w:rsidRPr="00CD6DB9">
        <w:t>Dans</w:t>
      </w:r>
      <w:r w:rsidRPr="00E816A4">
        <w:t xml:space="preserve"> </w:t>
      </w:r>
      <w:r w:rsidRPr="00CD6DB9">
        <w:t>le</w:t>
      </w:r>
      <w:r w:rsidRPr="00E816A4">
        <w:t xml:space="preserve"> </w:t>
      </w:r>
      <w:r w:rsidRPr="00CD6DB9">
        <w:t>cas</w:t>
      </w:r>
      <w:r w:rsidRPr="00E816A4">
        <w:t xml:space="preserve"> </w:t>
      </w:r>
      <w:r w:rsidRPr="00CD6DB9">
        <w:t>où</w:t>
      </w:r>
      <w:r w:rsidRPr="00E816A4">
        <w:t xml:space="preserve"> </w:t>
      </w:r>
      <w:r w:rsidRPr="00CD6DB9">
        <w:t>il</w:t>
      </w:r>
      <w:r w:rsidRPr="00E816A4">
        <w:t xml:space="preserve"> </w:t>
      </w:r>
      <w:r w:rsidRPr="00CD6DB9">
        <w:t>n'y</w:t>
      </w:r>
      <w:r w:rsidRPr="00E816A4">
        <w:t xml:space="preserve"> </w:t>
      </w:r>
      <w:r w:rsidRPr="00CD6DB9">
        <w:t>a</w:t>
      </w:r>
      <w:r w:rsidRPr="00E816A4">
        <w:t xml:space="preserve"> </w:t>
      </w:r>
      <w:r w:rsidRPr="00CD6DB9">
        <w:t>pas</w:t>
      </w:r>
      <w:r w:rsidRPr="00E816A4">
        <w:t xml:space="preserve"> </w:t>
      </w:r>
      <w:r w:rsidRPr="00CD6DB9">
        <w:t>de</w:t>
      </w:r>
      <w:r w:rsidRPr="00E816A4">
        <w:t xml:space="preserve"> </w:t>
      </w:r>
      <w:r w:rsidRPr="00CD6DB9">
        <w:t>loi</w:t>
      </w:r>
      <w:r w:rsidRPr="00E816A4">
        <w:t xml:space="preserve"> </w:t>
      </w:r>
      <w:r w:rsidRPr="00CD6DB9">
        <w:t>sur</w:t>
      </w:r>
      <w:r w:rsidRPr="00E816A4">
        <w:t xml:space="preserve"> </w:t>
      </w:r>
      <w:r w:rsidRPr="00CD6DB9">
        <w:t>la</w:t>
      </w:r>
      <w:r w:rsidRPr="00E816A4">
        <w:t xml:space="preserve"> </w:t>
      </w:r>
      <w:r w:rsidRPr="00CD6DB9">
        <w:t>base</w:t>
      </w:r>
      <w:r w:rsidRPr="00E816A4">
        <w:t xml:space="preserve"> </w:t>
      </w:r>
      <w:r w:rsidRPr="00CD6DB9">
        <w:t>de</w:t>
      </w:r>
      <w:r w:rsidRPr="00E816A4">
        <w:t xml:space="preserve"> </w:t>
      </w:r>
      <w:r w:rsidRPr="00CD6DB9">
        <w:t>l'autorisation</w:t>
      </w:r>
      <w:r w:rsidRPr="00E816A4">
        <w:t xml:space="preserve"> </w:t>
      </w:r>
      <w:r w:rsidRPr="00CD6DB9">
        <w:t>ou</w:t>
      </w:r>
      <w:r w:rsidRPr="00E816A4">
        <w:t xml:space="preserve"> </w:t>
      </w:r>
      <w:r w:rsidRPr="00CD6DB9">
        <w:t>si</w:t>
      </w:r>
      <w:r w:rsidRPr="00E816A4">
        <w:t xml:space="preserve"> </w:t>
      </w:r>
      <w:r w:rsidRPr="00CD6DB9">
        <w:t>les</w:t>
      </w:r>
      <w:r w:rsidRPr="00E816A4">
        <w:t xml:space="preserve"> </w:t>
      </w:r>
      <w:r w:rsidRPr="00CD6DB9">
        <w:t>normes</w:t>
      </w:r>
      <w:r w:rsidRPr="00E816A4">
        <w:t xml:space="preserve"> </w:t>
      </w:r>
      <w:r w:rsidRPr="00CD6DB9">
        <w:t>de</w:t>
      </w:r>
      <w:r w:rsidRPr="00E816A4">
        <w:t xml:space="preserve"> </w:t>
      </w:r>
      <w:r w:rsidRPr="00CD6DB9">
        <w:t>la</w:t>
      </w:r>
      <w:r w:rsidRPr="00E816A4">
        <w:t xml:space="preserve"> </w:t>
      </w:r>
      <w:r w:rsidRPr="00CD6DB9">
        <w:t>loi</w:t>
      </w:r>
      <w:r w:rsidRPr="00E816A4">
        <w:t xml:space="preserve"> </w:t>
      </w:r>
      <w:r w:rsidRPr="00CD6DB9">
        <w:t>ne</w:t>
      </w:r>
      <w:r w:rsidRPr="00E816A4">
        <w:t xml:space="preserve"> </w:t>
      </w:r>
      <w:r w:rsidRPr="00CD6DB9">
        <w:t>sont</w:t>
      </w:r>
      <w:r w:rsidRPr="00E816A4">
        <w:t xml:space="preserve"> </w:t>
      </w:r>
      <w:r w:rsidRPr="00CD6DB9">
        <w:t>pas</w:t>
      </w:r>
      <w:r w:rsidRPr="00E816A4">
        <w:t xml:space="preserve"> </w:t>
      </w:r>
      <w:r w:rsidRPr="00CD6DB9">
        <w:t>appliquées,</w:t>
      </w:r>
      <w:r w:rsidRPr="00E816A4">
        <w:t xml:space="preserve"> </w:t>
      </w:r>
      <w:r w:rsidRPr="00CD6DB9">
        <w:t>la</w:t>
      </w:r>
      <w:r w:rsidRPr="00E816A4">
        <w:t xml:space="preserve"> </w:t>
      </w:r>
      <w:r w:rsidRPr="00CD6DB9">
        <w:t>vérification d'essai</w:t>
      </w:r>
      <w:r w:rsidRPr="00E816A4">
        <w:t xml:space="preserve"> </w:t>
      </w:r>
      <w:r w:rsidRPr="00CD6DB9">
        <w:t>des</w:t>
      </w:r>
      <w:r w:rsidRPr="00E816A4">
        <w:t xml:space="preserve"> </w:t>
      </w:r>
      <w:r w:rsidRPr="00CD6DB9">
        <w:t>nouveaux</w:t>
      </w:r>
      <w:r w:rsidRPr="00E816A4">
        <w:t xml:space="preserve"> </w:t>
      </w:r>
      <w:r w:rsidRPr="00CD6DB9">
        <w:t>services</w:t>
      </w:r>
      <w:r w:rsidRPr="00E816A4">
        <w:t xml:space="preserve"> </w:t>
      </w:r>
      <w:r w:rsidRPr="00CD6DB9">
        <w:t>et</w:t>
      </w:r>
      <w:r w:rsidRPr="00E816A4">
        <w:t xml:space="preserve"> </w:t>
      </w:r>
      <w:r w:rsidRPr="00CD6DB9">
        <w:t>produits</w:t>
      </w:r>
      <w:r w:rsidRPr="00E816A4">
        <w:t xml:space="preserve"> </w:t>
      </w:r>
      <w:r w:rsidRPr="00CD6DB9">
        <w:t>est</w:t>
      </w:r>
      <w:r w:rsidRPr="00E816A4">
        <w:t xml:space="preserve"> </w:t>
      </w:r>
      <w:r w:rsidRPr="00CD6DB9">
        <w:t>autorisée.</w:t>
      </w:r>
    </w:p>
    <w:p w14:paraId="06F551C5" w14:textId="4195796B" w:rsidR="00B91B9C" w:rsidRPr="00CD6DB9" w:rsidRDefault="00020BF2" w:rsidP="00E077E2">
      <w:pPr>
        <w:pStyle w:val="Lgende"/>
      </w:pPr>
      <w:bookmarkStart w:id="89" w:name="_Ref189477281"/>
      <w:bookmarkStart w:id="90" w:name="_Toc195542821"/>
      <w:r w:rsidRPr="00CD6DB9">
        <w:t xml:space="preserve">Figure </w:t>
      </w:r>
      <w:r w:rsidRPr="00E816A4">
        <w:fldChar w:fldCharType="begin"/>
      </w:r>
      <w:r w:rsidRPr="00CD6DB9">
        <w:instrText xml:space="preserve"> SEQ Figure \* ARABIC </w:instrText>
      </w:r>
      <w:r w:rsidRPr="00E816A4">
        <w:fldChar w:fldCharType="separate"/>
      </w:r>
      <w:r w:rsidR="00BF5322">
        <w:rPr>
          <w:noProof/>
        </w:rPr>
        <w:t>11</w:t>
      </w:r>
      <w:r w:rsidRPr="00E816A4">
        <w:rPr>
          <w:noProof/>
        </w:rPr>
        <w:fldChar w:fldCharType="end"/>
      </w:r>
      <w:bookmarkEnd w:id="89"/>
      <w:r w:rsidRPr="00CD6DB9">
        <w:t>.</w:t>
      </w:r>
      <w:r w:rsidRPr="00E816A4">
        <w:t xml:space="preserve"> </w:t>
      </w:r>
      <w:r w:rsidRPr="00CD6DB9">
        <w:t>Procédure</w:t>
      </w:r>
      <w:r w:rsidRPr="00E816A4">
        <w:t xml:space="preserve"> </w:t>
      </w:r>
      <w:r w:rsidRPr="00CD6DB9">
        <w:t>réglementaire</w:t>
      </w:r>
      <w:r w:rsidRPr="00E816A4">
        <w:t xml:space="preserve"> </w:t>
      </w:r>
      <w:r w:rsidRPr="00CD6DB9">
        <w:t>des</w:t>
      </w:r>
      <w:r w:rsidRPr="00E816A4">
        <w:t xml:space="preserve"> </w:t>
      </w:r>
      <w:r w:rsidRPr="00CD6DB9">
        <w:t>bacs</w:t>
      </w:r>
      <w:r w:rsidRPr="00E816A4">
        <w:t xml:space="preserve"> </w:t>
      </w:r>
      <w:r w:rsidRPr="00CD6DB9">
        <w:t>à</w:t>
      </w:r>
      <w:r w:rsidRPr="00E816A4">
        <w:t xml:space="preserve"> sable</w:t>
      </w:r>
      <w:bookmarkEnd w:id="90"/>
    </w:p>
    <w:p w14:paraId="0C4EB841" w14:textId="77777777" w:rsidR="00B91B9C" w:rsidRPr="00CD6DB9" w:rsidRDefault="009C160C" w:rsidP="00E077E2">
      <w:pPr>
        <w:pStyle w:val="Corpsdetexte"/>
        <w:rPr>
          <w:sz w:val="10"/>
        </w:rPr>
      </w:pPr>
      <w:r w:rsidRPr="00E816A4">
        <w:rPr>
          <w:noProof/>
        </w:rPr>
        <w:drawing>
          <wp:inline distT="0" distB="0" distL="0" distR="0" wp14:anchorId="5ADA4F50" wp14:editId="1987A947">
            <wp:extent cx="5329913" cy="1875934"/>
            <wp:effectExtent l="0" t="0" r="4445" b="381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41509" cy="1880015"/>
                    </a:xfrm>
                    <a:prstGeom prst="rect">
                      <a:avLst/>
                    </a:prstGeom>
                  </pic:spPr>
                </pic:pic>
              </a:graphicData>
            </a:graphic>
          </wp:inline>
        </w:drawing>
      </w:r>
    </w:p>
    <w:p w14:paraId="3C095D62" w14:textId="5BEF33A9" w:rsidR="00020BF2" w:rsidRPr="001D0F45" w:rsidRDefault="001D0F45" w:rsidP="00E077E2">
      <w:pPr>
        <w:pStyle w:val="source"/>
      </w:pPr>
      <w:r w:rsidRPr="001D0F45">
        <w:t>Source</w:t>
      </w:r>
      <w:r w:rsidR="00ED2EED">
        <w:t> :</w:t>
      </w:r>
      <w:r w:rsidR="009C160C" w:rsidRPr="001D0F45">
        <w:t xml:space="preserve"> </w:t>
      </w:r>
      <w:hyperlink r:id="rId33">
        <w:r w:rsidR="00B91B9C" w:rsidRPr="001D0F45">
          <w:rPr>
            <w:color w:val="0000FF"/>
            <w:u w:val="single" w:color="0000FF"/>
          </w:rPr>
          <w:t>http://rfz.go.kr/?menuno=69</w:t>
        </w:r>
      </w:hyperlink>
    </w:p>
    <w:p w14:paraId="7A92E12C" w14:textId="6077C16E" w:rsidR="00BB77F4" w:rsidRPr="00CD6DB9" w:rsidRDefault="00BB77F4" w:rsidP="00E077E2">
      <w:r w:rsidRPr="00CD6DB9">
        <w:t>Les</w:t>
      </w:r>
      <w:r w:rsidRPr="00E816A4">
        <w:t xml:space="preserve"> </w:t>
      </w:r>
      <w:r w:rsidRPr="00CD6DB9">
        <w:t>zones</w:t>
      </w:r>
      <w:r w:rsidRPr="00E816A4">
        <w:t xml:space="preserve"> </w:t>
      </w:r>
      <w:r w:rsidRPr="00CD6DB9">
        <w:t>spéciales</w:t>
      </w:r>
      <w:r w:rsidRPr="00E816A4">
        <w:t xml:space="preserve"> </w:t>
      </w:r>
      <w:r w:rsidRPr="00CD6DB9">
        <w:t>de</w:t>
      </w:r>
      <w:r w:rsidRPr="00E816A4">
        <w:t xml:space="preserve"> </w:t>
      </w:r>
      <w:r w:rsidRPr="00CD6DB9">
        <w:t>liberté</w:t>
      </w:r>
      <w:r w:rsidRPr="00E816A4">
        <w:t xml:space="preserve"> </w:t>
      </w:r>
      <w:r w:rsidRPr="00CD6DB9">
        <w:t>réglementaire</w:t>
      </w:r>
      <w:r w:rsidRPr="00E816A4">
        <w:t xml:space="preserve"> </w:t>
      </w:r>
      <w:r w:rsidRPr="00CD6DB9">
        <w:t>sont</w:t>
      </w:r>
      <w:r w:rsidRPr="00E816A4">
        <w:t xml:space="preserve"> </w:t>
      </w:r>
      <w:r w:rsidRPr="00CD6DB9">
        <w:t>des</w:t>
      </w:r>
      <w:r w:rsidRPr="00E816A4">
        <w:t xml:space="preserve"> </w:t>
      </w:r>
      <w:r w:rsidRPr="00CD6DB9">
        <w:t>zones</w:t>
      </w:r>
      <w:r w:rsidRPr="00E816A4">
        <w:t xml:space="preserve"> </w:t>
      </w:r>
      <w:r w:rsidRPr="00CD6DB9">
        <w:t>où</w:t>
      </w:r>
      <w:r w:rsidRPr="00E816A4">
        <w:t xml:space="preserve"> </w:t>
      </w:r>
      <w:r w:rsidRPr="00CD6DB9">
        <w:t>des</w:t>
      </w:r>
      <w:r w:rsidRPr="00E816A4">
        <w:t xml:space="preserve"> </w:t>
      </w:r>
      <w:r w:rsidRPr="00CD6DB9">
        <w:t>réglementations spéciales</w:t>
      </w:r>
      <w:r w:rsidRPr="00E816A4">
        <w:t xml:space="preserve"> </w:t>
      </w:r>
      <w:r w:rsidRPr="00CD6DB9">
        <w:t>sont</w:t>
      </w:r>
      <w:r w:rsidRPr="00E816A4">
        <w:t xml:space="preserve"> </w:t>
      </w:r>
      <w:r w:rsidRPr="00CD6DB9">
        <w:t>appliquées</w:t>
      </w:r>
      <w:r w:rsidRPr="00E816A4">
        <w:t xml:space="preserve"> </w:t>
      </w:r>
      <w:r w:rsidRPr="00CD6DB9">
        <w:t>aux</w:t>
      </w:r>
      <w:r w:rsidRPr="00E816A4">
        <w:t xml:space="preserve"> </w:t>
      </w:r>
      <w:r w:rsidRPr="00CD6DB9">
        <w:t>gouvernements</w:t>
      </w:r>
      <w:r w:rsidRPr="00E816A4">
        <w:t xml:space="preserve"> </w:t>
      </w:r>
      <w:r w:rsidRPr="00CD6DB9">
        <w:t>régionaux,</w:t>
      </w:r>
      <w:r w:rsidRPr="00E816A4">
        <w:t xml:space="preserve"> </w:t>
      </w:r>
      <w:r w:rsidRPr="00CD6DB9">
        <w:t>à</w:t>
      </w:r>
      <w:r w:rsidRPr="00E816A4">
        <w:t xml:space="preserve"> </w:t>
      </w:r>
      <w:r w:rsidRPr="00CD6DB9">
        <w:t>l'exception</w:t>
      </w:r>
      <w:r w:rsidRPr="00E816A4">
        <w:t xml:space="preserve"> </w:t>
      </w:r>
      <w:r w:rsidRPr="00CD6DB9">
        <w:t>de</w:t>
      </w:r>
      <w:r w:rsidRPr="00E816A4">
        <w:t xml:space="preserve"> </w:t>
      </w:r>
      <w:r w:rsidRPr="00CD6DB9">
        <w:t>la</w:t>
      </w:r>
      <w:r w:rsidRPr="00E816A4">
        <w:t xml:space="preserve"> </w:t>
      </w:r>
      <w:r w:rsidRPr="00CD6DB9">
        <w:t>région capitale,</w:t>
      </w:r>
      <w:r w:rsidRPr="00E816A4">
        <w:t xml:space="preserve"> </w:t>
      </w:r>
      <w:r w:rsidRPr="00CD6DB9">
        <w:t>pour</w:t>
      </w:r>
      <w:r w:rsidRPr="00E816A4">
        <w:t xml:space="preserve"> </w:t>
      </w:r>
      <w:r w:rsidR="00BD79A8">
        <w:t xml:space="preserve">y </w:t>
      </w:r>
      <w:r w:rsidRPr="00CD6DB9">
        <w:t>favoriser</w:t>
      </w:r>
      <w:r w:rsidRPr="00E816A4">
        <w:t xml:space="preserve"> </w:t>
      </w:r>
      <w:r w:rsidRPr="00CD6DB9">
        <w:t>des</w:t>
      </w:r>
      <w:r w:rsidRPr="00E816A4">
        <w:t xml:space="preserve"> </w:t>
      </w:r>
      <w:r w:rsidRPr="00CD6DB9">
        <w:t>projets</w:t>
      </w:r>
      <w:r w:rsidRPr="00E816A4">
        <w:t xml:space="preserve"> </w:t>
      </w:r>
      <w:r w:rsidRPr="00CD6DB9">
        <w:t>d'innovation</w:t>
      </w:r>
      <w:r w:rsidRPr="00E816A4">
        <w:t xml:space="preserve"> </w:t>
      </w:r>
      <w:r w:rsidRPr="00CD6DB9">
        <w:t>ou</w:t>
      </w:r>
      <w:r w:rsidRPr="00E816A4">
        <w:t xml:space="preserve"> </w:t>
      </w:r>
      <w:r w:rsidRPr="00CD6DB9">
        <w:t>des</w:t>
      </w:r>
      <w:r w:rsidRPr="00E816A4">
        <w:t xml:space="preserve"> </w:t>
      </w:r>
      <w:r w:rsidRPr="00CD6DB9">
        <w:t>industries</w:t>
      </w:r>
      <w:r w:rsidRPr="00E816A4">
        <w:t xml:space="preserve"> </w:t>
      </w:r>
      <w:r w:rsidRPr="00CD6DB9">
        <w:t>stratégiques.</w:t>
      </w:r>
      <w:r w:rsidRPr="00E816A4">
        <w:t xml:space="preserve"> </w:t>
      </w:r>
      <w:r w:rsidRPr="00CD6DB9">
        <w:t>La</w:t>
      </w:r>
      <w:r w:rsidRPr="00E816A4">
        <w:t xml:space="preserve"> </w:t>
      </w:r>
      <w:r w:rsidRPr="00CD6DB9">
        <w:t>zone spéciale</w:t>
      </w:r>
      <w:r w:rsidRPr="00E816A4">
        <w:t xml:space="preserve"> </w:t>
      </w:r>
      <w:r w:rsidRPr="00CD6DB9">
        <w:t>de</w:t>
      </w:r>
      <w:r w:rsidRPr="00E816A4">
        <w:t xml:space="preserve"> </w:t>
      </w:r>
      <w:r w:rsidRPr="00CD6DB9">
        <w:t>liberté</w:t>
      </w:r>
      <w:r w:rsidRPr="00E816A4">
        <w:t xml:space="preserve"> </w:t>
      </w:r>
      <w:r w:rsidRPr="00CD6DB9">
        <w:t>réglementaire</w:t>
      </w:r>
      <w:r w:rsidRPr="00E816A4">
        <w:t xml:space="preserve"> </w:t>
      </w:r>
      <w:r w:rsidRPr="00CD6DB9">
        <w:t>est</w:t>
      </w:r>
      <w:r w:rsidRPr="00E816A4">
        <w:t xml:space="preserve"> </w:t>
      </w:r>
      <w:r w:rsidRPr="00CD6DB9">
        <w:t>un</w:t>
      </w:r>
      <w:r w:rsidRPr="00E816A4">
        <w:t xml:space="preserve"> </w:t>
      </w:r>
      <w:r w:rsidRPr="00CD6DB9">
        <w:t>système</w:t>
      </w:r>
      <w:r w:rsidRPr="00E816A4">
        <w:t xml:space="preserve"> </w:t>
      </w:r>
      <w:r w:rsidRPr="00CD6DB9">
        <w:t>qui</w:t>
      </w:r>
      <w:r w:rsidRPr="00E816A4">
        <w:t xml:space="preserve"> </w:t>
      </w:r>
      <w:r w:rsidRPr="00CD6DB9">
        <w:t>assouplit</w:t>
      </w:r>
      <w:r w:rsidRPr="00E816A4">
        <w:t xml:space="preserve"> </w:t>
      </w:r>
      <w:r w:rsidRPr="00CD6DB9">
        <w:t>un</w:t>
      </w:r>
      <w:r w:rsidRPr="00E816A4">
        <w:t xml:space="preserve"> </w:t>
      </w:r>
      <w:r w:rsidRPr="00CD6DB9">
        <w:t>ensemble</w:t>
      </w:r>
      <w:r w:rsidRPr="00E816A4">
        <w:t xml:space="preserve"> </w:t>
      </w:r>
      <w:r w:rsidRPr="00CD6DB9">
        <w:t>de réglementations</w:t>
      </w:r>
      <w:r w:rsidRPr="00E816A4">
        <w:t xml:space="preserve"> </w:t>
      </w:r>
      <w:r w:rsidRPr="00CD6DB9">
        <w:t>liées</w:t>
      </w:r>
      <w:r w:rsidRPr="00E816A4">
        <w:t xml:space="preserve"> </w:t>
      </w:r>
      <w:r w:rsidRPr="00CD6DB9">
        <w:t>aux</w:t>
      </w:r>
      <w:r w:rsidRPr="00E816A4">
        <w:t xml:space="preserve"> </w:t>
      </w:r>
      <w:r w:rsidRPr="00CD6DB9">
        <w:t>nouveaux</w:t>
      </w:r>
      <w:r w:rsidRPr="00E816A4">
        <w:t xml:space="preserve"> </w:t>
      </w:r>
      <w:r w:rsidRPr="00CD6DB9">
        <w:t>projets</w:t>
      </w:r>
      <w:r w:rsidRPr="00E816A4">
        <w:t xml:space="preserve"> </w:t>
      </w:r>
      <w:r w:rsidRPr="00CD6DB9">
        <w:t>auxquels</w:t>
      </w:r>
      <w:r w:rsidRPr="00E816A4">
        <w:t xml:space="preserve"> </w:t>
      </w:r>
      <w:r w:rsidRPr="00CD6DB9">
        <w:t>font</w:t>
      </w:r>
      <w:r w:rsidRPr="00E816A4">
        <w:t xml:space="preserve"> </w:t>
      </w:r>
      <w:r w:rsidRPr="00CD6DB9">
        <w:t>face</w:t>
      </w:r>
      <w:r w:rsidRPr="00E816A4">
        <w:t xml:space="preserve"> </w:t>
      </w:r>
      <w:r w:rsidRPr="00CD6DB9">
        <w:t>les</w:t>
      </w:r>
      <w:r w:rsidRPr="00E816A4">
        <w:t xml:space="preserve"> </w:t>
      </w:r>
      <w:r w:rsidRPr="00CD6DB9">
        <w:t>régions</w:t>
      </w:r>
      <w:r w:rsidRPr="00E816A4">
        <w:t xml:space="preserve"> </w:t>
      </w:r>
      <w:r w:rsidRPr="00CD6DB9">
        <w:t>et</w:t>
      </w:r>
      <w:r w:rsidRPr="00E816A4">
        <w:t xml:space="preserve"> </w:t>
      </w:r>
      <w:r w:rsidRPr="00CD6DB9">
        <w:t>les</w:t>
      </w:r>
      <w:r w:rsidRPr="00E816A4">
        <w:t xml:space="preserve"> </w:t>
      </w:r>
      <w:r w:rsidRPr="00CD6DB9">
        <w:t xml:space="preserve">entreprises. </w:t>
      </w:r>
      <w:r w:rsidR="00860867">
        <w:t>Elles</w:t>
      </w:r>
      <w:r w:rsidRPr="00CD6DB9">
        <w:t xml:space="preserve"> sont désignées et annoncées publiquement</w:t>
      </w:r>
      <w:r w:rsidRPr="00E816A4">
        <w:t xml:space="preserve"> </w:t>
      </w:r>
      <w:r w:rsidRPr="00CD6DB9">
        <w:t>par</w:t>
      </w:r>
      <w:r w:rsidRPr="00E816A4">
        <w:t xml:space="preserve"> </w:t>
      </w:r>
      <w:r w:rsidRPr="00CD6DB9">
        <w:t>le</w:t>
      </w:r>
      <w:r w:rsidRPr="00E816A4">
        <w:t xml:space="preserve"> </w:t>
      </w:r>
      <w:r w:rsidRPr="00CD6DB9">
        <w:t>ministre</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des</w:t>
      </w:r>
      <w:r w:rsidRPr="00E816A4">
        <w:t xml:space="preserve"> </w:t>
      </w:r>
      <w:r w:rsidRPr="00CD6DB9">
        <w:t>Start</w:t>
      </w:r>
      <w:r w:rsidR="00860867">
        <w:t>-</w:t>
      </w:r>
      <w:r w:rsidRPr="00CD6DB9">
        <w:t>up.</w:t>
      </w:r>
      <w:r w:rsidRPr="00E816A4">
        <w:t xml:space="preserve"> </w:t>
      </w:r>
      <w:r w:rsidRPr="00CD6DB9">
        <w:t>À</w:t>
      </w:r>
      <w:r w:rsidRPr="00E816A4">
        <w:t xml:space="preserve"> </w:t>
      </w:r>
      <w:r w:rsidRPr="00CD6DB9">
        <w:t>l'exception</w:t>
      </w:r>
      <w:r w:rsidRPr="00E816A4">
        <w:t xml:space="preserve"> </w:t>
      </w:r>
      <w:r w:rsidRPr="00CD6DB9">
        <w:t>de</w:t>
      </w:r>
      <w:r w:rsidRPr="00E816A4">
        <w:t xml:space="preserve"> </w:t>
      </w:r>
      <w:r w:rsidRPr="00CD6DB9">
        <w:t>la</w:t>
      </w:r>
      <w:r w:rsidRPr="00E816A4">
        <w:t xml:space="preserve"> </w:t>
      </w:r>
      <w:r w:rsidRPr="00CD6DB9">
        <w:t>région capitale,</w:t>
      </w:r>
      <w:r w:rsidRPr="00E816A4">
        <w:t xml:space="preserve"> </w:t>
      </w:r>
      <w:r w:rsidRPr="00CD6DB9">
        <w:t>les</w:t>
      </w:r>
      <w:r w:rsidRPr="00E816A4">
        <w:t xml:space="preserve"> </w:t>
      </w:r>
      <w:r w:rsidRPr="00CD6DB9">
        <w:t>gouvernements</w:t>
      </w:r>
      <w:r w:rsidRPr="00E816A4">
        <w:t xml:space="preserve"> </w:t>
      </w:r>
      <w:r w:rsidRPr="00CD6DB9">
        <w:t>locaux</w:t>
      </w:r>
      <w:r w:rsidRPr="00E816A4">
        <w:t xml:space="preserve"> </w:t>
      </w:r>
      <w:r w:rsidRPr="00CD6DB9">
        <w:t>et</w:t>
      </w:r>
      <w:r w:rsidRPr="00E816A4">
        <w:t xml:space="preserve"> </w:t>
      </w:r>
      <w:r w:rsidRPr="00CD6DB9">
        <w:t>les</w:t>
      </w:r>
      <w:r w:rsidRPr="00E816A4">
        <w:t xml:space="preserve"> </w:t>
      </w:r>
      <w:r w:rsidRPr="00CD6DB9">
        <w:t>préfectures</w:t>
      </w:r>
      <w:r w:rsidRPr="00E816A4">
        <w:t xml:space="preserve"> </w:t>
      </w:r>
      <w:r w:rsidRPr="00CD6DB9">
        <w:t>peuvent</w:t>
      </w:r>
      <w:r w:rsidRPr="00E816A4">
        <w:t xml:space="preserve"> </w:t>
      </w:r>
      <w:r w:rsidRPr="00CD6DB9">
        <w:t>établir</w:t>
      </w:r>
      <w:r w:rsidRPr="00E816A4">
        <w:t xml:space="preserve"> </w:t>
      </w:r>
      <w:r w:rsidRPr="00CD6DB9">
        <w:t>des</w:t>
      </w:r>
      <w:r w:rsidRPr="00E816A4">
        <w:t xml:space="preserve"> </w:t>
      </w:r>
      <w:r w:rsidRPr="00CD6DB9">
        <w:t>plans</w:t>
      </w:r>
      <w:r w:rsidRPr="00E816A4">
        <w:t xml:space="preserve"> </w:t>
      </w:r>
      <w:r w:rsidRPr="00CD6DB9">
        <w:t>spéciaux pour</w:t>
      </w:r>
      <w:r w:rsidRPr="00E816A4">
        <w:t xml:space="preserve"> </w:t>
      </w:r>
      <w:r w:rsidRPr="00CD6DB9">
        <w:t>favoriser</w:t>
      </w:r>
      <w:r w:rsidRPr="00E816A4">
        <w:t xml:space="preserve"> </w:t>
      </w:r>
      <w:r w:rsidRPr="00CD6DB9">
        <w:t>les</w:t>
      </w:r>
      <w:r w:rsidRPr="00E816A4">
        <w:t xml:space="preserve"> </w:t>
      </w:r>
      <w:r w:rsidRPr="00CD6DB9">
        <w:t>projets</w:t>
      </w:r>
      <w:r w:rsidRPr="00E816A4">
        <w:t xml:space="preserve"> </w:t>
      </w:r>
      <w:r w:rsidRPr="00CD6DB9">
        <w:t>régionaux</w:t>
      </w:r>
      <w:r w:rsidRPr="00E816A4">
        <w:t xml:space="preserve"> </w:t>
      </w:r>
      <w:r w:rsidRPr="00CD6DB9">
        <w:t>d'innovation</w:t>
      </w:r>
      <w:r w:rsidRPr="00E816A4">
        <w:t xml:space="preserve"> </w:t>
      </w:r>
      <w:r w:rsidRPr="00CD6DB9">
        <w:t>et</w:t>
      </w:r>
      <w:r w:rsidRPr="00E816A4">
        <w:t xml:space="preserve"> </w:t>
      </w:r>
      <w:r w:rsidRPr="00CD6DB9">
        <w:t>les</w:t>
      </w:r>
      <w:r w:rsidRPr="00E816A4">
        <w:t xml:space="preserve"> </w:t>
      </w:r>
      <w:r w:rsidRPr="00CD6DB9">
        <w:t>industries</w:t>
      </w:r>
      <w:r w:rsidRPr="00E816A4">
        <w:t xml:space="preserve"> </w:t>
      </w:r>
      <w:r w:rsidRPr="00CD6DB9">
        <w:t>stratégiques</w:t>
      </w:r>
      <w:r w:rsidRPr="00E816A4">
        <w:t xml:space="preserve"> </w:t>
      </w:r>
      <w:r w:rsidRPr="00CD6DB9">
        <w:t>locales</w:t>
      </w:r>
      <w:r w:rsidRPr="00E816A4">
        <w:t xml:space="preserve"> et </w:t>
      </w:r>
      <w:r w:rsidRPr="00CD6DB9">
        <w:t>demander</w:t>
      </w:r>
      <w:r w:rsidRPr="00E816A4">
        <w:t xml:space="preserve"> </w:t>
      </w:r>
      <w:r w:rsidRPr="00CD6DB9">
        <w:t>la</w:t>
      </w:r>
      <w:r w:rsidRPr="00E816A4">
        <w:t xml:space="preserve"> </w:t>
      </w:r>
      <w:r w:rsidRPr="00CD6DB9">
        <w:t>désignation</w:t>
      </w:r>
      <w:r w:rsidRPr="00E816A4">
        <w:t xml:space="preserve"> </w:t>
      </w:r>
      <w:r w:rsidRPr="00CD6DB9">
        <w:t>d'une</w:t>
      </w:r>
      <w:r w:rsidRPr="00E816A4">
        <w:t xml:space="preserve"> </w:t>
      </w:r>
      <w:r w:rsidRPr="00CD6DB9">
        <w:t>zone</w:t>
      </w:r>
      <w:r w:rsidRPr="00E816A4">
        <w:t xml:space="preserve"> </w:t>
      </w:r>
      <w:r w:rsidRPr="00CD6DB9">
        <w:t>spéciale</w:t>
      </w:r>
      <w:r w:rsidRPr="00E816A4">
        <w:t xml:space="preserve"> </w:t>
      </w:r>
      <w:r w:rsidRPr="00CD6DB9">
        <w:t>de</w:t>
      </w:r>
      <w:r w:rsidRPr="00E816A4">
        <w:t xml:space="preserve"> </w:t>
      </w:r>
      <w:r w:rsidRPr="00CD6DB9">
        <w:t>liberté</w:t>
      </w:r>
      <w:r w:rsidRPr="00E816A4">
        <w:t xml:space="preserve"> </w:t>
      </w:r>
      <w:r w:rsidRPr="00CD6DB9">
        <w:t>réglementaire.</w:t>
      </w:r>
      <w:r w:rsidRPr="00E816A4">
        <w:t xml:space="preserve"> </w:t>
      </w:r>
      <w:r w:rsidRPr="00CD6DB9">
        <w:t>La</w:t>
      </w:r>
      <w:r w:rsidRPr="00E816A4">
        <w:t xml:space="preserve"> </w:t>
      </w:r>
      <w:r w:rsidR="0024656E">
        <w:fldChar w:fldCharType="begin"/>
      </w:r>
      <w:r w:rsidR="0024656E">
        <w:instrText xml:space="preserve"> REF _Ref189477291 \h </w:instrText>
      </w:r>
      <w:r w:rsidR="0024656E">
        <w:fldChar w:fldCharType="separate"/>
      </w:r>
      <w:r w:rsidR="00BF5322" w:rsidRPr="00CD6DB9">
        <w:t xml:space="preserve">Figure </w:t>
      </w:r>
      <w:r w:rsidR="00BF5322">
        <w:rPr>
          <w:noProof/>
        </w:rPr>
        <w:t>12</w:t>
      </w:r>
      <w:r w:rsidR="0024656E">
        <w:fldChar w:fldCharType="end"/>
      </w:r>
      <w:r w:rsidR="0024656E">
        <w:t xml:space="preserve"> </w:t>
      </w:r>
      <w:r w:rsidRPr="00CD6DB9">
        <w:t>montre</w:t>
      </w:r>
      <w:r w:rsidRPr="00E816A4">
        <w:t xml:space="preserve"> </w:t>
      </w:r>
      <w:r w:rsidRPr="00CD6DB9">
        <w:t>les</w:t>
      </w:r>
      <w:r w:rsidRPr="00E816A4">
        <w:t xml:space="preserve"> </w:t>
      </w:r>
      <w:r w:rsidRPr="00CD6DB9">
        <w:t>procédures</w:t>
      </w:r>
      <w:r w:rsidRPr="00E816A4">
        <w:t xml:space="preserve"> </w:t>
      </w:r>
      <w:r w:rsidRPr="00CD6DB9">
        <w:t>de</w:t>
      </w:r>
      <w:r w:rsidRPr="00E816A4">
        <w:t xml:space="preserve"> </w:t>
      </w:r>
      <w:r w:rsidRPr="00CD6DB9">
        <w:t>préparation</w:t>
      </w:r>
      <w:r w:rsidRPr="00E816A4">
        <w:t xml:space="preserve"> </w:t>
      </w:r>
      <w:r w:rsidRPr="00CD6DB9">
        <w:t>de</w:t>
      </w:r>
      <w:r w:rsidRPr="00E816A4">
        <w:t xml:space="preserve"> </w:t>
      </w:r>
      <w:r w:rsidRPr="00CD6DB9">
        <w:t>la</w:t>
      </w:r>
      <w:r w:rsidRPr="00E816A4">
        <w:t xml:space="preserve"> </w:t>
      </w:r>
      <w:r w:rsidRPr="00CD6DB9">
        <w:t>zone</w:t>
      </w:r>
      <w:r w:rsidRPr="00E816A4">
        <w:t xml:space="preserve"> </w:t>
      </w:r>
      <w:r w:rsidRPr="00CD6DB9">
        <w:t>spéciale</w:t>
      </w:r>
      <w:r w:rsidRPr="00E816A4">
        <w:t xml:space="preserve"> </w:t>
      </w:r>
      <w:r w:rsidRPr="00CD6DB9">
        <w:t>de</w:t>
      </w:r>
      <w:r w:rsidRPr="00E816A4">
        <w:t xml:space="preserve"> </w:t>
      </w:r>
      <w:r w:rsidRPr="00CD6DB9">
        <w:t>liberté</w:t>
      </w:r>
      <w:r w:rsidRPr="00E816A4">
        <w:t xml:space="preserve"> </w:t>
      </w:r>
      <w:r w:rsidRPr="00CD6DB9">
        <w:t>réglementaire.</w:t>
      </w:r>
      <w:r w:rsidRPr="00E816A4">
        <w:t xml:space="preserve"> </w:t>
      </w:r>
      <w:r w:rsidRPr="00CD6DB9">
        <w:t>Lorsqu'il</w:t>
      </w:r>
      <w:r w:rsidRPr="00E816A4">
        <w:t xml:space="preserve"> </w:t>
      </w:r>
      <w:r w:rsidRPr="00CD6DB9">
        <w:t>est</w:t>
      </w:r>
      <w:r w:rsidRPr="00E816A4">
        <w:t xml:space="preserve"> </w:t>
      </w:r>
      <w:r w:rsidRPr="00CD6DB9">
        <w:t>désigné</w:t>
      </w:r>
      <w:r w:rsidRPr="00E816A4">
        <w:t xml:space="preserve"> </w:t>
      </w:r>
      <w:r w:rsidRPr="00CD6DB9">
        <w:t>comme</w:t>
      </w:r>
      <w:r w:rsidRPr="00E816A4">
        <w:t xml:space="preserve"> </w:t>
      </w:r>
      <w:r w:rsidRPr="00CD6DB9">
        <w:t>zone</w:t>
      </w:r>
      <w:r w:rsidRPr="00E816A4">
        <w:t xml:space="preserve"> </w:t>
      </w:r>
      <w:r w:rsidRPr="00CD6DB9">
        <w:t>spéciale</w:t>
      </w:r>
      <w:r w:rsidRPr="00E816A4">
        <w:t xml:space="preserve"> </w:t>
      </w:r>
      <w:r w:rsidRPr="00CD6DB9">
        <w:t>de</w:t>
      </w:r>
      <w:r w:rsidRPr="00E816A4">
        <w:t xml:space="preserve"> </w:t>
      </w:r>
      <w:r w:rsidRPr="00CD6DB9">
        <w:t>liberté</w:t>
      </w:r>
      <w:r w:rsidRPr="00E816A4">
        <w:t xml:space="preserve"> </w:t>
      </w:r>
      <w:r w:rsidRPr="00CD6DB9">
        <w:t>réglementaire, le bac à</w:t>
      </w:r>
      <w:r w:rsidRPr="00E816A4">
        <w:t xml:space="preserve"> </w:t>
      </w:r>
      <w:r w:rsidRPr="00CD6DB9">
        <w:t>sable réglementaire</w:t>
      </w:r>
      <w:r w:rsidRPr="00E816A4">
        <w:t xml:space="preserve"> </w:t>
      </w:r>
      <w:r w:rsidRPr="00CD6DB9">
        <w:t>est</w:t>
      </w:r>
      <w:r w:rsidRPr="00E816A4">
        <w:t xml:space="preserve"> </w:t>
      </w:r>
      <w:r w:rsidRPr="00CD6DB9">
        <w:t>appliqué.</w:t>
      </w:r>
      <w:r w:rsidRPr="00E816A4">
        <w:t xml:space="preserve"> </w:t>
      </w:r>
      <w:r w:rsidRPr="00CD6DB9">
        <w:t>De</w:t>
      </w:r>
      <w:r w:rsidRPr="00E816A4">
        <w:t xml:space="preserve"> </w:t>
      </w:r>
      <w:r w:rsidRPr="00CD6DB9">
        <w:t>ce</w:t>
      </w:r>
      <w:r w:rsidRPr="00E816A4">
        <w:t xml:space="preserve"> </w:t>
      </w:r>
      <w:r w:rsidRPr="00CD6DB9">
        <w:t>fait,</w:t>
      </w:r>
      <w:r w:rsidRPr="00E816A4">
        <w:t xml:space="preserve"> </w:t>
      </w:r>
      <w:r w:rsidRPr="00CD6DB9">
        <w:t>par</w:t>
      </w:r>
      <w:r w:rsidRPr="00E816A4">
        <w:t xml:space="preserve"> </w:t>
      </w:r>
      <w:r w:rsidRPr="00CD6DB9">
        <w:t>exemple,</w:t>
      </w:r>
      <w:r w:rsidRPr="00E816A4">
        <w:t xml:space="preserve"> </w:t>
      </w:r>
      <w:r w:rsidRPr="00CD6DB9">
        <w:t>201</w:t>
      </w:r>
      <w:r w:rsidRPr="00E816A4">
        <w:t xml:space="preserve"> </w:t>
      </w:r>
      <w:r w:rsidRPr="00CD6DB9">
        <w:t>réglementations</w:t>
      </w:r>
      <w:r w:rsidRPr="00E816A4">
        <w:t xml:space="preserve"> </w:t>
      </w:r>
      <w:r w:rsidRPr="00CD6DB9">
        <w:t xml:space="preserve">sont suspendues ou exemptées dans les zones spéciales de liberté </w:t>
      </w:r>
      <w:r w:rsidRPr="00E816A4">
        <w:t>réglementaire</w:t>
      </w:r>
      <w:r w:rsidR="00860867" w:rsidRPr="00860867">
        <w:t xml:space="preserve"> </w:t>
      </w:r>
      <w:r w:rsidR="00860867" w:rsidRPr="00CD6DB9">
        <w:t>en</w:t>
      </w:r>
      <w:r w:rsidR="00860867" w:rsidRPr="00E816A4">
        <w:t xml:space="preserve"> </w:t>
      </w:r>
      <w:r w:rsidR="00860867" w:rsidRPr="00CD6DB9">
        <w:t>vertu</w:t>
      </w:r>
      <w:r w:rsidR="00860867" w:rsidRPr="00E816A4">
        <w:t xml:space="preserve"> </w:t>
      </w:r>
      <w:r w:rsidR="00860867" w:rsidRPr="00CD6DB9">
        <w:t>des lois existantes</w:t>
      </w:r>
      <w:r w:rsidR="00584080">
        <w:t xml:space="preserve"> </w:t>
      </w:r>
      <w:r w:rsidRPr="00E816A4">
        <w:t>(</w:t>
      </w:r>
      <w:hyperlink r:id="rId34">
        <w:r w:rsidRPr="00E816A4">
          <w:t>http://rfz.go.kr).</w:t>
        </w:r>
      </w:hyperlink>
    </w:p>
    <w:p w14:paraId="07CEF0CE" w14:textId="0ED168E3" w:rsidR="00BB77F4" w:rsidRPr="00CD6DB9" w:rsidRDefault="00020BF2" w:rsidP="00E077E2">
      <w:pPr>
        <w:pStyle w:val="Lgende"/>
      </w:pPr>
      <w:bookmarkStart w:id="91" w:name="_Ref189477291"/>
      <w:bookmarkStart w:id="92" w:name="_Toc195542822"/>
      <w:r w:rsidRPr="00CD6DB9">
        <w:t xml:space="preserve">Figure </w:t>
      </w:r>
      <w:r w:rsidRPr="00E816A4">
        <w:fldChar w:fldCharType="begin"/>
      </w:r>
      <w:r w:rsidRPr="00CD6DB9">
        <w:instrText xml:space="preserve"> SEQ Figure \* ARABIC </w:instrText>
      </w:r>
      <w:r w:rsidRPr="00E816A4">
        <w:fldChar w:fldCharType="separate"/>
      </w:r>
      <w:r w:rsidR="00BF5322">
        <w:rPr>
          <w:noProof/>
        </w:rPr>
        <w:t>12</w:t>
      </w:r>
      <w:r w:rsidRPr="00E816A4">
        <w:rPr>
          <w:noProof/>
        </w:rPr>
        <w:fldChar w:fldCharType="end"/>
      </w:r>
      <w:bookmarkEnd w:id="91"/>
      <w:r w:rsidRPr="00CD6DB9">
        <w:t>.</w:t>
      </w:r>
      <w:r w:rsidR="00BB77F4" w:rsidRPr="00E816A4">
        <w:t xml:space="preserve"> </w:t>
      </w:r>
      <w:r w:rsidR="00BB77F4" w:rsidRPr="00CD6DB9">
        <w:t>Système</w:t>
      </w:r>
      <w:r w:rsidR="00BB77F4" w:rsidRPr="00E816A4">
        <w:t xml:space="preserve"> </w:t>
      </w:r>
      <w:r w:rsidR="00BB77F4" w:rsidRPr="00CD6DB9">
        <w:t>de</w:t>
      </w:r>
      <w:r w:rsidR="00BB77F4" w:rsidRPr="00E816A4">
        <w:t xml:space="preserve"> </w:t>
      </w:r>
      <w:r w:rsidR="00BB77F4" w:rsidRPr="00CD6DB9">
        <w:t>promotion</w:t>
      </w:r>
      <w:r w:rsidR="00BB77F4" w:rsidRPr="00E816A4">
        <w:t xml:space="preserve"> </w:t>
      </w:r>
      <w:r w:rsidR="00BB77F4" w:rsidRPr="00CD6DB9">
        <w:t>des</w:t>
      </w:r>
      <w:r w:rsidR="00BB77F4" w:rsidRPr="00E816A4">
        <w:t xml:space="preserve"> </w:t>
      </w:r>
      <w:r w:rsidR="00BB77F4" w:rsidRPr="00CD6DB9">
        <w:t>zones</w:t>
      </w:r>
      <w:r w:rsidR="00BB77F4" w:rsidRPr="00E816A4">
        <w:t xml:space="preserve"> </w:t>
      </w:r>
      <w:r w:rsidR="00BB77F4" w:rsidRPr="00CD6DB9">
        <w:t>spéciales</w:t>
      </w:r>
      <w:r w:rsidR="00BB77F4" w:rsidRPr="00E816A4">
        <w:t xml:space="preserve"> </w:t>
      </w:r>
      <w:r w:rsidR="00BB77F4" w:rsidRPr="00CD6DB9">
        <w:t>de</w:t>
      </w:r>
      <w:r w:rsidR="00BB77F4" w:rsidRPr="00E816A4">
        <w:t xml:space="preserve"> </w:t>
      </w:r>
      <w:r w:rsidR="00BB77F4" w:rsidRPr="00CD6DB9">
        <w:t>liberté</w:t>
      </w:r>
      <w:r w:rsidR="00BB77F4" w:rsidRPr="00E816A4">
        <w:t xml:space="preserve"> réglementaire</w:t>
      </w:r>
      <w:bookmarkEnd w:id="92"/>
    </w:p>
    <w:p w14:paraId="28F8D5B8" w14:textId="77777777" w:rsidR="00BB77F4" w:rsidRPr="00CD6DB9" w:rsidRDefault="00BB77F4" w:rsidP="00E077E2">
      <w:pPr>
        <w:pStyle w:val="Corpsdetexte"/>
        <w:rPr>
          <w:sz w:val="10"/>
        </w:rPr>
      </w:pPr>
      <w:r w:rsidRPr="00E816A4">
        <w:rPr>
          <w:noProof/>
        </w:rPr>
        <w:drawing>
          <wp:inline distT="0" distB="0" distL="0" distR="0" wp14:anchorId="43874F5E" wp14:editId="7EAB71FB">
            <wp:extent cx="5233644" cy="2479249"/>
            <wp:effectExtent l="0" t="0" r="0" b="0"/>
            <wp:docPr id="42" name="Image 42" descr="A screenshot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screenshot of a documen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08788" cy="2514846"/>
                    </a:xfrm>
                    <a:prstGeom prst="rect">
                      <a:avLst/>
                    </a:prstGeom>
                  </pic:spPr>
                </pic:pic>
              </a:graphicData>
            </a:graphic>
          </wp:inline>
        </w:drawing>
      </w:r>
    </w:p>
    <w:p w14:paraId="78584329" w14:textId="796E1891" w:rsidR="00020BF2" w:rsidRPr="001D0F45" w:rsidRDefault="001D0F45" w:rsidP="00E077E2">
      <w:pPr>
        <w:pStyle w:val="source"/>
      </w:pPr>
      <w:r w:rsidRPr="001D0F45">
        <w:t>Source</w:t>
      </w:r>
      <w:r w:rsidR="00ED2EED">
        <w:t> :</w:t>
      </w:r>
      <w:r w:rsidR="00BB77F4" w:rsidRPr="001D0F45">
        <w:t xml:space="preserve"> </w:t>
      </w:r>
      <w:hyperlink r:id="rId36">
        <w:r w:rsidR="00BB77F4" w:rsidRPr="001D0F45">
          <w:t>http://rfz.go.kr/?menuno=69</w:t>
        </w:r>
      </w:hyperlink>
    </w:p>
    <w:p w14:paraId="4FBE4112" w14:textId="482C6912" w:rsidR="00B91B9C" w:rsidRPr="00CD6DB9" w:rsidRDefault="009C160C" w:rsidP="00E077E2">
      <w:r w:rsidRPr="00CD6DB9">
        <w:t>Le médiateur des PME est un organisme gouvernemental indépendant qui réorganise régulièrement et systématiquement les réglementations et les obstacles déraisonnables des PME</w:t>
      </w:r>
      <w:r w:rsidR="00974B45" w:rsidRPr="00CD6DB9">
        <w:t xml:space="preserve"> (</w:t>
      </w:r>
      <w:r w:rsidR="0024656E">
        <w:fldChar w:fldCharType="begin"/>
      </w:r>
      <w:r w:rsidR="0024656E">
        <w:instrText xml:space="preserve"> REF _Ref189477310 \h </w:instrText>
      </w:r>
      <w:r w:rsidR="0024656E">
        <w:fldChar w:fldCharType="separate"/>
      </w:r>
      <w:r w:rsidR="00BF5322" w:rsidRPr="00CD6DB9">
        <w:t xml:space="preserve">Figure </w:t>
      </w:r>
      <w:r w:rsidR="00BF5322">
        <w:rPr>
          <w:noProof/>
        </w:rPr>
        <w:t>13</w:t>
      </w:r>
      <w:r w:rsidR="0024656E">
        <w:fldChar w:fldCharType="end"/>
      </w:r>
      <w:r w:rsidRPr="00CD6DB9">
        <w:t>).</w:t>
      </w:r>
      <w:r w:rsidRPr="00E816A4">
        <w:t xml:space="preserve"> </w:t>
      </w:r>
      <w:r w:rsidRPr="00CD6DB9">
        <w:t>Il</w:t>
      </w:r>
      <w:r w:rsidRPr="00E816A4">
        <w:t xml:space="preserve"> </w:t>
      </w:r>
      <w:r w:rsidRPr="00CD6DB9">
        <w:t>est</w:t>
      </w:r>
      <w:r w:rsidRPr="00E816A4">
        <w:t xml:space="preserve"> </w:t>
      </w:r>
      <w:r w:rsidRPr="00CD6DB9">
        <w:t>nommé</w:t>
      </w:r>
      <w:r w:rsidRPr="00E816A4">
        <w:t xml:space="preserve"> </w:t>
      </w:r>
      <w:r w:rsidRPr="00CD6DB9">
        <w:t>par</w:t>
      </w:r>
      <w:r w:rsidRPr="00E816A4">
        <w:t xml:space="preserve"> </w:t>
      </w:r>
      <w:r w:rsidRPr="00CD6DB9">
        <w:t>le</w:t>
      </w:r>
      <w:r w:rsidRPr="00E816A4">
        <w:t xml:space="preserve"> </w:t>
      </w:r>
      <w:r w:rsidRPr="00CD6DB9">
        <w:t>Premier</w:t>
      </w:r>
      <w:r w:rsidRPr="00E816A4">
        <w:t xml:space="preserve"> </w:t>
      </w:r>
      <w:r w:rsidRPr="00CD6DB9">
        <w:t>ministre</w:t>
      </w:r>
      <w:r w:rsidRPr="00E816A4">
        <w:t xml:space="preserve"> </w:t>
      </w:r>
      <w:r w:rsidRPr="00CD6DB9">
        <w:t>pour</w:t>
      </w:r>
      <w:r w:rsidRPr="00E816A4">
        <w:t xml:space="preserve"> </w:t>
      </w:r>
      <w:r w:rsidRPr="00CD6DB9">
        <w:t>un</w:t>
      </w:r>
      <w:r w:rsidRPr="00E816A4">
        <w:t xml:space="preserve"> </w:t>
      </w:r>
      <w:r w:rsidRPr="00CD6DB9">
        <w:t>mandat</w:t>
      </w:r>
      <w:r w:rsidRPr="00E816A4">
        <w:t xml:space="preserve"> </w:t>
      </w:r>
      <w:r w:rsidRPr="00CD6DB9">
        <w:t>de</w:t>
      </w:r>
      <w:r w:rsidRPr="00E816A4">
        <w:t xml:space="preserve"> </w:t>
      </w:r>
      <w:r w:rsidRPr="00CD6DB9">
        <w:t>trois</w:t>
      </w:r>
      <w:r w:rsidRPr="00E816A4">
        <w:t xml:space="preserve"> </w:t>
      </w:r>
      <w:r w:rsidRPr="00CD6DB9">
        <w:t>ans.</w:t>
      </w:r>
      <w:r w:rsidRPr="00E816A4">
        <w:t xml:space="preserve"> </w:t>
      </w:r>
      <w:r w:rsidRPr="00CD6DB9">
        <w:t>Le mandat</w:t>
      </w:r>
      <w:r w:rsidRPr="00E816A4">
        <w:t xml:space="preserve"> </w:t>
      </w:r>
      <w:r w:rsidRPr="00CD6DB9">
        <w:t>est renouvelé une fois</w:t>
      </w:r>
      <w:r w:rsidRPr="00E816A4">
        <w:t xml:space="preserve"> </w:t>
      </w:r>
      <w:r w:rsidRPr="00CD6DB9">
        <w:t>et</w:t>
      </w:r>
      <w:r w:rsidRPr="00E816A4">
        <w:t xml:space="preserve"> </w:t>
      </w:r>
      <w:r w:rsidRPr="00CD6DB9">
        <w:t>est nommé</w:t>
      </w:r>
      <w:r w:rsidRPr="00E816A4">
        <w:t xml:space="preserve"> </w:t>
      </w:r>
      <w:r w:rsidRPr="00CD6DB9">
        <w:t>avec</w:t>
      </w:r>
      <w:r w:rsidRPr="00E816A4">
        <w:t xml:space="preserve"> </w:t>
      </w:r>
      <w:r w:rsidRPr="00CD6DB9">
        <w:t>le</w:t>
      </w:r>
      <w:r w:rsidRPr="00E816A4">
        <w:t xml:space="preserve"> </w:t>
      </w:r>
      <w:r w:rsidRPr="00CD6DB9">
        <w:t>consentement</w:t>
      </w:r>
      <w:r w:rsidRPr="00E816A4">
        <w:t xml:space="preserve"> </w:t>
      </w:r>
      <w:r w:rsidRPr="00CD6DB9">
        <w:t>de</w:t>
      </w:r>
      <w:r w:rsidRPr="00E816A4">
        <w:t xml:space="preserve"> </w:t>
      </w:r>
      <w:r w:rsidRPr="00CD6DB9">
        <w:t>la Commission</w:t>
      </w:r>
      <w:r w:rsidRPr="00E816A4">
        <w:t xml:space="preserve"> </w:t>
      </w:r>
      <w:r w:rsidRPr="00CD6DB9">
        <w:t>de réforme</w:t>
      </w:r>
      <w:r w:rsidRPr="00E816A4">
        <w:t xml:space="preserve"> </w:t>
      </w:r>
      <w:r w:rsidRPr="00CD6DB9">
        <w:t>de</w:t>
      </w:r>
      <w:r w:rsidRPr="00E816A4">
        <w:t xml:space="preserve"> </w:t>
      </w:r>
      <w:r w:rsidRPr="00CD6DB9">
        <w:t>la</w:t>
      </w:r>
      <w:r w:rsidRPr="00E816A4">
        <w:t xml:space="preserve"> </w:t>
      </w:r>
      <w:r w:rsidRPr="00CD6DB9">
        <w:t>réglementation,</w:t>
      </w:r>
      <w:r w:rsidRPr="00E816A4">
        <w:t xml:space="preserve"> </w:t>
      </w:r>
      <w:r w:rsidRPr="00CD6DB9">
        <w:t>contrairement</w:t>
      </w:r>
      <w:r w:rsidRPr="00E816A4">
        <w:t xml:space="preserve"> </w:t>
      </w:r>
      <w:r w:rsidRPr="00CD6DB9">
        <w:t>aux</w:t>
      </w:r>
      <w:r w:rsidRPr="00E816A4">
        <w:t xml:space="preserve"> </w:t>
      </w:r>
      <w:r w:rsidRPr="00CD6DB9">
        <w:t>autres</w:t>
      </w:r>
      <w:r w:rsidRPr="00E816A4">
        <w:t xml:space="preserve"> </w:t>
      </w:r>
      <w:r w:rsidRPr="00CD6DB9">
        <w:t>organismes</w:t>
      </w:r>
      <w:r w:rsidRPr="00E816A4">
        <w:t xml:space="preserve"> </w:t>
      </w:r>
      <w:r w:rsidRPr="00CD6DB9">
        <w:t>de</w:t>
      </w:r>
      <w:r w:rsidRPr="00E816A4">
        <w:t xml:space="preserve"> </w:t>
      </w:r>
      <w:r w:rsidRPr="00CD6DB9">
        <w:t>relations</w:t>
      </w:r>
      <w:r w:rsidRPr="00E816A4">
        <w:t xml:space="preserve"> </w:t>
      </w:r>
      <w:r w:rsidRPr="00CD6DB9">
        <w:t>avec</w:t>
      </w:r>
      <w:r w:rsidRPr="00E816A4">
        <w:t xml:space="preserve"> </w:t>
      </w:r>
      <w:r w:rsidRPr="00CD6DB9">
        <w:t>les PME.</w:t>
      </w:r>
      <w:r w:rsidRPr="00E816A4">
        <w:t xml:space="preserve"> </w:t>
      </w:r>
      <w:r w:rsidRPr="00CD6DB9">
        <w:t>Le</w:t>
      </w:r>
      <w:r w:rsidRPr="00E816A4">
        <w:t xml:space="preserve"> </w:t>
      </w:r>
      <w:r w:rsidRPr="00CD6DB9">
        <w:t>médiateur</w:t>
      </w:r>
      <w:r w:rsidRPr="00E816A4">
        <w:t xml:space="preserve"> </w:t>
      </w:r>
      <w:r w:rsidRPr="00CD6DB9">
        <w:t>des</w:t>
      </w:r>
      <w:r w:rsidRPr="00E816A4">
        <w:t xml:space="preserve"> </w:t>
      </w:r>
      <w:r w:rsidRPr="00CD6DB9">
        <w:t>PME</w:t>
      </w:r>
      <w:r w:rsidRPr="00E816A4">
        <w:t xml:space="preserve"> </w:t>
      </w:r>
      <w:r w:rsidRPr="00CD6DB9">
        <w:t>choisit</w:t>
      </w:r>
      <w:r w:rsidRPr="00E816A4">
        <w:t xml:space="preserve"> </w:t>
      </w:r>
      <w:r w:rsidRPr="00CD6DB9">
        <w:t>séparément</w:t>
      </w:r>
      <w:r w:rsidRPr="00E816A4">
        <w:t xml:space="preserve"> </w:t>
      </w:r>
      <w:r w:rsidRPr="00CD6DB9">
        <w:t>un</w:t>
      </w:r>
      <w:r w:rsidRPr="00E816A4">
        <w:t xml:space="preserve"> </w:t>
      </w:r>
      <w:r w:rsidRPr="00CD6DB9">
        <w:t>médiateur</w:t>
      </w:r>
      <w:r w:rsidRPr="00E816A4">
        <w:t xml:space="preserve"> </w:t>
      </w:r>
      <w:r w:rsidRPr="00CD6DB9">
        <w:t>nommé</w:t>
      </w:r>
      <w:r w:rsidRPr="00E816A4">
        <w:t xml:space="preserve"> </w:t>
      </w:r>
      <w:r w:rsidRPr="00CD6DB9">
        <w:t>par</w:t>
      </w:r>
      <w:r w:rsidRPr="00E816A4">
        <w:t xml:space="preserve"> </w:t>
      </w:r>
      <w:r w:rsidRPr="00CD6DB9">
        <w:t>le</w:t>
      </w:r>
      <w:r w:rsidRPr="00E816A4">
        <w:t xml:space="preserve"> </w:t>
      </w:r>
      <w:r w:rsidRPr="00CD6DB9">
        <w:t>gouverneur</w:t>
      </w:r>
      <w:r w:rsidRPr="00E816A4">
        <w:t xml:space="preserve"> </w:t>
      </w:r>
      <w:r w:rsidRPr="00CD6DB9">
        <w:t>et</w:t>
      </w:r>
      <w:r w:rsidRPr="00E816A4">
        <w:t xml:space="preserve"> </w:t>
      </w:r>
      <w:r w:rsidRPr="00CD6DB9">
        <w:t>un</w:t>
      </w:r>
      <w:r w:rsidRPr="00E816A4">
        <w:t xml:space="preserve"> </w:t>
      </w:r>
      <w:r w:rsidRPr="00CD6DB9">
        <w:t>médiateur</w:t>
      </w:r>
      <w:r w:rsidRPr="00E816A4">
        <w:t xml:space="preserve"> </w:t>
      </w:r>
      <w:r w:rsidRPr="00CD6DB9">
        <w:t>pour</w:t>
      </w:r>
      <w:r w:rsidRPr="00E816A4">
        <w:t xml:space="preserve"> </w:t>
      </w:r>
      <w:r w:rsidRPr="00CD6DB9">
        <w:t>chaque</w:t>
      </w:r>
      <w:r w:rsidRPr="00E816A4">
        <w:t xml:space="preserve"> </w:t>
      </w:r>
      <w:r w:rsidRPr="00CD6DB9">
        <w:t>région</w:t>
      </w:r>
      <w:r w:rsidRPr="00E816A4">
        <w:t xml:space="preserve"> </w:t>
      </w:r>
      <w:r w:rsidRPr="00CD6DB9">
        <w:t>et</w:t>
      </w:r>
      <w:r w:rsidRPr="00E816A4">
        <w:t xml:space="preserve"> </w:t>
      </w:r>
      <w:r w:rsidRPr="00CD6DB9">
        <w:t>profession.</w:t>
      </w:r>
    </w:p>
    <w:p w14:paraId="51544F7C" w14:textId="70287B75" w:rsidR="00B91B9C" w:rsidRPr="00CD6DB9" w:rsidRDefault="00020BF2" w:rsidP="00E077E2">
      <w:pPr>
        <w:pStyle w:val="Lgende"/>
      </w:pPr>
      <w:bookmarkStart w:id="93" w:name="_Ref189477310"/>
      <w:bookmarkStart w:id="94" w:name="_Toc195542823"/>
      <w:r w:rsidRPr="00CD6DB9">
        <w:t xml:space="preserve">Figure </w:t>
      </w:r>
      <w:r w:rsidRPr="00E816A4">
        <w:fldChar w:fldCharType="begin"/>
      </w:r>
      <w:r w:rsidRPr="00CD6DB9">
        <w:instrText xml:space="preserve"> SEQ Figure \* ARABIC </w:instrText>
      </w:r>
      <w:r w:rsidRPr="00E816A4">
        <w:fldChar w:fldCharType="separate"/>
      </w:r>
      <w:r w:rsidR="00BF5322">
        <w:rPr>
          <w:noProof/>
        </w:rPr>
        <w:t>13</w:t>
      </w:r>
      <w:r w:rsidRPr="00E816A4">
        <w:rPr>
          <w:noProof/>
        </w:rPr>
        <w:fldChar w:fldCharType="end"/>
      </w:r>
      <w:bookmarkEnd w:id="93"/>
      <w:r w:rsidRPr="00CD6DB9">
        <w:t>.</w:t>
      </w:r>
      <w:r w:rsidRPr="00E816A4">
        <w:t xml:space="preserve"> </w:t>
      </w:r>
      <w:r w:rsidRPr="00CD6DB9">
        <w:t>Mécanisme</w:t>
      </w:r>
      <w:r w:rsidRPr="00E816A4">
        <w:t xml:space="preserve"> </w:t>
      </w:r>
      <w:r w:rsidRPr="00CD6DB9">
        <w:t>de</w:t>
      </w:r>
      <w:r w:rsidRPr="00E816A4">
        <w:t xml:space="preserve"> </w:t>
      </w:r>
      <w:r w:rsidRPr="00CD6DB9">
        <w:t>réforme</w:t>
      </w:r>
      <w:r w:rsidRPr="00E816A4">
        <w:t xml:space="preserve"> </w:t>
      </w:r>
      <w:r w:rsidRPr="00CD6DB9">
        <w:t>de</w:t>
      </w:r>
      <w:r w:rsidRPr="00E816A4">
        <w:t xml:space="preserve"> </w:t>
      </w:r>
      <w:r w:rsidRPr="00CD6DB9">
        <w:t>la</w:t>
      </w:r>
      <w:r w:rsidRPr="00E816A4">
        <w:t xml:space="preserve"> </w:t>
      </w:r>
      <w:r w:rsidRPr="00CD6DB9">
        <w:t>réglementation</w:t>
      </w:r>
      <w:r w:rsidRPr="00E816A4">
        <w:t xml:space="preserve"> </w:t>
      </w:r>
      <w:r w:rsidRPr="00CD6DB9">
        <w:t>des</w:t>
      </w:r>
      <w:r w:rsidRPr="00E816A4">
        <w:t xml:space="preserve"> PME</w:t>
      </w:r>
      <w:bookmarkEnd w:id="94"/>
    </w:p>
    <w:p w14:paraId="2A7A2F26" w14:textId="77777777" w:rsidR="00B91B9C" w:rsidRPr="00CD6DB9" w:rsidRDefault="009C160C" w:rsidP="00E077E2">
      <w:pPr>
        <w:pStyle w:val="Corpsdetexte"/>
        <w:rPr>
          <w:sz w:val="17"/>
        </w:rPr>
      </w:pPr>
      <w:r w:rsidRPr="00E816A4">
        <w:rPr>
          <w:noProof/>
        </w:rPr>
        <w:drawing>
          <wp:inline distT="0" distB="0" distL="0" distR="0" wp14:anchorId="4880F27B" wp14:editId="4F7BE398">
            <wp:extent cx="4689560" cy="221529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6524" cy="2218589"/>
                    </a:xfrm>
                    <a:prstGeom prst="rect">
                      <a:avLst/>
                    </a:prstGeom>
                  </pic:spPr>
                </pic:pic>
              </a:graphicData>
            </a:graphic>
          </wp:inline>
        </w:drawing>
      </w:r>
    </w:p>
    <w:p w14:paraId="2C6F9C3F" w14:textId="2385E1F4" w:rsidR="00B91B9C" w:rsidRPr="00CD6DB9" w:rsidRDefault="001D0F45" w:rsidP="00E077E2">
      <w:pPr>
        <w:pStyle w:val="source"/>
      </w:pPr>
      <w:r w:rsidRPr="00CD6DB9">
        <w:t>Source</w:t>
      </w:r>
      <w:r w:rsidR="00ED2EED">
        <w:t> :</w:t>
      </w:r>
      <w:r w:rsidR="009C160C" w:rsidRPr="00E816A4">
        <w:t xml:space="preserve"> </w:t>
      </w:r>
      <w:hyperlink r:id="rId38">
        <w:r w:rsidR="00B91B9C" w:rsidRPr="00E816A4">
          <w:t>http://rfz.go.kr/?menuno=69</w:t>
        </w:r>
      </w:hyperlink>
    </w:p>
    <w:p w14:paraId="7A4551FC" w14:textId="77777777" w:rsidR="00AF74F0" w:rsidRDefault="00AF74F0" w:rsidP="00AF74F0"/>
    <w:p w14:paraId="6EE5B0EC" w14:textId="54130F78" w:rsidR="00B91B9C" w:rsidRPr="00CD6DB9" w:rsidRDefault="0097404E" w:rsidP="00AF74F0">
      <w:pPr>
        <w:pStyle w:val="Titre1"/>
      </w:pPr>
      <w:bookmarkStart w:id="95" w:name="_Toc195542802"/>
      <w:r>
        <w:t>Les leçons</w:t>
      </w:r>
      <w:r w:rsidR="009C160C" w:rsidRPr="00E816A4">
        <w:t xml:space="preserve"> </w:t>
      </w:r>
      <w:r w:rsidR="009C160C" w:rsidRPr="00CD6DB9">
        <w:t>de</w:t>
      </w:r>
      <w:r w:rsidR="009C160C" w:rsidRPr="00E816A4">
        <w:t xml:space="preserve"> </w:t>
      </w:r>
      <w:r w:rsidR="009C160C" w:rsidRPr="00CD6DB9">
        <w:t>la</w:t>
      </w:r>
      <w:r w:rsidR="009C160C" w:rsidRPr="00E816A4">
        <w:t xml:space="preserve"> </w:t>
      </w:r>
      <w:r w:rsidR="009C160C" w:rsidRPr="00CD6DB9">
        <w:t>politique</w:t>
      </w:r>
      <w:r w:rsidR="009C160C" w:rsidRPr="00E816A4">
        <w:t xml:space="preserve"> </w:t>
      </w:r>
      <w:r w:rsidR="009C160C" w:rsidRPr="00CD6DB9">
        <w:t>coréenne</w:t>
      </w:r>
      <w:r w:rsidR="009C160C" w:rsidRPr="00E816A4">
        <w:t xml:space="preserve"> </w:t>
      </w:r>
      <w:r>
        <w:t>en faveur des</w:t>
      </w:r>
      <w:r w:rsidR="009C160C" w:rsidRPr="00E816A4">
        <w:t xml:space="preserve"> PME</w:t>
      </w:r>
      <w:bookmarkEnd w:id="95"/>
    </w:p>
    <w:p w14:paraId="1B4E4A99" w14:textId="20BCBA6B" w:rsidR="00B91B9C" w:rsidRPr="00CD6DB9" w:rsidRDefault="009C160C" w:rsidP="00566776">
      <w:r w:rsidRPr="00CD6DB9">
        <w:t>Dans</w:t>
      </w:r>
      <w:r w:rsidRPr="00E816A4">
        <w:t xml:space="preserve"> </w:t>
      </w:r>
      <w:r w:rsidRPr="00CD6DB9">
        <w:t>la</w:t>
      </w:r>
      <w:r w:rsidRPr="00E816A4">
        <w:t xml:space="preserve"> </w:t>
      </w:r>
      <w:r w:rsidRPr="00CD6DB9">
        <w:t>plupart</w:t>
      </w:r>
      <w:r w:rsidRPr="00E816A4">
        <w:t xml:space="preserve"> </w:t>
      </w:r>
      <w:r w:rsidRPr="00CD6DB9">
        <w:t>des</w:t>
      </w:r>
      <w:r w:rsidRPr="00E816A4">
        <w:t xml:space="preserve"> </w:t>
      </w:r>
      <w:r w:rsidRPr="00CD6DB9">
        <w:t>pays,</w:t>
      </w:r>
      <w:r w:rsidRPr="00E816A4">
        <w:t xml:space="preserve"> </w:t>
      </w:r>
      <w:r w:rsidRPr="00CD6DB9">
        <w:t>les</w:t>
      </w:r>
      <w:r w:rsidRPr="00E816A4">
        <w:t xml:space="preserve"> </w:t>
      </w:r>
      <w:r w:rsidRPr="00CD6DB9">
        <w:t>PME</w:t>
      </w:r>
      <w:r w:rsidRPr="00E816A4">
        <w:t xml:space="preserve"> </w:t>
      </w:r>
      <w:r w:rsidRPr="00CD6DB9">
        <w:t>reçoivent</w:t>
      </w:r>
      <w:r w:rsidRPr="00E816A4">
        <w:t xml:space="preserve"> </w:t>
      </w:r>
      <w:r w:rsidRPr="00CD6DB9">
        <w:t>un</w:t>
      </w:r>
      <w:r w:rsidRPr="00E816A4">
        <w:t xml:space="preserve"> </w:t>
      </w:r>
      <w:r w:rsidRPr="00CD6DB9">
        <w:t>soutien</w:t>
      </w:r>
      <w:r w:rsidRPr="00E816A4">
        <w:t xml:space="preserve"> </w:t>
      </w:r>
      <w:r w:rsidRPr="00CD6DB9">
        <w:t>politique.</w:t>
      </w:r>
      <w:r w:rsidRPr="00E816A4">
        <w:t xml:space="preserve"> </w:t>
      </w:r>
      <w:r w:rsidRPr="00CD6DB9">
        <w:t>En</w:t>
      </w:r>
      <w:r w:rsidRPr="00E816A4">
        <w:t xml:space="preserve"> </w:t>
      </w:r>
      <w:r w:rsidRPr="00CD6DB9">
        <w:t>général,</w:t>
      </w:r>
      <w:r w:rsidRPr="00E816A4">
        <w:t xml:space="preserve"> </w:t>
      </w:r>
      <w:r w:rsidRPr="00CD6DB9">
        <w:t>les</w:t>
      </w:r>
      <w:r w:rsidRPr="00E816A4">
        <w:t xml:space="preserve"> </w:t>
      </w:r>
      <w:r w:rsidRPr="00CD6DB9">
        <w:t>PME jouent un rôle important sur le plan socio-économique, mais ont un pouvoir économique relativement</w:t>
      </w:r>
      <w:r w:rsidRPr="00E816A4">
        <w:t xml:space="preserve"> </w:t>
      </w:r>
      <w:r w:rsidRPr="00CD6DB9">
        <w:t>faible</w:t>
      </w:r>
      <w:r w:rsidR="00860867">
        <w:t xml:space="preserve">, alors même que </w:t>
      </w:r>
      <w:r w:rsidRPr="00CD6DB9">
        <w:t>l'innovation</w:t>
      </w:r>
      <w:r w:rsidRPr="00E816A4">
        <w:t xml:space="preserve"> </w:t>
      </w:r>
      <w:r w:rsidRPr="00CD6DB9">
        <w:t>des</w:t>
      </w:r>
      <w:r w:rsidRPr="00E816A4">
        <w:t xml:space="preserve"> </w:t>
      </w:r>
      <w:r w:rsidRPr="00CD6DB9">
        <w:t>PME</w:t>
      </w:r>
      <w:r w:rsidRPr="00E816A4">
        <w:t xml:space="preserve"> </w:t>
      </w:r>
      <w:r w:rsidRPr="00CD6DB9">
        <w:t>peut</w:t>
      </w:r>
      <w:r w:rsidRPr="00E816A4">
        <w:t xml:space="preserve"> </w:t>
      </w:r>
      <w:r w:rsidRPr="00CD6DB9">
        <w:t>augmenter</w:t>
      </w:r>
      <w:r w:rsidRPr="00E816A4">
        <w:t xml:space="preserve"> </w:t>
      </w:r>
      <w:r w:rsidRPr="00CD6DB9">
        <w:t>la compétitivité</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w:t>
      </w:r>
      <w:r w:rsidRPr="00E816A4">
        <w:t xml:space="preserve"> </w:t>
      </w:r>
      <w:r w:rsidRPr="00CD6DB9">
        <w:t>l'économie</w:t>
      </w:r>
      <w:r w:rsidRPr="00E816A4">
        <w:t xml:space="preserve"> </w:t>
      </w:r>
      <w:r w:rsidRPr="00CD6DB9">
        <w:t>nationale</w:t>
      </w:r>
      <w:r w:rsidRPr="00E816A4">
        <w:t xml:space="preserve"> </w:t>
      </w:r>
      <w:r w:rsidRPr="00CD6DB9">
        <w:t>dans</w:t>
      </w:r>
      <w:r w:rsidRPr="00E816A4">
        <w:t xml:space="preserve"> </w:t>
      </w:r>
      <w:r w:rsidRPr="00CD6DB9">
        <w:t>son</w:t>
      </w:r>
      <w:r w:rsidRPr="00E816A4">
        <w:t xml:space="preserve"> </w:t>
      </w:r>
      <w:r w:rsidRPr="00CD6DB9">
        <w:t>ensemble.</w:t>
      </w:r>
    </w:p>
    <w:p w14:paraId="0FC8606D" w14:textId="16C356A2" w:rsidR="00860867" w:rsidRDefault="00860867" w:rsidP="00860867">
      <w:r>
        <w:t>Comme évoqué précédemment, la politique coréenne de soutien aux PME est globale et couvre l’ensemble des domaines d’activité des entreprises concernées. Cette politique a permis une croissance quantitative importante, contribuant à la création d’emplois et au développement de l’écosystème entrepreneurial.</w:t>
      </w:r>
    </w:p>
    <w:p w14:paraId="38646138" w14:textId="5EDF4477" w:rsidR="00860867" w:rsidRDefault="00860867" w:rsidP="00860867">
      <w:r>
        <w:t>Cependant, malgré ces efforts, la qualité des emplois proposés dans les PME demeure faible. La plupart opèrent dans des secteurs à faible valeur ajoutée et à forte intensité de main-d'œuvre, offrant des postes peu qualifiés et mal rémunérés. Ce type d’emploi attire peu les jeunes Coréens, ce qui pousse les PME à recourir à une main-d'œuvre étrangère bon marché.</w:t>
      </w:r>
    </w:p>
    <w:p w14:paraId="5ACB677A" w14:textId="36526B3D" w:rsidR="00860867" w:rsidRDefault="00860867" w:rsidP="00860867">
      <w:r>
        <w:t>Du point de vue de la politique de l'emploi, le problème n’est pas tant la capacité des PME à créer des emplois, mais leur difficulté à offrir des emplois de qualité, notamment pour les jeunes diplômés. Les mesures temporaires, telles que les subventions salariales ou les incitations à l’embauche des jeunes, ne suffisent pas à résoudre durablement ce déséquilibre.</w:t>
      </w:r>
    </w:p>
    <w:p w14:paraId="64BC9214" w14:textId="12E8CD1E" w:rsidR="00860867" w:rsidRDefault="00860867" w:rsidP="00860867">
      <w:r>
        <w:t>Une des causes structurelles est que de nombreuses PME n'ont ni le besoin ni la capacité d’innover, notamment dans les secteurs à faible technicité. Or, sans montée en gamme ou transformation de leur modèle productif, il leur est difficile d'améliorer leurs conditions d’emploi ou d’attirer une main-d'œuvre qualifiée.</w:t>
      </w:r>
    </w:p>
    <w:p w14:paraId="0ABB73A3" w14:textId="0811B618" w:rsidR="00860867" w:rsidRDefault="00860867" w:rsidP="00860867">
      <w:r>
        <w:t>C’est pourquoi, pour que les PME puissent offrir des emplois durables et de meilleure qualité, il est essentiel de favoriser leur transition vers des activités à plus forte valeur ajoutée, en renforçant leur capacité d’innovation. Dans ce cadre, les politiques publiques d’aide à l’innovation, de formation et d’accompagnement stratégique prennent tout leur sens.</w:t>
      </w:r>
    </w:p>
    <w:p w14:paraId="2E460DD0" w14:textId="77777777" w:rsidR="008E2FE4" w:rsidRDefault="00860867" w:rsidP="00860867">
      <w:r>
        <w:t xml:space="preserve">Enfin, ce problème n’est pas propre à la Corée : dans de nombreux pays, la montée du niveau d’éducation et des revenus tend à creuser l’écart entre les conditions de travail dans les grandes entreprises et celles dans les PME. Alors que les grandes entreprises attirent l’essentiel de la demande de main-d'œuvre qualifiée, la majorité des emplois restent concentrés dans les PME, accentuant un déséquilibre structurel sur le marché du travail. </w:t>
      </w:r>
    </w:p>
    <w:p w14:paraId="282558DE" w14:textId="7AF1EE0B" w:rsidR="00B91B9C" w:rsidRPr="00CD6DB9" w:rsidRDefault="009C160C" w:rsidP="00860867">
      <w:r w:rsidRPr="00CD6DB9">
        <w:t>Les</w:t>
      </w:r>
      <w:r w:rsidRPr="00E816A4">
        <w:t xml:space="preserve"> </w:t>
      </w:r>
      <w:r w:rsidR="008E2FE4">
        <w:t>leçons</w:t>
      </w:r>
      <w:r w:rsidRPr="00E816A4">
        <w:t xml:space="preserve"> </w:t>
      </w:r>
      <w:r w:rsidRPr="00CD6DB9">
        <w:t>de</w:t>
      </w:r>
      <w:r w:rsidRPr="00E816A4">
        <w:t xml:space="preserve"> </w:t>
      </w:r>
      <w:r w:rsidRPr="00CD6DB9">
        <w:t>l'expérience</w:t>
      </w:r>
      <w:r w:rsidRPr="00E816A4">
        <w:t xml:space="preserve"> </w:t>
      </w:r>
      <w:r w:rsidRPr="00CD6DB9">
        <w:t>de</w:t>
      </w:r>
      <w:r w:rsidRPr="00E816A4">
        <w:t xml:space="preserve"> </w:t>
      </w:r>
      <w:r w:rsidRPr="00CD6DB9">
        <w:t>la</w:t>
      </w:r>
      <w:r w:rsidRPr="00E816A4">
        <w:t xml:space="preserve"> </w:t>
      </w:r>
      <w:r w:rsidRPr="00CD6DB9">
        <w:t>politique</w:t>
      </w:r>
      <w:r w:rsidRPr="00E816A4">
        <w:t xml:space="preserve"> </w:t>
      </w:r>
      <w:r w:rsidRPr="00CD6DB9">
        <w:t>coréenne</w:t>
      </w:r>
      <w:r w:rsidRPr="00E816A4">
        <w:t xml:space="preserve"> </w:t>
      </w:r>
      <w:r w:rsidRPr="00CD6DB9">
        <w:t>des</w:t>
      </w:r>
      <w:r w:rsidRPr="00E816A4">
        <w:t xml:space="preserve"> </w:t>
      </w:r>
      <w:r w:rsidRPr="00CD6DB9">
        <w:t>PME</w:t>
      </w:r>
      <w:r w:rsidRPr="00E816A4">
        <w:t xml:space="preserve"> </w:t>
      </w:r>
      <w:r w:rsidRPr="00CD6DB9">
        <w:t>sont</w:t>
      </w:r>
      <w:r w:rsidRPr="00E816A4">
        <w:t xml:space="preserve"> </w:t>
      </w:r>
      <w:r w:rsidRPr="00CD6DB9">
        <w:t>les</w:t>
      </w:r>
      <w:r w:rsidRPr="00E816A4">
        <w:t xml:space="preserve"> suivantes</w:t>
      </w:r>
      <w:r w:rsidR="00DA484C">
        <w:t> :</w:t>
      </w:r>
    </w:p>
    <w:p w14:paraId="3BCF0B66" w14:textId="7FB2ED2C" w:rsidR="00B91B9C" w:rsidRPr="00CD6DB9" w:rsidRDefault="009C160C" w:rsidP="00FF6C1C">
      <w:pPr>
        <w:pStyle w:val="Paragraphedeliste"/>
        <w:numPr>
          <w:ilvl w:val="0"/>
          <w:numId w:val="1"/>
        </w:numPr>
        <w:ind w:left="567" w:hanging="567"/>
      </w:pPr>
      <w:r w:rsidRPr="008E2FE4">
        <w:rPr>
          <w:b/>
          <w:bCs/>
        </w:rPr>
        <w:t>Il faut soutenir l'innovation des PME pour favoriser leur croissance qualitative.</w:t>
      </w:r>
      <w:r w:rsidRPr="00E816A4">
        <w:t xml:space="preserve"> </w:t>
      </w:r>
      <w:r w:rsidRPr="00CD6DB9">
        <w:t>Le succès</w:t>
      </w:r>
      <w:r w:rsidRPr="00E816A4">
        <w:t xml:space="preserve"> </w:t>
      </w:r>
      <w:r w:rsidRPr="00CD6DB9">
        <w:t>de</w:t>
      </w:r>
      <w:r w:rsidRPr="00E816A4">
        <w:t xml:space="preserve"> </w:t>
      </w:r>
      <w:r w:rsidRPr="00CD6DB9">
        <w:t>la</w:t>
      </w:r>
      <w:r w:rsidRPr="00E816A4">
        <w:t xml:space="preserve"> </w:t>
      </w:r>
      <w:r w:rsidRPr="00CD6DB9">
        <w:t>politique</w:t>
      </w:r>
      <w:r w:rsidRPr="00E816A4">
        <w:t xml:space="preserve"> </w:t>
      </w:r>
      <w:r w:rsidRPr="00CD6DB9">
        <w:t>coréenne</w:t>
      </w:r>
      <w:r w:rsidRPr="00E816A4">
        <w:t xml:space="preserve"> </w:t>
      </w:r>
      <w:r w:rsidRPr="00CD6DB9">
        <w:t>de</w:t>
      </w:r>
      <w:r w:rsidRPr="00E816A4">
        <w:t xml:space="preserve"> </w:t>
      </w:r>
      <w:r w:rsidRPr="00CD6DB9">
        <w:t>soutien</w:t>
      </w:r>
      <w:r w:rsidRPr="00E816A4">
        <w:t xml:space="preserve"> </w:t>
      </w:r>
      <w:r w:rsidRPr="00CD6DB9">
        <w:t>aux</w:t>
      </w:r>
      <w:r w:rsidRPr="00E816A4">
        <w:t xml:space="preserve"> </w:t>
      </w:r>
      <w:r w:rsidRPr="00CD6DB9">
        <w:t>PME</w:t>
      </w:r>
      <w:r w:rsidRPr="00E816A4">
        <w:t xml:space="preserve"> </w:t>
      </w:r>
      <w:r w:rsidRPr="00CD6DB9">
        <w:t>est</w:t>
      </w:r>
      <w:r w:rsidRPr="00E816A4">
        <w:t xml:space="preserve"> </w:t>
      </w:r>
      <w:r w:rsidRPr="00CD6DB9">
        <w:t>largement</w:t>
      </w:r>
      <w:r w:rsidRPr="00E816A4">
        <w:t xml:space="preserve"> </w:t>
      </w:r>
      <w:r w:rsidRPr="00CD6DB9">
        <w:t>dû</w:t>
      </w:r>
      <w:r w:rsidRPr="00E816A4">
        <w:t xml:space="preserve"> </w:t>
      </w:r>
      <w:r w:rsidRPr="00CD6DB9">
        <w:t>au</w:t>
      </w:r>
      <w:r w:rsidRPr="00E816A4">
        <w:t xml:space="preserve"> </w:t>
      </w:r>
      <w:r w:rsidRPr="00CD6DB9">
        <w:t>développement</w:t>
      </w:r>
      <w:r w:rsidRPr="00E816A4">
        <w:t xml:space="preserve"> </w:t>
      </w:r>
      <w:r w:rsidRPr="00CD6DB9">
        <w:t>de</w:t>
      </w:r>
      <w:r w:rsidRPr="00E816A4">
        <w:t xml:space="preserve"> </w:t>
      </w:r>
      <w:r w:rsidRPr="00CD6DB9">
        <w:t>start-up</w:t>
      </w:r>
      <w:r w:rsidRPr="00E816A4">
        <w:t xml:space="preserve"> </w:t>
      </w:r>
      <w:r w:rsidRPr="00CD6DB9">
        <w:t>innovantes</w:t>
      </w:r>
      <w:r w:rsidRPr="00E816A4">
        <w:t xml:space="preserve"> </w:t>
      </w:r>
      <w:r w:rsidRPr="00CD6DB9">
        <w:t>et</w:t>
      </w:r>
      <w:r w:rsidRPr="00E816A4">
        <w:t xml:space="preserve"> </w:t>
      </w:r>
      <w:r w:rsidRPr="00CD6DB9">
        <w:t>des</w:t>
      </w:r>
      <w:r w:rsidRPr="00E816A4">
        <w:t xml:space="preserve"> </w:t>
      </w:r>
      <w:r w:rsidRPr="00CD6DB9">
        <w:t>entreprises</w:t>
      </w:r>
      <w:r w:rsidRPr="00E816A4">
        <w:t xml:space="preserve"> </w:t>
      </w:r>
      <w:r w:rsidRPr="00CD6DB9">
        <w:t>à</w:t>
      </w:r>
      <w:r w:rsidRPr="00E816A4">
        <w:t xml:space="preserve"> </w:t>
      </w:r>
      <w:r w:rsidRPr="00CD6DB9">
        <w:t>capital-risque.</w:t>
      </w:r>
      <w:r w:rsidRPr="00E816A4">
        <w:t xml:space="preserve"> </w:t>
      </w:r>
      <w:r w:rsidR="00D91007">
        <w:t xml:space="preserve">Bien que ces entreprises ne soient pas très nombreuses, </w:t>
      </w:r>
      <w:r w:rsidRPr="00CD6DB9">
        <w:t>elle</w:t>
      </w:r>
      <w:r w:rsidR="00D91007">
        <w:t>s</w:t>
      </w:r>
      <w:r w:rsidRPr="00E816A4">
        <w:t xml:space="preserve"> </w:t>
      </w:r>
      <w:r w:rsidRPr="00CD6DB9">
        <w:t>contribu</w:t>
      </w:r>
      <w:r w:rsidR="00D91007">
        <w:t>ent</w:t>
      </w:r>
      <w:r w:rsidRPr="00E816A4">
        <w:t xml:space="preserve"> </w:t>
      </w:r>
      <w:r w:rsidRPr="00CD6DB9">
        <w:t>au</w:t>
      </w:r>
      <w:r w:rsidRPr="00E816A4">
        <w:t xml:space="preserve"> </w:t>
      </w:r>
      <w:r w:rsidRPr="00CD6DB9">
        <w:t>changement</w:t>
      </w:r>
      <w:r w:rsidRPr="00E816A4">
        <w:t xml:space="preserve"> </w:t>
      </w:r>
      <w:r w:rsidRPr="00CD6DB9">
        <w:t>de</w:t>
      </w:r>
      <w:r w:rsidRPr="00E816A4">
        <w:t xml:space="preserve"> </w:t>
      </w:r>
      <w:r w:rsidRPr="00CD6DB9">
        <w:t>la</w:t>
      </w:r>
      <w:r w:rsidRPr="00E816A4">
        <w:t xml:space="preserve"> </w:t>
      </w:r>
      <w:r w:rsidRPr="00CD6DB9">
        <w:t>structure</w:t>
      </w:r>
      <w:r w:rsidRPr="00E816A4">
        <w:t xml:space="preserve"> </w:t>
      </w:r>
      <w:r w:rsidRPr="00CD6DB9">
        <w:t>économique</w:t>
      </w:r>
      <w:r w:rsidRPr="00E816A4">
        <w:t xml:space="preserve"> </w:t>
      </w:r>
      <w:r w:rsidRPr="00CD6DB9">
        <w:t>et</w:t>
      </w:r>
      <w:r w:rsidRPr="00E816A4">
        <w:t xml:space="preserve"> </w:t>
      </w:r>
      <w:r w:rsidRPr="00CD6DB9">
        <w:t>à</w:t>
      </w:r>
      <w:r w:rsidRPr="00E816A4">
        <w:t xml:space="preserve"> </w:t>
      </w:r>
      <w:r w:rsidRPr="00CD6DB9">
        <w:t>la création</w:t>
      </w:r>
      <w:r w:rsidRPr="00E816A4">
        <w:t xml:space="preserve"> </w:t>
      </w:r>
      <w:r w:rsidRPr="00CD6DB9">
        <w:t>d'un</w:t>
      </w:r>
      <w:r w:rsidRPr="00E816A4">
        <w:t xml:space="preserve"> </w:t>
      </w:r>
      <w:r w:rsidRPr="00CD6DB9">
        <w:t>écosystème</w:t>
      </w:r>
      <w:r w:rsidRPr="00E816A4">
        <w:t xml:space="preserve"> </w:t>
      </w:r>
      <w:r w:rsidRPr="00CD6DB9">
        <w:t>d'entreprise</w:t>
      </w:r>
      <w:r w:rsidRPr="00E816A4">
        <w:t xml:space="preserve"> </w:t>
      </w:r>
      <w:r w:rsidRPr="00CD6DB9">
        <w:t>innovant.</w:t>
      </w:r>
      <w:r w:rsidRPr="00E816A4">
        <w:t xml:space="preserve"> </w:t>
      </w:r>
      <w:r w:rsidRPr="00CD6DB9">
        <w:t>Le</w:t>
      </w:r>
      <w:r w:rsidRPr="00E816A4">
        <w:t xml:space="preserve"> </w:t>
      </w:r>
      <w:r w:rsidRPr="00CD6DB9">
        <w:t>soutien</w:t>
      </w:r>
      <w:r w:rsidRPr="00E816A4">
        <w:t xml:space="preserve"> </w:t>
      </w:r>
      <w:r w:rsidRPr="00CD6DB9">
        <w:t>actif</w:t>
      </w:r>
      <w:r w:rsidRPr="00E816A4">
        <w:t xml:space="preserve"> </w:t>
      </w:r>
      <w:r w:rsidRPr="00CD6DB9">
        <w:t>d</w:t>
      </w:r>
      <w:r w:rsidR="00F50E99">
        <w:t xml:space="preserve">u gouvernement </w:t>
      </w:r>
      <w:r w:rsidRPr="00CD6DB9">
        <w:t>à l'innovation des PME basées sur l'industrie des TIC a augmenté le potentiel de l'économie</w:t>
      </w:r>
      <w:r w:rsidRPr="00E816A4">
        <w:t xml:space="preserve"> </w:t>
      </w:r>
      <w:r w:rsidRPr="00CD6DB9">
        <w:t>coréenne.</w:t>
      </w:r>
    </w:p>
    <w:p w14:paraId="10F51E3A" w14:textId="0BD5A149" w:rsidR="00B91B9C" w:rsidRPr="00CD6DB9" w:rsidRDefault="005A0843" w:rsidP="00FF6C1C">
      <w:pPr>
        <w:pStyle w:val="Paragraphedeliste"/>
        <w:numPr>
          <w:ilvl w:val="0"/>
          <w:numId w:val="1"/>
        </w:numPr>
        <w:ind w:left="567" w:hanging="567"/>
      </w:pPr>
      <w:r w:rsidRPr="005A0843">
        <w:rPr>
          <w:b/>
          <w:bCs/>
        </w:rPr>
        <w:t xml:space="preserve">Le gouvernement doit apprendre à être plus réactif pour appréhender les besoins et caractéristiques des entreprises innovantes. </w:t>
      </w:r>
      <w:r w:rsidRPr="005A0843">
        <w:t>Avec l'expansion de l'économie nationale, l'intégration et l'ouverture des marchés mondiaux, les marchés sont en mutations constantes, et les gouvernements peinent à s’adapter. Par exemple, les critères qui régissent les normes et régulations ou l’éligibilité de PME aux dispositifs de soutien peuvent devenir rapidement obsolètes. De ce point de vue, le TIPS est un projet de collaboration entre les secteur privé et public très réussi, basé sur les capacités du secteur privé à identifier les PME méritantes et la capacité du gouvernement à sécuriser des investissements privés sur base de subventions publiques.</w:t>
      </w:r>
      <w:r w:rsidR="009C160C" w:rsidRPr="00CD6DB9">
        <w:t xml:space="preserve"> </w:t>
      </w:r>
    </w:p>
    <w:p w14:paraId="26954634" w14:textId="022A051D" w:rsidR="00B91B9C" w:rsidRPr="00CD6DB9" w:rsidRDefault="008E2FE4" w:rsidP="00FF6C1C">
      <w:pPr>
        <w:pStyle w:val="Paragraphedeliste"/>
        <w:numPr>
          <w:ilvl w:val="0"/>
          <w:numId w:val="1"/>
        </w:numPr>
        <w:ind w:left="567" w:hanging="567"/>
      </w:pPr>
      <w:r w:rsidRPr="008E2FE4">
        <w:rPr>
          <w:b/>
          <w:bCs/>
        </w:rPr>
        <w:t xml:space="preserve">Développer les politiques de soutien sur la base d’un diagnostic rigoureux </w:t>
      </w:r>
      <w:r w:rsidR="00D91007">
        <w:rPr>
          <w:b/>
          <w:bCs/>
        </w:rPr>
        <w:t>selon les secteurs et les conditions locales</w:t>
      </w:r>
      <w:r w:rsidR="009C160C" w:rsidRPr="008E2FE4">
        <w:rPr>
          <w:b/>
          <w:bCs/>
        </w:rPr>
        <w:t>.</w:t>
      </w:r>
      <w:r w:rsidR="009C160C" w:rsidRPr="00E816A4">
        <w:t xml:space="preserve"> </w:t>
      </w:r>
      <w:r w:rsidR="009C160C" w:rsidRPr="00CD6DB9">
        <w:t>Dans</w:t>
      </w:r>
      <w:r w:rsidR="009C160C" w:rsidRPr="00E816A4">
        <w:t xml:space="preserve"> </w:t>
      </w:r>
      <w:r w:rsidR="009C160C" w:rsidRPr="00CD6DB9">
        <w:t>les</w:t>
      </w:r>
      <w:r w:rsidR="009C160C" w:rsidRPr="00E816A4">
        <w:t xml:space="preserve"> </w:t>
      </w:r>
      <w:r w:rsidR="00D91007">
        <w:t>secteurs</w:t>
      </w:r>
      <w:r w:rsidR="009C160C" w:rsidRPr="00E816A4">
        <w:t xml:space="preserve"> </w:t>
      </w:r>
      <w:r w:rsidR="009C160C" w:rsidRPr="00CD6DB9">
        <w:t>où</w:t>
      </w:r>
      <w:r w:rsidR="009C160C" w:rsidRPr="00E816A4">
        <w:t xml:space="preserve"> </w:t>
      </w:r>
      <w:r w:rsidR="009C160C" w:rsidRPr="00CD6DB9">
        <w:t>il</w:t>
      </w:r>
      <w:r w:rsidR="009C160C" w:rsidRPr="00E816A4">
        <w:t xml:space="preserve"> </w:t>
      </w:r>
      <w:r w:rsidR="009C160C" w:rsidRPr="00CD6DB9">
        <w:t>y</w:t>
      </w:r>
      <w:r w:rsidR="009C160C" w:rsidRPr="00E816A4">
        <w:t xml:space="preserve"> </w:t>
      </w:r>
      <w:r w:rsidR="009C160C" w:rsidRPr="00CD6DB9">
        <w:t>a</w:t>
      </w:r>
      <w:r w:rsidR="009C160C" w:rsidRPr="00E816A4">
        <w:t xml:space="preserve"> </w:t>
      </w:r>
      <w:r w:rsidR="009C160C" w:rsidRPr="00CD6DB9">
        <w:t>peu</w:t>
      </w:r>
      <w:r w:rsidR="009C160C" w:rsidRPr="00E816A4">
        <w:t xml:space="preserve"> </w:t>
      </w:r>
      <w:r w:rsidR="009C160C" w:rsidRPr="00CD6DB9">
        <w:t xml:space="preserve">d'entreprises, </w:t>
      </w:r>
      <w:r w:rsidR="00D91007">
        <w:t>celles-ci</w:t>
      </w:r>
      <w:r w:rsidR="009C160C" w:rsidRPr="00CD6DB9">
        <w:t xml:space="preserve"> peuvent être </w:t>
      </w:r>
      <w:r w:rsidR="00D91007">
        <w:t>soutenues</w:t>
      </w:r>
      <w:r w:rsidR="009C160C" w:rsidRPr="00CD6DB9">
        <w:t xml:space="preserve"> et développées grâce à des </w:t>
      </w:r>
      <w:r>
        <w:t>mesures</w:t>
      </w:r>
      <w:r w:rsidR="009C160C" w:rsidRPr="00CD6DB9">
        <w:t xml:space="preserve"> de soutien individuel.</w:t>
      </w:r>
      <w:r w:rsidR="009C160C" w:rsidRPr="00E816A4">
        <w:rPr>
          <w:w w:val="150"/>
        </w:rPr>
        <w:t xml:space="preserve"> </w:t>
      </w:r>
      <w:r w:rsidR="009C160C" w:rsidRPr="00CD6DB9">
        <w:t xml:space="preserve">Cependant, dans </w:t>
      </w:r>
      <w:r>
        <w:t>des</w:t>
      </w:r>
      <w:r w:rsidR="009C160C" w:rsidRPr="00CD6DB9">
        <w:t xml:space="preserve"> situation</w:t>
      </w:r>
      <w:r>
        <w:t>s</w:t>
      </w:r>
      <w:r w:rsidR="009C160C" w:rsidRPr="00CD6DB9">
        <w:t xml:space="preserve"> où de nombreuses entreprises existent et où il y a une</w:t>
      </w:r>
      <w:r w:rsidR="009C160C" w:rsidRPr="00E816A4">
        <w:t xml:space="preserve"> </w:t>
      </w:r>
      <w:r w:rsidR="00D91007">
        <w:t xml:space="preserve">forte </w:t>
      </w:r>
      <w:r w:rsidR="009C160C" w:rsidRPr="00CD6DB9">
        <w:t>concurrence</w:t>
      </w:r>
      <w:r w:rsidR="009C160C" w:rsidRPr="00E816A4">
        <w:t xml:space="preserve"> </w:t>
      </w:r>
      <w:r w:rsidR="009C160C" w:rsidRPr="00CD6DB9">
        <w:t>entre</w:t>
      </w:r>
      <w:r w:rsidR="009C160C" w:rsidRPr="00E816A4">
        <w:t xml:space="preserve"> </w:t>
      </w:r>
      <w:r>
        <w:t>elles</w:t>
      </w:r>
      <w:r w:rsidR="009C160C" w:rsidRPr="00CD6DB9">
        <w:t>,</w:t>
      </w:r>
      <w:r w:rsidR="009C160C" w:rsidRPr="00E816A4">
        <w:t xml:space="preserve"> </w:t>
      </w:r>
      <w:r w:rsidR="009C160C" w:rsidRPr="00CD6DB9">
        <w:t>il</w:t>
      </w:r>
      <w:r w:rsidR="009C160C" w:rsidRPr="00E816A4">
        <w:t xml:space="preserve"> </w:t>
      </w:r>
      <w:r w:rsidR="009C160C" w:rsidRPr="00CD6DB9">
        <w:t>est</w:t>
      </w:r>
      <w:r w:rsidR="009C160C" w:rsidRPr="00E816A4">
        <w:t xml:space="preserve"> </w:t>
      </w:r>
      <w:r w:rsidR="009C160C" w:rsidRPr="00CD6DB9">
        <w:t>important</w:t>
      </w:r>
      <w:r w:rsidR="009C160C" w:rsidRPr="00E816A4">
        <w:t xml:space="preserve"> </w:t>
      </w:r>
      <w:r w:rsidR="009C160C" w:rsidRPr="00CD6DB9">
        <w:t>que</w:t>
      </w:r>
      <w:r w:rsidR="009C160C" w:rsidRPr="00E816A4">
        <w:t xml:space="preserve"> </w:t>
      </w:r>
      <w:r w:rsidR="009C160C" w:rsidRPr="00CD6DB9">
        <w:t>l'écosystème</w:t>
      </w:r>
      <w:r w:rsidR="009C160C" w:rsidRPr="00E816A4">
        <w:t xml:space="preserve"> </w:t>
      </w:r>
      <w:r w:rsidR="009C160C" w:rsidRPr="00CD6DB9">
        <w:t>d'entreprise</w:t>
      </w:r>
      <w:r>
        <w:t>s</w:t>
      </w:r>
      <w:r w:rsidR="009C160C" w:rsidRPr="00E816A4">
        <w:t xml:space="preserve"> </w:t>
      </w:r>
      <w:r w:rsidR="009C160C" w:rsidRPr="00CD6DB9">
        <w:t>interagisse avec divers facteurs tels que la finance, les relations patronales-syndicales, la formation professionnelle,</w:t>
      </w:r>
      <w:r w:rsidR="009C160C" w:rsidRPr="00E816A4">
        <w:t xml:space="preserve"> </w:t>
      </w:r>
      <w:r w:rsidR="009C160C" w:rsidRPr="00CD6DB9">
        <w:t>l'innovation</w:t>
      </w:r>
      <w:r w:rsidR="009C160C" w:rsidRPr="00E816A4">
        <w:t xml:space="preserve"> </w:t>
      </w:r>
      <w:r w:rsidR="009C160C" w:rsidRPr="00CD6DB9">
        <w:t>technologique</w:t>
      </w:r>
      <w:r w:rsidR="009C160C" w:rsidRPr="00E816A4">
        <w:t xml:space="preserve"> </w:t>
      </w:r>
      <w:r w:rsidR="009C160C" w:rsidRPr="00CD6DB9">
        <w:t>et</w:t>
      </w:r>
      <w:r w:rsidR="009C160C" w:rsidRPr="00E816A4">
        <w:t xml:space="preserve"> </w:t>
      </w:r>
      <w:r w:rsidR="009C160C" w:rsidRPr="00CD6DB9">
        <w:t>la</w:t>
      </w:r>
      <w:r w:rsidR="009C160C" w:rsidRPr="00E816A4">
        <w:t xml:space="preserve"> </w:t>
      </w:r>
      <w:r w:rsidR="009C160C" w:rsidRPr="00CD6DB9">
        <w:t>R&amp;D.</w:t>
      </w:r>
      <w:r w:rsidR="009C160C" w:rsidRPr="00E816A4">
        <w:t xml:space="preserve"> </w:t>
      </w:r>
      <w:r w:rsidR="009C160C" w:rsidRPr="00CD6DB9">
        <w:t>Par conséquent,</w:t>
      </w:r>
      <w:r w:rsidR="009C160C" w:rsidRPr="00E816A4">
        <w:t xml:space="preserve"> </w:t>
      </w:r>
      <w:r w:rsidR="009C160C" w:rsidRPr="00CD6DB9">
        <w:t>une</w:t>
      </w:r>
      <w:r w:rsidR="009C160C" w:rsidRPr="00E816A4">
        <w:t xml:space="preserve"> </w:t>
      </w:r>
      <w:r w:rsidR="009C160C" w:rsidRPr="00CD6DB9">
        <w:t>politique</w:t>
      </w:r>
      <w:r w:rsidR="009C160C" w:rsidRPr="00E816A4">
        <w:t xml:space="preserve"> </w:t>
      </w:r>
      <w:r w:rsidR="009C160C" w:rsidRPr="00CD6DB9">
        <w:t>de</w:t>
      </w:r>
      <w:r w:rsidR="009C160C" w:rsidRPr="00E816A4">
        <w:t xml:space="preserve"> </w:t>
      </w:r>
      <w:r w:rsidR="009C160C" w:rsidRPr="00CD6DB9">
        <w:t>soutien</w:t>
      </w:r>
      <w:r w:rsidR="009C160C" w:rsidRPr="00E816A4">
        <w:t xml:space="preserve"> </w:t>
      </w:r>
      <w:r w:rsidR="009C160C" w:rsidRPr="00CD6DB9">
        <w:t>aux</w:t>
      </w:r>
      <w:r w:rsidR="009C160C" w:rsidRPr="00E816A4">
        <w:t xml:space="preserve"> </w:t>
      </w:r>
      <w:r w:rsidR="009C160C" w:rsidRPr="00CD6DB9">
        <w:t>PME</w:t>
      </w:r>
      <w:r w:rsidR="009C160C" w:rsidRPr="00E816A4">
        <w:t xml:space="preserve"> </w:t>
      </w:r>
      <w:r w:rsidR="00D91007">
        <w:t xml:space="preserve">doit être </w:t>
      </w:r>
      <w:r w:rsidR="009C160C" w:rsidRPr="00CD6DB9">
        <w:t>basée</w:t>
      </w:r>
      <w:r w:rsidR="009C160C" w:rsidRPr="00E816A4">
        <w:t xml:space="preserve"> </w:t>
      </w:r>
      <w:r w:rsidR="009C160C" w:rsidRPr="00CD6DB9">
        <w:t>sur</w:t>
      </w:r>
      <w:r w:rsidR="009C160C" w:rsidRPr="00E816A4">
        <w:t xml:space="preserve"> </w:t>
      </w:r>
      <w:r w:rsidR="009C160C" w:rsidRPr="00CD6DB9">
        <w:t>un</w:t>
      </w:r>
      <w:r w:rsidR="009C160C" w:rsidRPr="00E816A4">
        <w:t xml:space="preserve"> </w:t>
      </w:r>
      <w:r w:rsidR="009C160C" w:rsidRPr="00CD6DB9">
        <w:t>diagnostic</w:t>
      </w:r>
      <w:r w:rsidR="009C160C" w:rsidRPr="00E816A4">
        <w:t xml:space="preserve"> </w:t>
      </w:r>
      <w:r w:rsidR="009C160C" w:rsidRPr="00CD6DB9">
        <w:t>et</w:t>
      </w:r>
      <w:r w:rsidR="009C160C" w:rsidRPr="00E816A4">
        <w:t xml:space="preserve"> </w:t>
      </w:r>
      <w:r w:rsidR="009C160C" w:rsidRPr="00CD6DB9">
        <w:t>une</w:t>
      </w:r>
      <w:r w:rsidR="009C160C" w:rsidRPr="00E816A4">
        <w:t xml:space="preserve"> </w:t>
      </w:r>
      <w:r w:rsidR="009C160C" w:rsidRPr="00CD6DB9">
        <w:t>évaluation précis</w:t>
      </w:r>
      <w:r w:rsidR="00D91007">
        <w:t>e</w:t>
      </w:r>
      <w:r w:rsidR="009C160C" w:rsidRPr="00E816A4">
        <w:t xml:space="preserve"> </w:t>
      </w:r>
      <w:r w:rsidR="00D91007">
        <w:t>des conditions environnantes</w:t>
      </w:r>
      <w:r w:rsidR="009C160C" w:rsidRPr="00CD6DB9">
        <w:t>.</w:t>
      </w:r>
    </w:p>
    <w:p w14:paraId="7B6EE492" w14:textId="0AFAA82E" w:rsidR="00B91B9C" w:rsidRPr="00CD6DB9" w:rsidRDefault="00202F5F" w:rsidP="00FF6C1C">
      <w:pPr>
        <w:pStyle w:val="Paragraphedeliste"/>
        <w:numPr>
          <w:ilvl w:val="0"/>
          <w:numId w:val="1"/>
        </w:numPr>
        <w:ind w:left="567" w:hanging="567"/>
      </w:pPr>
      <w:r w:rsidRPr="00202F5F">
        <w:rPr>
          <w:b/>
          <w:bCs/>
        </w:rPr>
        <w:t xml:space="preserve">Il est nécessaire de faire évoluer les relations du travail </w:t>
      </w:r>
      <w:r>
        <w:rPr>
          <w:b/>
          <w:bCs/>
        </w:rPr>
        <w:t xml:space="preserve">dans les PME </w:t>
      </w:r>
      <w:r w:rsidRPr="00202F5F">
        <w:rPr>
          <w:b/>
          <w:bCs/>
        </w:rPr>
        <w:t>pour qu’elles deviennent plus horizontales, avec une meilleure prise en compte des contributions des travailleurs</w:t>
      </w:r>
      <w:r>
        <w:t>. L'innovation n'est pas limitée au développement technologique ou à l'innovation de produit, elle se traduit aussi dans la façon dont le travail est organisé. Dans l’état actuel des choses, les conditions de travail et les relations cadres-travailleurs n’offrent pas d’opportunité d’échanges constructifs permettant de mettre en place des processus de production plus productifs. L’innovation sur le lieu du travail se traduit surtout par l’introduction de nouvelles technologies, notamment par une automatisation de plus en plus poussée. Une autre approche pourrait être de favoriser une stratégie d’innovation inclusive qui donne toute sa place aux compétences des travailleurs sur la base de coopération et communication productives. Les syndicats eux-mêmes devraient évoluer, en prenant exemple sur les cas du Japon ou de l’Allemagne et en ne se concentrant plus exclusivement sur les questions de redistribution, mais également sur les questions d’organisation du travail afin de les moderniser, de les rendre plus horizontales et de donner plus de voix aux travailleurs. Ce genre d’innovation aurait notamment un impact majeur sur l’opinion que les jeunes se font du travail dans les PME et réduirait leurs problèmes de recrutements. Les dirigeants d'entreprise, les cadres, les syndicats ou les superviseurs sur le terrain, et les travailleurs devraient pousser pour innover dans l'organisation du travail et le gouvernement devrait inclure ces aspects dans ses mesures de soutien à l'innovation des PME.</w:t>
      </w:r>
    </w:p>
    <w:p w14:paraId="6843B397" w14:textId="16F07F2D" w:rsidR="00B91B9C" w:rsidRPr="00CD6DB9" w:rsidRDefault="009C160C" w:rsidP="00FF6C1C">
      <w:pPr>
        <w:pStyle w:val="Paragraphedeliste"/>
        <w:numPr>
          <w:ilvl w:val="0"/>
          <w:numId w:val="1"/>
        </w:numPr>
        <w:ind w:left="567" w:hanging="567"/>
      </w:pPr>
      <w:r w:rsidRPr="00D91007">
        <w:rPr>
          <w:b/>
          <w:bCs/>
        </w:rPr>
        <w:t xml:space="preserve">Il faut </w:t>
      </w:r>
      <w:r w:rsidR="00D91007" w:rsidRPr="00D91007">
        <w:rPr>
          <w:b/>
          <w:bCs/>
        </w:rPr>
        <w:t>aider les</w:t>
      </w:r>
      <w:r w:rsidRPr="00D91007">
        <w:rPr>
          <w:b/>
          <w:bCs/>
        </w:rPr>
        <w:t xml:space="preserve"> PME </w:t>
      </w:r>
      <w:r w:rsidR="00D91007" w:rsidRPr="00D91007">
        <w:rPr>
          <w:b/>
          <w:bCs/>
        </w:rPr>
        <w:t>à se délocaliser dans</w:t>
      </w:r>
      <w:r w:rsidRPr="00D91007">
        <w:rPr>
          <w:b/>
          <w:bCs/>
        </w:rPr>
        <w:t xml:space="preserve"> l</w:t>
      </w:r>
      <w:r w:rsidR="008E2FE4" w:rsidRPr="00D91007">
        <w:rPr>
          <w:b/>
          <w:bCs/>
        </w:rPr>
        <w:t>es</w:t>
      </w:r>
      <w:r w:rsidRPr="00D91007">
        <w:rPr>
          <w:b/>
          <w:bCs/>
        </w:rPr>
        <w:t xml:space="preserve"> région</w:t>
      </w:r>
      <w:r w:rsidR="008E2FE4" w:rsidRPr="00D91007">
        <w:rPr>
          <w:b/>
          <w:bCs/>
        </w:rPr>
        <w:t>s</w:t>
      </w:r>
      <w:r w:rsidRPr="00CD6DB9">
        <w:t>.</w:t>
      </w:r>
      <w:r w:rsidR="00D91007">
        <w:t xml:space="preserve"> En</w:t>
      </w:r>
      <w:r w:rsidRPr="00E816A4">
        <w:t xml:space="preserve"> </w:t>
      </w:r>
      <w:r w:rsidRPr="00CD6DB9">
        <w:t>République</w:t>
      </w:r>
      <w:r w:rsidRPr="00E816A4">
        <w:t xml:space="preserve"> </w:t>
      </w:r>
      <w:r w:rsidRPr="00CD6DB9">
        <w:t>de</w:t>
      </w:r>
      <w:r w:rsidRPr="00E816A4">
        <w:t xml:space="preserve"> </w:t>
      </w:r>
      <w:r w:rsidRPr="00CD6DB9">
        <w:t>Corée,</w:t>
      </w:r>
      <w:r w:rsidRPr="00E816A4">
        <w:t xml:space="preserve"> </w:t>
      </w:r>
      <w:r w:rsidRPr="00CD6DB9">
        <w:t>la</w:t>
      </w:r>
      <w:r w:rsidRPr="00E816A4">
        <w:t xml:space="preserve"> </w:t>
      </w:r>
      <w:r w:rsidRPr="00CD6DB9">
        <w:t>concentration</w:t>
      </w:r>
      <w:r w:rsidRPr="00E816A4">
        <w:t xml:space="preserve"> </w:t>
      </w:r>
      <w:r w:rsidRPr="00CD6DB9">
        <w:t>de</w:t>
      </w:r>
      <w:r w:rsidRPr="00E816A4">
        <w:t xml:space="preserve"> </w:t>
      </w:r>
      <w:r w:rsidRPr="00CD6DB9">
        <w:t>la</w:t>
      </w:r>
      <w:r w:rsidRPr="00E816A4">
        <w:t xml:space="preserve"> </w:t>
      </w:r>
      <w:r w:rsidRPr="00CD6DB9">
        <w:t>puissance</w:t>
      </w:r>
      <w:r w:rsidRPr="00E816A4">
        <w:t xml:space="preserve"> </w:t>
      </w:r>
      <w:r w:rsidRPr="00CD6DB9">
        <w:t>économique dans</w:t>
      </w:r>
      <w:r w:rsidRPr="00E816A4">
        <w:t xml:space="preserve"> </w:t>
      </w:r>
      <w:r w:rsidRPr="00CD6DB9">
        <w:t>la</w:t>
      </w:r>
      <w:r w:rsidRPr="00E816A4">
        <w:t xml:space="preserve"> </w:t>
      </w:r>
      <w:r w:rsidRPr="00CD6DB9">
        <w:t>région</w:t>
      </w:r>
      <w:r w:rsidRPr="00E816A4">
        <w:t xml:space="preserve"> </w:t>
      </w:r>
      <w:r w:rsidRPr="00CD6DB9">
        <w:t>capitale</w:t>
      </w:r>
      <w:r w:rsidR="008E2FE4">
        <w:t xml:space="preserve"> </w:t>
      </w:r>
      <w:r w:rsidRPr="00CD6DB9">
        <w:t>est</w:t>
      </w:r>
      <w:r w:rsidRPr="00E816A4">
        <w:t xml:space="preserve"> </w:t>
      </w:r>
      <w:r w:rsidRPr="00CD6DB9">
        <w:t>trop</w:t>
      </w:r>
      <w:r w:rsidRPr="00E816A4">
        <w:t xml:space="preserve"> </w:t>
      </w:r>
      <w:r w:rsidRPr="00CD6DB9">
        <w:t>élevée</w:t>
      </w:r>
      <w:r w:rsidRPr="00E816A4">
        <w:t xml:space="preserve"> </w:t>
      </w:r>
      <w:r w:rsidRPr="00CD6DB9">
        <w:t>et</w:t>
      </w:r>
      <w:r w:rsidRPr="00E816A4">
        <w:t xml:space="preserve"> </w:t>
      </w:r>
      <w:r w:rsidRPr="00CD6DB9">
        <w:t>il</w:t>
      </w:r>
      <w:r w:rsidRPr="00E816A4">
        <w:t xml:space="preserve"> </w:t>
      </w:r>
      <w:r w:rsidRPr="00CD6DB9">
        <w:t>n'y</w:t>
      </w:r>
      <w:r w:rsidRPr="00E816A4">
        <w:t xml:space="preserve"> </w:t>
      </w:r>
      <w:r w:rsidRPr="00CD6DB9">
        <w:t>a</w:t>
      </w:r>
      <w:r w:rsidRPr="00E816A4">
        <w:t xml:space="preserve"> </w:t>
      </w:r>
      <w:r w:rsidR="00D91007">
        <w:t>peu</w:t>
      </w:r>
      <w:r w:rsidRPr="00CD6DB9">
        <w:t xml:space="preserve"> d'entreprises</w:t>
      </w:r>
      <w:r w:rsidRPr="00E816A4">
        <w:t xml:space="preserve"> </w:t>
      </w:r>
      <w:r w:rsidRPr="00CD6DB9">
        <w:t>et</w:t>
      </w:r>
      <w:r w:rsidRPr="00E816A4">
        <w:t xml:space="preserve"> </w:t>
      </w:r>
      <w:r w:rsidRPr="00CD6DB9">
        <w:t>d'emplois</w:t>
      </w:r>
      <w:r w:rsidRPr="00E816A4">
        <w:t xml:space="preserve"> </w:t>
      </w:r>
      <w:r w:rsidRPr="00CD6DB9">
        <w:t>dans</w:t>
      </w:r>
      <w:r w:rsidRPr="00E816A4">
        <w:t xml:space="preserve"> </w:t>
      </w:r>
      <w:r w:rsidRPr="00CD6DB9">
        <w:t>les</w:t>
      </w:r>
      <w:r w:rsidRPr="00E816A4">
        <w:t xml:space="preserve"> </w:t>
      </w:r>
      <w:r w:rsidRPr="00CD6DB9">
        <w:t>régions</w:t>
      </w:r>
      <w:r w:rsidRPr="00E816A4">
        <w:t xml:space="preserve"> </w:t>
      </w:r>
      <w:r w:rsidR="008E2FE4">
        <w:t>hors</w:t>
      </w:r>
      <w:r w:rsidRPr="00E816A4">
        <w:t xml:space="preserve"> </w:t>
      </w:r>
      <w:r w:rsidRPr="00CD6DB9">
        <w:t>capitale.</w:t>
      </w:r>
      <w:r w:rsidRPr="00E816A4">
        <w:t xml:space="preserve"> </w:t>
      </w:r>
      <w:r w:rsidRPr="00CD6DB9">
        <w:t>Cependant,</w:t>
      </w:r>
      <w:r w:rsidRPr="00E816A4">
        <w:t xml:space="preserve"> </w:t>
      </w:r>
      <w:r w:rsidRPr="00CD6DB9">
        <w:t>la</w:t>
      </w:r>
      <w:r w:rsidRPr="00E816A4">
        <w:t xml:space="preserve"> </w:t>
      </w:r>
      <w:r w:rsidRPr="00CD6DB9">
        <w:t>nouvelle</w:t>
      </w:r>
      <w:r w:rsidRPr="00E816A4">
        <w:t xml:space="preserve"> </w:t>
      </w:r>
      <w:r w:rsidRPr="00CD6DB9">
        <w:t>ère</w:t>
      </w:r>
      <w:r w:rsidRPr="00E816A4">
        <w:t xml:space="preserve"> </w:t>
      </w:r>
      <w:r w:rsidRPr="00CD6DB9">
        <w:t>de</w:t>
      </w:r>
      <w:r w:rsidRPr="00E816A4">
        <w:t xml:space="preserve"> </w:t>
      </w:r>
      <w:r w:rsidRPr="00CD6DB9">
        <w:t>la</w:t>
      </w:r>
      <w:r w:rsidRPr="00E816A4">
        <w:t xml:space="preserve"> </w:t>
      </w:r>
      <w:r w:rsidRPr="00CD6DB9">
        <w:t>révolution</w:t>
      </w:r>
      <w:r w:rsidRPr="00E816A4">
        <w:t xml:space="preserve"> </w:t>
      </w:r>
      <w:r w:rsidRPr="00CD6DB9">
        <w:t>technologique</w:t>
      </w:r>
      <w:r w:rsidRPr="00E816A4">
        <w:t xml:space="preserve"> </w:t>
      </w:r>
      <w:r w:rsidR="00D91007">
        <w:t>rend</w:t>
      </w:r>
      <w:r w:rsidRPr="00E816A4">
        <w:t xml:space="preserve"> </w:t>
      </w:r>
      <w:r w:rsidRPr="00CD6DB9">
        <w:t>la</w:t>
      </w:r>
      <w:r w:rsidRPr="00E816A4">
        <w:t xml:space="preserve"> </w:t>
      </w:r>
      <w:r w:rsidRPr="00CD6DB9">
        <w:t>décentralisation</w:t>
      </w:r>
      <w:r w:rsidR="009C2EC1">
        <w:t xml:space="preserve"> plus facile, et il est nécessaire de</w:t>
      </w:r>
      <w:r w:rsidRPr="00E816A4">
        <w:t xml:space="preserve"> </w:t>
      </w:r>
      <w:r w:rsidRPr="00CD6DB9">
        <w:t>revitaliser</w:t>
      </w:r>
      <w:r w:rsidRPr="00E816A4">
        <w:t xml:space="preserve"> </w:t>
      </w:r>
      <w:r w:rsidRPr="00CD6DB9">
        <w:t>l'économie</w:t>
      </w:r>
      <w:r w:rsidRPr="00E816A4">
        <w:t xml:space="preserve"> </w:t>
      </w:r>
      <w:r w:rsidRPr="00CD6DB9">
        <w:t>régionale</w:t>
      </w:r>
      <w:r w:rsidR="009C2EC1">
        <w:t>.</w:t>
      </w:r>
      <w:r w:rsidRPr="00E816A4">
        <w:t xml:space="preserve"> </w:t>
      </w:r>
      <w:r w:rsidR="009C2EC1">
        <w:t>La</w:t>
      </w:r>
      <w:r w:rsidRPr="00E816A4">
        <w:t xml:space="preserve"> </w:t>
      </w:r>
      <w:r w:rsidRPr="00CD6DB9">
        <w:t>politique de</w:t>
      </w:r>
      <w:r w:rsidRPr="00E816A4">
        <w:t xml:space="preserve"> </w:t>
      </w:r>
      <w:r w:rsidRPr="00CD6DB9">
        <w:t>soutien</w:t>
      </w:r>
      <w:r w:rsidRPr="00E816A4">
        <w:t xml:space="preserve"> </w:t>
      </w:r>
      <w:r w:rsidRPr="00CD6DB9">
        <w:t>aux</w:t>
      </w:r>
      <w:r w:rsidRPr="00E816A4">
        <w:t xml:space="preserve"> </w:t>
      </w:r>
      <w:r w:rsidRPr="00CD6DB9">
        <w:t>PME</w:t>
      </w:r>
      <w:r w:rsidRPr="00E816A4">
        <w:t xml:space="preserve"> </w:t>
      </w:r>
      <w:r w:rsidRPr="00CD6DB9">
        <w:t>devrait</w:t>
      </w:r>
      <w:r w:rsidRPr="00E816A4">
        <w:t xml:space="preserve"> </w:t>
      </w:r>
      <w:r w:rsidRPr="00CD6DB9">
        <w:t>être</w:t>
      </w:r>
      <w:r w:rsidRPr="00E816A4">
        <w:t xml:space="preserve"> </w:t>
      </w:r>
      <w:r w:rsidR="009C2EC1">
        <w:t>établie</w:t>
      </w:r>
      <w:r w:rsidRPr="00E816A4">
        <w:t xml:space="preserve"> </w:t>
      </w:r>
      <w:r w:rsidRPr="00CD6DB9">
        <w:t>en</w:t>
      </w:r>
      <w:r w:rsidRPr="00E816A4">
        <w:t xml:space="preserve"> </w:t>
      </w:r>
      <w:r w:rsidRPr="00CD6DB9">
        <w:t>termes</w:t>
      </w:r>
      <w:r w:rsidRPr="00E816A4">
        <w:t xml:space="preserve"> </w:t>
      </w:r>
      <w:r w:rsidRPr="00CD6DB9">
        <w:t>de</w:t>
      </w:r>
      <w:r w:rsidRPr="00E816A4">
        <w:t xml:space="preserve"> </w:t>
      </w:r>
      <w:r w:rsidRPr="00CD6DB9">
        <w:t>développement</w:t>
      </w:r>
      <w:r w:rsidRPr="00E816A4">
        <w:t xml:space="preserve"> </w:t>
      </w:r>
      <w:r w:rsidRPr="00CD6DB9">
        <w:t>des</w:t>
      </w:r>
      <w:r w:rsidRPr="00E816A4">
        <w:t xml:space="preserve"> </w:t>
      </w:r>
      <w:r w:rsidRPr="00CD6DB9">
        <w:t>entreprises locales.</w:t>
      </w:r>
    </w:p>
    <w:p w14:paraId="34E9BB3E" w14:textId="4D129BC4" w:rsidR="00B91B9C" w:rsidRPr="00CD6DB9" w:rsidRDefault="009C2EC1" w:rsidP="00FF6C1C">
      <w:pPr>
        <w:pStyle w:val="Paragraphedeliste"/>
        <w:numPr>
          <w:ilvl w:val="0"/>
          <w:numId w:val="1"/>
        </w:numPr>
        <w:ind w:left="567" w:hanging="567"/>
      </w:pPr>
      <w:r w:rsidRPr="009C2EC1">
        <w:rPr>
          <w:b/>
          <w:bCs/>
        </w:rPr>
        <w:t xml:space="preserve">Pour permettre la délocalisation régionale, il faut également </w:t>
      </w:r>
      <w:r w:rsidR="009C160C" w:rsidRPr="009C2EC1">
        <w:rPr>
          <w:b/>
          <w:bCs/>
        </w:rPr>
        <w:t>décentralis</w:t>
      </w:r>
      <w:r w:rsidRPr="009C2EC1">
        <w:rPr>
          <w:b/>
          <w:bCs/>
        </w:rPr>
        <w:t>er</w:t>
      </w:r>
      <w:r w:rsidR="009C160C" w:rsidRPr="009C2EC1">
        <w:rPr>
          <w:b/>
          <w:bCs/>
        </w:rPr>
        <w:t xml:space="preserve"> </w:t>
      </w:r>
      <w:r w:rsidRPr="009C2EC1">
        <w:rPr>
          <w:b/>
          <w:bCs/>
        </w:rPr>
        <w:t>l</w:t>
      </w:r>
      <w:r w:rsidR="009C160C" w:rsidRPr="009C2EC1">
        <w:rPr>
          <w:b/>
          <w:bCs/>
        </w:rPr>
        <w:t>es politiques d'offre de main-d'œuvre et des politiques des PME.</w:t>
      </w:r>
      <w:r w:rsidR="009C160C" w:rsidRPr="00E816A4">
        <w:t xml:space="preserve"> </w:t>
      </w:r>
      <w:r w:rsidR="009C160C" w:rsidRPr="00CD6DB9">
        <w:t>À</w:t>
      </w:r>
      <w:r w:rsidR="009C160C" w:rsidRPr="00E816A4">
        <w:rPr>
          <w:w w:val="150"/>
        </w:rPr>
        <w:t xml:space="preserve"> </w:t>
      </w:r>
      <w:r w:rsidR="009C160C" w:rsidRPr="00CD6DB9">
        <w:t>l'exception</w:t>
      </w:r>
      <w:r w:rsidR="009C160C" w:rsidRPr="00E816A4">
        <w:rPr>
          <w:w w:val="150"/>
        </w:rPr>
        <w:t xml:space="preserve"> </w:t>
      </w:r>
      <w:r w:rsidR="009C160C" w:rsidRPr="00CD6DB9">
        <w:t>de</w:t>
      </w:r>
      <w:r w:rsidR="009C160C" w:rsidRPr="00E816A4">
        <w:rPr>
          <w:w w:val="150"/>
        </w:rPr>
        <w:t xml:space="preserve"> </w:t>
      </w:r>
      <w:r w:rsidR="009C160C" w:rsidRPr="00CD6DB9">
        <w:t>Séoul,</w:t>
      </w:r>
      <w:r w:rsidR="009C160C" w:rsidRPr="00E816A4">
        <w:rPr>
          <w:w w:val="150"/>
        </w:rPr>
        <w:t xml:space="preserve"> </w:t>
      </w:r>
      <w:r w:rsidR="009C160C" w:rsidRPr="00E816A4">
        <w:t>les</w:t>
      </w:r>
      <w:r w:rsidR="008C56FB" w:rsidRPr="00E816A4">
        <w:t xml:space="preserve"> </w:t>
      </w:r>
      <w:r w:rsidR="009C160C" w:rsidRPr="00CD6DB9">
        <w:t>gouvernements</w:t>
      </w:r>
      <w:r w:rsidR="009C160C" w:rsidRPr="00E816A4">
        <w:t xml:space="preserve"> </w:t>
      </w:r>
      <w:r w:rsidR="009C160C" w:rsidRPr="00CD6DB9">
        <w:t>locaux</w:t>
      </w:r>
      <w:r w:rsidR="009C160C" w:rsidRPr="00E816A4">
        <w:t xml:space="preserve"> </w:t>
      </w:r>
      <w:r w:rsidR="008E2FE4">
        <w:t>mettent en œuvre des mesures</w:t>
      </w:r>
      <w:r w:rsidR="009C160C" w:rsidRPr="00E816A4">
        <w:t xml:space="preserve"> </w:t>
      </w:r>
      <w:r w:rsidR="009C160C" w:rsidRPr="00CD6DB9">
        <w:t>de</w:t>
      </w:r>
      <w:r w:rsidR="009C160C" w:rsidRPr="00E816A4">
        <w:t xml:space="preserve"> </w:t>
      </w:r>
      <w:r w:rsidR="009C160C" w:rsidRPr="00CD6DB9">
        <w:t>soutien</w:t>
      </w:r>
      <w:r w:rsidR="009C160C" w:rsidRPr="00E816A4">
        <w:t xml:space="preserve"> </w:t>
      </w:r>
      <w:r w:rsidR="009C160C" w:rsidRPr="00CD6DB9">
        <w:t>supplémentaires</w:t>
      </w:r>
      <w:r w:rsidR="009C160C" w:rsidRPr="00E816A4">
        <w:t xml:space="preserve"> </w:t>
      </w:r>
      <w:r w:rsidR="009C160C" w:rsidRPr="00CD6DB9">
        <w:t>qui correspondent</w:t>
      </w:r>
      <w:r w:rsidR="009C160C" w:rsidRPr="00E816A4">
        <w:t xml:space="preserve"> </w:t>
      </w:r>
      <w:r w:rsidR="009C160C" w:rsidRPr="00CD6DB9">
        <w:t>au</w:t>
      </w:r>
      <w:r w:rsidR="008E2FE4">
        <w:t xml:space="preserve">x conditions </w:t>
      </w:r>
      <w:r>
        <w:t>mais qui rencontrent souvent des contraintes budgétaires</w:t>
      </w:r>
      <w:r w:rsidR="009C160C" w:rsidRPr="00CD6DB9">
        <w:t>. Il est nécessaire que les gouvernements</w:t>
      </w:r>
      <w:r w:rsidR="009C160C" w:rsidRPr="00E816A4">
        <w:t xml:space="preserve"> </w:t>
      </w:r>
      <w:r w:rsidR="009C160C" w:rsidRPr="00CD6DB9">
        <w:t>locaux,</w:t>
      </w:r>
      <w:r w:rsidR="009C160C" w:rsidRPr="00E816A4">
        <w:t xml:space="preserve"> </w:t>
      </w:r>
      <w:r w:rsidR="009C160C" w:rsidRPr="00CD6DB9">
        <w:t>qui</w:t>
      </w:r>
      <w:r w:rsidR="009C160C" w:rsidRPr="00E816A4">
        <w:t xml:space="preserve"> </w:t>
      </w:r>
      <w:r w:rsidR="009C160C" w:rsidRPr="00CD6DB9">
        <w:t>connaissent</w:t>
      </w:r>
      <w:r w:rsidR="009C160C" w:rsidRPr="00E816A4">
        <w:t xml:space="preserve"> </w:t>
      </w:r>
      <w:r w:rsidR="009C160C" w:rsidRPr="00CD6DB9">
        <w:t>le</w:t>
      </w:r>
      <w:r w:rsidR="009C160C" w:rsidRPr="00E816A4">
        <w:t xml:space="preserve"> </w:t>
      </w:r>
      <w:r w:rsidR="009C160C" w:rsidRPr="00CD6DB9">
        <w:t>mieux</w:t>
      </w:r>
      <w:r w:rsidR="009C160C" w:rsidRPr="00E816A4">
        <w:t xml:space="preserve"> </w:t>
      </w:r>
      <w:r w:rsidR="009C160C" w:rsidRPr="00CD6DB9">
        <w:t>la</w:t>
      </w:r>
      <w:r w:rsidR="009C160C" w:rsidRPr="00E816A4">
        <w:t xml:space="preserve"> </w:t>
      </w:r>
      <w:r w:rsidR="009C160C" w:rsidRPr="00CD6DB9">
        <w:t>situation</w:t>
      </w:r>
      <w:r w:rsidR="009C160C" w:rsidRPr="00E816A4">
        <w:t xml:space="preserve"> </w:t>
      </w:r>
      <w:r w:rsidR="009C160C" w:rsidRPr="00CD6DB9">
        <w:t>des</w:t>
      </w:r>
      <w:r w:rsidR="009C160C" w:rsidRPr="00E816A4">
        <w:t xml:space="preserve"> </w:t>
      </w:r>
      <w:r w:rsidR="009C160C" w:rsidRPr="00CD6DB9">
        <w:t>entreprises</w:t>
      </w:r>
      <w:r w:rsidR="009C160C" w:rsidRPr="00E816A4">
        <w:t xml:space="preserve"> </w:t>
      </w:r>
      <w:r w:rsidR="009C160C" w:rsidRPr="00CD6DB9">
        <w:t>locales</w:t>
      </w:r>
      <w:r w:rsidR="009C160C" w:rsidRPr="00E816A4">
        <w:t xml:space="preserve"> </w:t>
      </w:r>
      <w:r w:rsidR="009C160C" w:rsidRPr="00CD6DB9">
        <w:t>et peuvent</w:t>
      </w:r>
      <w:r w:rsidR="009C160C" w:rsidRPr="00E816A4">
        <w:t xml:space="preserve"> </w:t>
      </w:r>
      <w:r w:rsidR="009C160C" w:rsidRPr="00CD6DB9">
        <w:t>participer</w:t>
      </w:r>
      <w:r w:rsidR="009C160C" w:rsidRPr="00E816A4">
        <w:t xml:space="preserve"> </w:t>
      </w:r>
      <w:r w:rsidR="009C160C" w:rsidRPr="00CD6DB9">
        <w:t>directement</w:t>
      </w:r>
      <w:r w:rsidR="009C160C" w:rsidRPr="00E816A4">
        <w:t xml:space="preserve"> </w:t>
      </w:r>
      <w:r w:rsidR="009C160C" w:rsidRPr="00CD6DB9">
        <w:t>à</w:t>
      </w:r>
      <w:r w:rsidR="009C160C" w:rsidRPr="00E816A4">
        <w:t xml:space="preserve"> </w:t>
      </w:r>
      <w:r w:rsidR="009C160C" w:rsidRPr="00CD6DB9">
        <w:t>la</w:t>
      </w:r>
      <w:r w:rsidR="009C160C" w:rsidRPr="00E816A4">
        <w:t xml:space="preserve"> </w:t>
      </w:r>
      <w:r w:rsidR="009C160C" w:rsidRPr="00CD6DB9">
        <w:t>gouvernance</w:t>
      </w:r>
      <w:r w:rsidR="009C160C" w:rsidRPr="00E816A4">
        <w:t xml:space="preserve"> </w:t>
      </w:r>
      <w:r w:rsidR="009C160C" w:rsidRPr="00CD6DB9">
        <w:t>régionale,</w:t>
      </w:r>
      <w:r w:rsidR="009C160C" w:rsidRPr="00E816A4">
        <w:t xml:space="preserve"> </w:t>
      </w:r>
      <w:r w:rsidR="009C160C" w:rsidRPr="00CD6DB9">
        <w:t>soient</w:t>
      </w:r>
      <w:r w:rsidR="009C160C" w:rsidRPr="00E816A4">
        <w:t xml:space="preserve"> </w:t>
      </w:r>
      <w:r>
        <w:t>parties prenantes</w:t>
      </w:r>
      <w:r w:rsidR="009C160C" w:rsidRPr="00E816A4">
        <w:t xml:space="preserve"> </w:t>
      </w:r>
      <w:r w:rsidR="009C160C" w:rsidRPr="00CD6DB9">
        <w:t>de</w:t>
      </w:r>
      <w:r w:rsidR="009C160C" w:rsidRPr="00E816A4">
        <w:t xml:space="preserve"> </w:t>
      </w:r>
      <w:r w:rsidR="009C160C" w:rsidRPr="00CD6DB9">
        <w:t>la politique</w:t>
      </w:r>
      <w:r w:rsidR="009C160C" w:rsidRPr="00E816A4">
        <w:t xml:space="preserve"> </w:t>
      </w:r>
      <w:r w:rsidR="009C160C" w:rsidRPr="00CD6DB9">
        <w:t>d'offre</w:t>
      </w:r>
      <w:r w:rsidR="009C160C" w:rsidRPr="00E816A4">
        <w:t xml:space="preserve"> </w:t>
      </w:r>
      <w:r w:rsidR="009C160C" w:rsidRPr="00CD6DB9">
        <w:t>de</w:t>
      </w:r>
      <w:r w:rsidR="009C160C" w:rsidRPr="00E816A4">
        <w:t xml:space="preserve"> </w:t>
      </w:r>
      <w:r w:rsidR="009C160C" w:rsidRPr="00CD6DB9">
        <w:t>main-d'œuvre</w:t>
      </w:r>
      <w:r w:rsidR="009C160C" w:rsidRPr="00E816A4">
        <w:t xml:space="preserve"> </w:t>
      </w:r>
      <w:r>
        <w:t>de leur région.</w:t>
      </w:r>
    </w:p>
    <w:p w14:paraId="42D8AF3D" w14:textId="77777777" w:rsidR="003106F2" w:rsidRDefault="003106F2" w:rsidP="00FF6C1C">
      <w:pPr>
        <w:pStyle w:val="Paragraphedeliste"/>
        <w:numPr>
          <w:ilvl w:val="0"/>
          <w:numId w:val="1"/>
        </w:numPr>
        <w:ind w:left="567" w:hanging="567"/>
      </w:pPr>
      <w:r w:rsidRPr="003106F2">
        <w:rPr>
          <w:b/>
          <w:bCs/>
        </w:rPr>
        <w:t>Il est nécessaire d’élargir la R&amp;D publique pour soutenir l’innovation technologique des PME.</w:t>
      </w:r>
      <w:r>
        <w:t xml:space="preserve"> Les PME manquent souvent de ressources humaines et financières pour investir dans la R&amp;D, ce qui freine leur capacité d’innovation. Dans un contexte de forte incertitude, elles ont du mal à engager des dépenses importantes, même si l’innovation est essentielle à leur compétitivité. Pour y remédier, il est important de leur permettre d’accéder à des technologies innovantes à moindre coût. Cela passe par la création d’un écosystème d’innovation structuré, à l’image des instituts Fraunhofer en Allemagne, qui agissent comme des incubateurs régionaux de R&amp;D au service des entreprises. Aujourd’hui, les aides publiques à la R&amp;D, bien que nombreuses, restent insuffisantes face à la forte demande des PME. L’accompagnement reste souvent limité à un soutien individuel, alors qu’il faudrait favoriser des structures collectives d’innovation capables de mutualiser les compétences et les moyens.</w:t>
      </w:r>
    </w:p>
    <w:p w14:paraId="591F5ED4" w14:textId="13347ECA" w:rsidR="00B91B9C" w:rsidRPr="00CD6DB9" w:rsidRDefault="009C160C" w:rsidP="00FF6C1C">
      <w:pPr>
        <w:pStyle w:val="Paragraphedeliste"/>
        <w:numPr>
          <w:ilvl w:val="0"/>
          <w:numId w:val="1"/>
        </w:numPr>
        <w:ind w:left="567" w:hanging="567"/>
      </w:pPr>
      <w:r w:rsidRPr="003106F2">
        <w:rPr>
          <w:b/>
          <w:bCs/>
        </w:rPr>
        <w:t xml:space="preserve">L'industrie des TIC doit </w:t>
      </w:r>
      <w:r w:rsidR="003106F2">
        <w:rPr>
          <w:b/>
          <w:bCs/>
        </w:rPr>
        <w:t>continuer d’</w:t>
      </w:r>
      <w:r w:rsidRPr="003106F2">
        <w:rPr>
          <w:b/>
          <w:bCs/>
        </w:rPr>
        <w:t xml:space="preserve">être </w:t>
      </w:r>
      <w:r w:rsidR="003106F2">
        <w:rPr>
          <w:b/>
          <w:bCs/>
        </w:rPr>
        <w:t>soutenue</w:t>
      </w:r>
      <w:r w:rsidRPr="003106F2">
        <w:rPr>
          <w:b/>
          <w:bCs/>
        </w:rPr>
        <w:t xml:space="preserve"> pour promouvoir l’e-formalisation qui encourage la forma</w:t>
      </w:r>
      <w:r w:rsidR="003106F2" w:rsidRPr="003106F2">
        <w:rPr>
          <w:b/>
          <w:bCs/>
        </w:rPr>
        <w:t>lisa</w:t>
      </w:r>
      <w:r w:rsidRPr="003106F2">
        <w:rPr>
          <w:b/>
          <w:bCs/>
        </w:rPr>
        <w:t>tion des PME et du travail.</w:t>
      </w:r>
      <w:r w:rsidRPr="00CD6DB9">
        <w:t xml:space="preserve"> En particulier, le développement de</w:t>
      </w:r>
      <w:r w:rsidRPr="00E816A4">
        <w:t xml:space="preserve"> </w:t>
      </w:r>
      <w:r w:rsidRPr="00CD6DB9">
        <w:t>l'industrie</w:t>
      </w:r>
      <w:r w:rsidRPr="00E816A4">
        <w:t xml:space="preserve"> </w:t>
      </w:r>
      <w:r w:rsidRPr="00CD6DB9">
        <w:t>des</w:t>
      </w:r>
      <w:r w:rsidRPr="00E816A4">
        <w:t xml:space="preserve"> </w:t>
      </w:r>
      <w:r w:rsidRPr="00CD6DB9">
        <w:t>TIC</w:t>
      </w:r>
      <w:r w:rsidRPr="00E816A4">
        <w:t xml:space="preserve"> </w:t>
      </w:r>
      <w:r w:rsidRPr="00CD6DB9">
        <w:t>est</w:t>
      </w:r>
      <w:r w:rsidRPr="00E816A4">
        <w:t xml:space="preserve"> </w:t>
      </w:r>
      <w:r w:rsidRPr="00CD6DB9">
        <w:t>nécessaire</w:t>
      </w:r>
      <w:r w:rsidRPr="00E816A4">
        <w:t xml:space="preserve"> </w:t>
      </w:r>
      <w:r w:rsidRPr="00CD6DB9">
        <w:t>pour</w:t>
      </w:r>
      <w:r w:rsidRPr="00E816A4">
        <w:t xml:space="preserve"> </w:t>
      </w:r>
      <w:r w:rsidRPr="00CD6DB9">
        <w:t>créer</w:t>
      </w:r>
      <w:r w:rsidRPr="00E816A4">
        <w:t xml:space="preserve"> </w:t>
      </w:r>
      <w:r w:rsidRPr="00CD6DB9">
        <w:t>des</w:t>
      </w:r>
      <w:r w:rsidRPr="00E816A4">
        <w:t xml:space="preserve"> </w:t>
      </w:r>
      <w:r w:rsidRPr="00CD6DB9">
        <w:t>emplois</w:t>
      </w:r>
      <w:r w:rsidRPr="00E816A4">
        <w:t xml:space="preserve"> </w:t>
      </w:r>
      <w:r w:rsidRPr="00CD6DB9">
        <w:t>de</w:t>
      </w:r>
      <w:r w:rsidRPr="00E816A4">
        <w:t xml:space="preserve"> </w:t>
      </w:r>
      <w:r w:rsidRPr="00CD6DB9">
        <w:t>qualité</w:t>
      </w:r>
      <w:r w:rsidRPr="00E816A4">
        <w:t xml:space="preserve"> </w:t>
      </w:r>
      <w:r w:rsidRPr="00CD6DB9">
        <w:t>pour</w:t>
      </w:r>
      <w:r w:rsidRPr="00E816A4">
        <w:t xml:space="preserve"> </w:t>
      </w:r>
      <w:r w:rsidRPr="00CD6DB9">
        <w:t>les</w:t>
      </w:r>
      <w:r w:rsidRPr="00E816A4">
        <w:t xml:space="preserve"> </w:t>
      </w:r>
      <w:r w:rsidRPr="00CD6DB9">
        <w:t>jeunes.</w:t>
      </w:r>
      <w:r w:rsidRPr="00E816A4">
        <w:t xml:space="preserve"> </w:t>
      </w:r>
      <w:r w:rsidRPr="00CD6DB9">
        <w:t>Une des</w:t>
      </w:r>
      <w:r w:rsidRPr="00E816A4">
        <w:t xml:space="preserve"> </w:t>
      </w:r>
      <w:r w:rsidRPr="00CD6DB9">
        <w:t>raisons</w:t>
      </w:r>
      <w:r w:rsidRPr="00E816A4">
        <w:t xml:space="preserve"> </w:t>
      </w:r>
      <w:r w:rsidRPr="00CD6DB9">
        <w:t>importantes</w:t>
      </w:r>
      <w:r w:rsidRPr="00E816A4">
        <w:t xml:space="preserve"> </w:t>
      </w:r>
      <w:r w:rsidRPr="00CD6DB9">
        <w:t>du</w:t>
      </w:r>
      <w:r w:rsidRPr="00E816A4">
        <w:t xml:space="preserve"> </w:t>
      </w:r>
      <w:r w:rsidRPr="00CD6DB9">
        <w:t>succès</w:t>
      </w:r>
      <w:r w:rsidRPr="00E816A4">
        <w:t xml:space="preserve"> </w:t>
      </w:r>
      <w:r w:rsidRPr="00CD6DB9">
        <w:t>de</w:t>
      </w:r>
      <w:r w:rsidRPr="00E816A4">
        <w:t xml:space="preserve"> </w:t>
      </w:r>
      <w:r w:rsidRPr="00CD6DB9">
        <w:t>l'industrie</w:t>
      </w:r>
      <w:r w:rsidRPr="00E816A4">
        <w:t xml:space="preserve"> </w:t>
      </w:r>
      <w:r w:rsidRPr="00CD6DB9">
        <w:t>coréenne</w:t>
      </w:r>
      <w:r w:rsidRPr="00E816A4">
        <w:t xml:space="preserve"> </w:t>
      </w:r>
      <w:r w:rsidRPr="00CD6DB9">
        <w:t>des</w:t>
      </w:r>
      <w:r w:rsidRPr="00E816A4">
        <w:t xml:space="preserve"> </w:t>
      </w:r>
      <w:r w:rsidRPr="00CD6DB9">
        <w:t>TIC</w:t>
      </w:r>
      <w:r w:rsidRPr="00E816A4">
        <w:t xml:space="preserve"> </w:t>
      </w:r>
      <w:r w:rsidRPr="00CD6DB9">
        <w:t>est</w:t>
      </w:r>
      <w:r w:rsidRPr="00E816A4">
        <w:t xml:space="preserve"> </w:t>
      </w:r>
      <w:r w:rsidRPr="00CD6DB9">
        <w:t>la</w:t>
      </w:r>
      <w:r w:rsidRPr="00E816A4">
        <w:t xml:space="preserve"> </w:t>
      </w:r>
      <w:r w:rsidRPr="00CD6DB9">
        <w:t>politique</w:t>
      </w:r>
      <w:r w:rsidRPr="00E816A4">
        <w:t xml:space="preserve"> </w:t>
      </w:r>
      <w:r w:rsidRPr="00CD6DB9">
        <w:t>de soutien</w:t>
      </w:r>
      <w:r w:rsidRPr="00E816A4">
        <w:t xml:space="preserve"> </w:t>
      </w:r>
      <w:r w:rsidRPr="00CD6DB9">
        <w:t>continu</w:t>
      </w:r>
      <w:r w:rsidRPr="00E816A4">
        <w:t xml:space="preserve"> </w:t>
      </w:r>
      <w:r w:rsidRPr="00CD6DB9">
        <w:t>à</w:t>
      </w:r>
      <w:r w:rsidRPr="00E816A4">
        <w:t xml:space="preserve"> </w:t>
      </w:r>
      <w:r w:rsidRPr="00CD6DB9">
        <w:t>l'innovation</w:t>
      </w:r>
      <w:r w:rsidRPr="00E816A4">
        <w:t xml:space="preserve"> </w:t>
      </w:r>
      <w:r w:rsidRPr="00CD6DB9">
        <w:t>technologique</w:t>
      </w:r>
      <w:r w:rsidRPr="00E816A4">
        <w:t xml:space="preserve"> </w:t>
      </w:r>
      <w:r w:rsidRPr="00CD6DB9">
        <w:t>du</w:t>
      </w:r>
      <w:r w:rsidRPr="00E816A4">
        <w:t xml:space="preserve"> </w:t>
      </w:r>
      <w:r w:rsidRPr="00CD6DB9">
        <w:t>gouvernement.</w:t>
      </w:r>
      <w:r w:rsidRPr="00E816A4">
        <w:t xml:space="preserve"> </w:t>
      </w:r>
      <w:r w:rsidRPr="00CD6DB9">
        <w:t>Parce</w:t>
      </w:r>
      <w:r w:rsidRPr="00E816A4">
        <w:t xml:space="preserve"> </w:t>
      </w:r>
      <w:r w:rsidRPr="00CD6DB9">
        <w:t>que</w:t>
      </w:r>
      <w:r w:rsidRPr="00E816A4">
        <w:t xml:space="preserve"> </w:t>
      </w:r>
      <w:r w:rsidRPr="00CD6DB9">
        <w:t>l'industrie</w:t>
      </w:r>
      <w:r w:rsidRPr="00E816A4">
        <w:t xml:space="preserve"> </w:t>
      </w:r>
      <w:r w:rsidRPr="00CD6DB9">
        <w:t>des</w:t>
      </w:r>
      <w:r w:rsidRPr="00E816A4">
        <w:t xml:space="preserve"> </w:t>
      </w:r>
      <w:r w:rsidRPr="00CD6DB9">
        <w:t>TIC a des coûts élevés et des risques élevés, le gouvernement a continuellement soutenu l'industrie</w:t>
      </w:r>
      <w:r w:rsidRPr="00E816A4">
        <w:t xml:space="preserve"> </w:t>
      </w:r>
      <w:r w:rsidRPr="00CD6DB9">
        <w:t>des</w:t>
      </w:r>
      <w:r w:rsidRPr="00E816A4">
        <w:t xml:space="preserve"> </w:t>
      </w:r>
      <w:r w:rsidRPr="00CD6DB9">
        <w:t>TIC</w:t>
      </w:r>
      <w:r w:rsidRPr="00E816A4">
        <w:t xml:space="preserve"> </w:t>
      </w:r>
      <w:r w:rsidRPr="00CD6DB9">
        <w:t>et</w:t>
      </w:r>
      <w:r w:rsidRPr="00E816A4">
        <w:t xml:space="preserve"> </w:t>
      </w:r>
      <w:r w:rsidRPr="00CD6DB9">
        <w:t>partagé</w:t>
      </w:r>
      <w:r w:rsidRPr="00E816A4">
        <w:t xml:space="preserve"> </w:t>
      </w:r>
      <w:r w:rsidRPr="00CD6DB9">
        <w:t>les</w:t>
      </w:r>
      <w:r w:rsidRPr="00E816A4">
        <w:t xml:space="preserve"> </w:t>
      </w:r>
      <w:r w:rsidRPr="00CD6DB9">
        <w:t>risques</w:t>
      </w:r>
      <w:r w:rsidRPr="00E816A4">
        <w:t xml:space="preserve"> </w:t>
      </w:r>
      <w:r w:rsidRPr="00CD6DB9">
        <w:t>que</w:t>
      </w:r>
      <w:r w:rsidRPr="00E816A4">
        <w:t xml:space="preserve"> </w:t>
      </w:r>
      <w:r w:rsidRPr="00CD6DB9">
        <w:t>l'industrie</w:t>
      </w:r>
      <w:r w:rsidRPr="00E816A4">
        <w:t xml:space="preserve"> </w:t>
      </w:r>
      <w:r w:rsidRPr="00CD6DB9">
        <w:t>et</w:t>
      </w:r>
      <w:r w:rsidRPr="00E816A4">
        <w:t xml:space="preserve"> </w:t>
      </w:r>
      <w:r w:rsidRPr="00CD6DB9">
        <w:t>les</w:t>
      </w:r>
      <w:r w:rsidRPr="00E816A4">
        <w:t xml:space="preserve"> </w:t>
      </w:r>
      <w:r w:rsidRPr="00CD6DB9">
        <w:t>entreprises</w:t>
      </w:r>
      <w:r w:rsidRPr="00E816A4">
        <w:t xml:space="preserve"> </w:t>
      </w:r>
      <w:r w:rsidRPr="00CD6DB9">
        <w:t>doivent</w:t>
      </w:r>
      <w:r w:rsidRPr="00E816A4">
        <w:t xml:space="preserve"> </w:t>
      </w:r>
      <w:r w:rsidRPr="00CD6DB9">
        <w:t>supporter.</w:t>
      </w:r>
      <w:r w:rsidRPr="00E816A4">
        <w:t xml:space="preserve"> </w:t>
      </w:r>
      <w:r w:rsidRPr="00CD6DB9">
        <w:t>En</w:t>
      </w:r>
      <w:r w:rsidRPr="00E816A4">
        <w:t xml:space="preserve"> </w:t>
      </w:r>
      <w:r w:rsidRPr="00CD6DB9">
        <w:t>particulier,</w:t>
      </w:r>
      <w:r w:rsidRPr="00E816A4">
        <w:t xml:space="preserve"> </w:t>
      </w:r>
      <w:r w:rsidRPr="00CD6DB9">
        <w:t>l'établissement</w:t>
      </w:r>
      <w:r w:rsidRPr="00E816A4">
        <w:t xml:space="preserve"> </w:t>
      </w:r>
      <w:r w:rsidRPr="00CD6DB9">
        <w:t>par</w:t>
      </w:r>
      <w:r w:rsidRPr="00E816A4">
        <w:t xml:space="preserve"> </w:t>
      </w:r>
      <w:r w:rsidRPr="00CD6DB9">
        <w:t>l'État</w:t>
      </w:r>
      <w:r w:rsidRPr="00E816A4">
        <w:t xml:space="preserve"> </w:t>
      </w:r>
      <w:r w:rsidRPr="00CD6DB9">
        <w:t>d'une</w:t>
      </w:r>
      <w:r w:rsidRPr="00E816A4">
        <w:t xml:space="preserve"> </w:t>
      </w:r>
      <w:r w:rsidRPr="00CD6DB9">
        <w:t>stratégie</w:t>
      </w:r>
      <w:r w:rsidRPr="00E816A4">
        <w:t xml:space="preserve"> </w:t>
      </w:r>
      <w:r w:rsidRPr="00CD6DB9">
        <w:t>à</w:t>
      </w:r>
      <w:r w:rsidRPr="00E816A4">
        <w:t xml:space="preserve"> </w:t>
      </w:r>
      <w:r w:rsidRPr="00CD6DB9">
        <w:t>moyen</w:t>
      </w:r>
      <w:r w:rsidRPr="00E816A4">
        <w:t xml:space="preserve"> </w:t>
      </w:r>
      <w:r w:rsidRPr="00CD6DB9">
        <w:t>et</w:t>
      </w:r>
      <w:r w:rsidRPr="00E816A4">
        <w:t xml:space="preserve"> </w:t>
      </w:r>
      <w:r w:rsidRPr="00CD6DB9">
        <w:t>long</w:t>
      </w:r>
      <w:r w:rsidRPr="00E816A4">
        <w:t xml:space="preserve"> </w:t>
      </w:r>
      <w:r w:rsidRPr="00CD6DB9">
        <w:t>terme et</w:t>
      </w:r>
      <w:r w:rsidRPr="00E816A4">
        <w:t xml:space="preserve"> </w:t>
      </w:r>
      <w:r w:rsidRPr="00CD6DB9">
        <w:t>la</w:t>
      </w:r>
      <w:r w:rsidRPr="00E816A4">
        <w:t xml:space="preserve"> </w:t>
      </w:r>
      <w:r w:rsidRPr="00CD6DB9">
        <w:t>mise</w:t>
      </w:r>
      <w:r w:rsidRPr="00E816A4">
        <w:t xml:space="preserve"> </w:t>
      </w:r>
      <w:r w:rsidRPr="00CD6DB9">
        <w:t>en</w:t>
      </w:r>
      <w:r w:rsidRPr="00E816A4">
        <w:t xml:space="preserve"> </w:t>
      </w:r>
      <w:r w:rsidRPr="00CD6DB9">
        <w:t>œuvre</w:t>
      </w:r>
      <w:r w:rsidRPr="00E816A4">
        <w:t xml:space="preserve"> </w:t>
      </w:r>
      <w:r w:rsidRPr="00CD6DB9">
        <w:t>active</w:t>
      </w:r>
      <w:r w:rsidRPr="00E816A4">
        <w:t xml:space="preserve"> </w:t>
      </w:r>
      <w:r w:rsidRPr="00CD6DB9">
        <w:t>de</w:t>
      </w:r>
      <w:r w:rsidRPr="00E816A4">
        <w:t xml:space="preserve"> </w:t>
      </w:r>
      <w:r w:rsidRPr="00CD6DB9">
        <w:t>la</w:t>
      </w:r>
      <w:r w:rsidRPr="00E816A4">
        <w:t xml:space="preserve"> </w:t>
      </w:r>
      <w:r w:rsidRPr="00CD6DB9">
        <w:t>politique</w:t>
      </w:r>
      <w:r w:rsidRPr="00E816A4">
        <w:t xml:space="preserve"> </w:t>
      </w:r>
      <w:r w:rsidRPr="00CD6DB9">
        <w:t>sont</w:t>
      </w:r>
      <w:r w:rsidRPr="00E816A4">
        <w:t xml:space="preserve"> </w:t>
      </w:r>
      <w:r w:rsidRPr="00CD6DB9">
        <w:t>efficaces</w:t>
      </w:r>
      <w:r w:rsidRPr="00E816A4">
        <w:t xml:space="preserve"> </w:t>
      </w:r>
      <w:r w:rsidRPr="00CD6DB9">
        <w:t>dans</w:t>
      </w:r>
      <w:r w:rsidRPr="00E816A4">
        <w:t xml:space="preserve"> </w:t>
      </w:r>
      <w:r w:rsidRPr="00CD6DB9">
        <w:t>le</w:t>
      </w:r>
      <w:r w:rsidRPr="00E816A4">
        <w:t xml:space="preserve"> </w:t>
      </w:r>
      <w:r w:rsidRPr="00CD6DB9">
        <w:t>développement</w:t>
      </w:r>
      <w:r w:rsidRPr="00E816A4">
        <w:t xml:space="preserve"> </w:t>
      </w:r>
      <w:r w:rsidRPr="00CD6DB9">
        <w:t xml:space="preserve">de </w:t>
      </w:r>
      <w:r w:rsidRPr="00E816A4">
        <w:t>l'industrie.</w:t>
      </w:r>
    </w:p>
    <w:p w14:paraId="592DFDC9" w14:textId="41B32BF4" w:rsidR="00B91B9C" w:rsidRPr="00CD6DB9" w:rsidRDefault="009C160C" w:rsidP="00FF6C1C">
      <w:pPr>
        <w:pStyle w:val="Paragraphedeliste"/>
        <w:numPr>
          <w:ilvl w:val="0"/>
          <w:numId w:val="1"/>
        </w:numPr>
        <w:ind w:left="567" w:hanging="567"/>
      </w:pPr>
      <w:r w:rsidRPr="003106F2">
        <w:rPr>
          <w:b/>
          <w:bCs/>
        </w:rPr>
        <w:t>Il est nécessaire d'avoir des politiques qui puissent soutenir des fonds politiques stables pour les PME.</w:t>
      </w:r>
      <w:r w:rsidRPr="00E816A4">
        <w:t xml:space="preserve"> </w:t>
      </w:r>
      <w:r w:rsidR="003106F2">
        <w:t>L’aide</w:t>
      </w:r>
      <w:r w:rsidRPr="00E816A4">
        <w:t xml:space="preserve"> </w:t>
      </w:r>
      <w:r w:rsidRPr="00CD6DB9">
        <w:t>la</w:t>
      </w:r>
      <w:r w:rsidRPr="00E816A4">
        <w:t xml:space="preserve"> </w:t>
      </w:r>
      <w:r w:rsidRPr="00CD6DB9">
        <w:t>plus</w:t>
      </w:r>
      <w:r w:rsidRPr="00E816A4">
        <w:t xml:space="preserve"> </w:t>
      </w:r>
      <w:r w:rsidRPr="00CD6DB9">
        <w:t>recherchée</w:t>
      </w:r>
      <w:r w:rsidRPr="00E816A4">
        <w:t xml:space="preserve"> </w:t>
      </w:r>
      <w:r w:rsidRPr="00CD6DB9">
        <w:t>par</w:t>
      </w:r>
      <w:r w:rsidRPr="00E816A4">
        <w:t xml:space="preserve"> </w:t>
      </w:r>
      <w:r w:rsidRPr="00CD6DB9">
        <w:t>les</w:t>
      </w:r>
      <w:r w:rsidRPr="00E816A4">
        <w:t xml:space="preserve"> </w:t>
      </w:r>
      <w:r w:rsidRPr="00CD6DB9">
        <w:t>PME</w:t>
      </w:r>
      <w:r w:rsidRPr="00E816A4">
        <w:t xml:space="preserve"> </w:t>
      </w:r>
      <w:r w:rsidRPr="00CD6DB9">
        <w:t>coréennes</w:t>
      </w:r>
      <w:r w:rsidRPr="00E816A4">
        <w:t xml:space="preserve"> </w:t>
      </w:r>
      <w:r w:rsidRPr="00CD6DB9">
        <w:t>est toujours</w:t>
      </w:r>
      <w:r w:rsidRPr="00E816A4">
        <w:t xml:space="preserve"> </w:t>
      </w:r>
      <w:r w:rsidRPr="00CD6DB9">
        <w:t>le</w:t>
      </w:r>
      <w:r w:rsidRPr="00E816A4">
        <w:t xml:space="preserve"> </w:t>
      </w:r>
      <w:r w:rsidRPr="00CD6DB9">
        <w:t>financement.</w:t>
      </w:r>
      <w:r w:rsidRPr="00E816A4">
        <w:t xml:space="preserve"> </w:t>
      </w:r>
      <w:r w:rsidRPr="00CD6DB9">
        <w:t>De</w:t>
      </w:r>
      <w:r w:rsidRPr="00E816A4">
        <w:t xml:space="preserve"> </w:t>
      </w:r>
      <w:r w:rsidRPr="00CD6DB9">
        <w:t>ce</w:t>
      </w:r>
      <w:r w:rsidRPr="00E816A4">
        <w:t xml:space="preserve"> </w:t>
      </w:r>
      <w:r w:rsidRPr="00CD6DB9">
        <w:t>point</w:t>
      </w:r>
      <w:r w:rsidRPr="00E816A4">
        <w:t xml:space="preserve"> </w:t>
      </w:r>
      <w:r w:rsidRPr="00CD6DB9">
        <w:t>de</w:t>
      </w:r>
      <w:r w:rsidRPr="00E816A4">
        <w:t xml:space="preserve"> </w:t>
      </w:r>
      <w:r w:rsidRPr="00CD6DB9">
        <w:t>vue,</w:t>
      </w:r>
      <w:r w:rsidRPr="00E816A4">
        <w:t xml:space="preserve"> </w:t>
      </w:r>
      <w:r w:rsidRPr="00CD6DB9">
        <w:t>il</w:t>
      </w:r>
      <w:r w:rsidRPr="00E816A4">
        <w:t xml:space="preserve"> </w:t>
      </w:r>
      <w:r w:rsidRPr="00CD6DB9">
        <w:t>est</w:t>
      </w:r>
      <w:r w:rsidRPr="00E816A4">
        <w:t xml:space="preserve"> </w:t>
      </w:r>
      <w:r w:rsidRPr="00CD6DB9">
        <w:t>nécessaire</w:t>
      </w:r>
      <w:r w:rsidRPr="00E816A4">
        <w:t xml:space="preserve"> </w:t>
      </w:r>
      <w:r w:rsidRPr="00CD6DB9">
        <w:t>d'avoir</w:t>
      </w:r>
      <w:r w:rsidRPr="00E816A4">
        <w:t xml:space="preserve"> </w:t>
      </w:r>
      <w:r w:rsidRPr="00CD6DB9">
        <w:t>des</w:t>
      </w:r>
      <w:r w:rsidRPr="00E816A4">
        <w:t xml:space="preserve"> </w:t>
      </w:r>
      <w:r w:rsidRPr="00CD6DB9">
        <w:t>organismes locaux</w:t>
      </w:r>
      <w:r w:rsidRPr="00E816A4">
        <w:t xml:space="preserve"> </w:t>
      </w:r>
      <w:r w:rsidRPr="00CD6DB9">
        <w:t>de</w:t>
      </w:r>
      <w:r w:rsidRPr="00E816A4">
        <w:t xml:space="preserve"> </w:t>
      </w:r>
      <w:r w:rsidRPr="00CD6DB9">
        <w:t>financement</w:t>
      </w:r>
      <w:r w:rsidRPr="00E816A4">
        <w:t xml:space="preserve"> </w:t>
      </w:r>
      <w:r w:rsidRPr="00CD6DB9">
        <w:t>qui</w:t>
      </w:r>
      <w:r w:rsidRPr="00E816A4">
        <w:t xml:space="preserve"> </w:t>
      </w:r>
      <w:r w:rsidRPr="00CD6DB9">
        <w:t>soutiennent</w:t>
      </w:r>
      <w:r w:rsidRPr="00E816A4">
        <w:t xml:space="preserve"> </w:t>
      </w:r>
      <w:r w:rsidRPr="00CD6DB9">
        <w:t>les</w:t>
      </w:r>
      <w:r w:rsidRPr="00E816A4">
        <w:t xml:space="preserve"> </w:t>
      </w:r>
      <w:r w:rsidRPr="00CD6DB9">
        <w:t>PME,</w:t>
      </w:r>
      <w:r w:rsidRPr="00E816A4">
        <w:t xml:space="preserve"> </w:t>
      </w:r>
      <w:r w:rsidRPr="00CD6DB9">
        <w:t>comme</w:t>
      </w:r>
      <w:r w:rsidRPr="00E816A4">
        <w:t xml:space="preserve"> </w:t>
      </w:r>
      <w:r w:rsidRPr="00CD6DB9">
        <w:t>la</w:t>
      </w:r>
      <w:r w:rsidRPr="00E816A4">
        <w:t xml:space="preserve"> </w:t>
      </w:r>
      <w:r w:rsidRPr="00CD6DB9">
        <w:t>Fondation</w:t>
      </w:r>
      <w:r w:rsidRPr="00E816A4">
        <w:t xml:space="preserve"> </w:t>
      </w:r>
      <w:r w:rsidRPr="00CD6DB9">
        <w:t>régionale</w:t>
      </w:r>
      <w:r w:rsidRPr="00E816A4">
        <w:t xml:space="preserve"> </w:t>
      </w:r>
      <w:r w:rsidRPr="00CD6DB9">
        <w:t>de</w:t>
      </w:r>
      <w:r w:rsidRPr="00E816A4">
        <w:rPr>
          <w:w w:val="150"/>
        </w:rPr>
        <w:t xml:space="preserve"> </w:t>
      </w:r>
      <w:r w:rsidRPr="00CD6DB9">
        <w:t>garantie</w:t>
      </w:r>
      <w:r w:rsidRPr="00E816A4">
        <w:t xml:space="preserve"> </w:t>
      </w:r>
      <w:r w:rsidRPr="00CD6DB9">
        <w:t>de</w:t>
      </w:r>
      <w:r w:rsidRPr="00E816A4">
        <w:t xml:space="preserve"> </w:t>
      </w:r>
      <w:r w:rsidRPr="00CD6DB9">
        <w:t>crédit</w:t>
      </w:r>
      <w:r w:rsidRPr="00E816A4">
        <w:t xml:space="preserve"> </w:t>
      </w:r>
      <w:r w:rsidRPr="00CD6DB9">
        <w:t>en</w:t>
      </w:r>
      <w:r w:rsidRPr="00E816A4">
        <w:t xml:space="preserve"> </w:t>
      </w:r>
      <w:r w:rsidRPr="00CD6DB9">
        <w:t>République</w:t>
      </w:r>
      <w:r w:rsidRPr="00E816A4">
        <w:t xml:space="preserve"> </w:t>
      </w:r>
      <w:r w:rsidRPr="00CD6DB9">
        <w:t>de</w:t>
      </w:r>
      <w:r w:rsidRPr="00E816A4">
        <w:t xml:space="preserve"> </w:t>
      </w:r>
      <w:r w:rsidRPr="00CD6DB9">
        <w:t>Corée.</w:t>
      </w:r>
      <w:r w:rsidRPr="00E816A4">
        <w:t xml:space="preserve"> </w:t>
      </w:r>
      <w:r w:rsidRPr="00CD6DB9">
        <w:t>Les</w:t>
      </w:r>
      <w:r w:rsidRPr="00E816A4">
        <w:t xml:space="preserve"> </w:t>
      </w:r>
      <w:r w:rsidRPr="00CD6DB9">
        <w:t>régions</w:t>
      </w:r>
      <w:r w:rsidRPr="00E816A4">
        <w:t xml:space="preserve"> </w:t>
      </w:r>
      <w:r w:rsidRPr="00CD6DB9">
        <w:t>peuvent</w:t>
      </w:r>
      <w:r w:rsidRPr="00E816A4">
        <w:t xml:space="preserve"> </w:t>
      </w:r>
      <w:r w:rsidRPr="00CD6DB9">
        <w:t>jouer</w:t>
      </w:r>
      <w:r w:rsidRPr="00E816A4">
        <w:t xml:space="preserve"> </w:t>
      </w:r>
      <w:r w:rsidRPr="00CD6DB9">
        <w:t>un</w:t>
      </w:r>
      <w:r w:rsidRPr="00E816A4">
        <w:t xml:space="preserve"> </w:t>
      </w:r>
      <w:r w:rsidRPr="00CD6DB9">
        <w:t>rôle</w:t>
      </w:r>
      <w:r w:rsidRPr="00E816A4">
        <w:t xml:space="preserve"> </w:t>
      </w:r>
      <w:r w:rsidRPr="00CD6DB9">
        <w:t>de</w:t>
      </w:r>
      <w:r w:rsidRPr="00E816A4">
        <w:t xml:space="preserve"> </w:t>
      </w:r>
      <w:r w:rsidRPr="00CD6DB9">
        <w:t>soutien stable</w:t>
      </w:r>
      <w:r w:rsidRPr="00E816A4">
        <w:t xml:space="preserve"> </w:t>
      </w:r>
      <w:r w:rsidRPr="00CD6DB9">
        <w:t>pour</w:t>
      </w:r>
      <w:r w:rsidRPr="00E816A4">
        <w:t xml:space="preserve"> </w:t>
      </w:r>
      <w:r w:rsidRPr="00CD6DB9">
        <w:t>les</w:t>
      </w:r>
      <w:r w:rsidRPr="00E816A4">
        <w:t xml:space="preserve"> </w:t>
      </w:r>
      <w:r w:rsidRPr="00CD6DB9">
        <w:t>PME</w:t>
      </w:r>
      <w:r w:rsidRPr="00E816A4">
        <w:t xml:space="preserve"> </w:t>
      </w:r>
      <w:r w:rsidRPr="00CD6DB9">
        <w:t>des</w:t>
      </w:r>
      <w:r w:rsidRPr="00E816A4">
        <w:t xml:space="preserve"> </w:t>
      </w:r>
      <w:r w:rsidRPr="00CD6DB9">
        <w:t>régions</w:t>
      </w:r>
      <w:r w:rsidRPr="00E816A4">
        <w:t xml:space="preserve"> </w:t>
      </w:r>
      <w:r w:rsidRPr="00CD6DB9">
        <w:t>qui</w:t>
      </w:r>
      <w:r w:rsidRPr="00E816A4">
        <w:t xml:space="preserve"> </w:t>
      </w:r>
      <w:r w:rsidRPr="00CD6DB9">
        <w:t>ne</w:t>
      </w:r>
      <w:r w:rsidRPr="00E816A4">
        <w:t xml:space="preserve"> </w:t>
      </w:r>
      <w:r w:rsidRPr="00CD6DB9">
        <w:t>reçoivent</w:t>
      </w:r>
      <w:r w:rsidRPr="00E816A4">
        <w:t xml:space="preserve"> </w:t>
      </w:r>
      <w:r w:rsidRPr="00CD6DB9">
        <w:t>pas</w:t>
      </w:r>
      <w:r w:rsidRPr="00E816A4">
        <w:t xml:space="preserve"> </w:t>
      </w:r>
      <w:r w:rsidRPr="00CD6DB9">
        <w:t>le</w:t>
      </w:r>
      <w:r w:rsidRPr="00E816A4">
        <w:t xml:space="preserve"> </w:t>
      </w:r>
      <w:r w:rsidRPr="00CD6DB9">
        <w:t>soutien</w:t>
      </w:r>
      <w:r w:rsidRPr="00E816A4">
        <w:t xml:space="preserve"> </w:t>
      </w:r>
      <w:r w:rsidRPr="00CD6DB9">
        <w:t>du</w:t>
      </w:r>
      <w:r w:rsidRPr="00E816A4">
        <w:t xml:space="preserve"> </w:t>
      </w:r>
      <w:r w:rsidRPr="00CD6DB9">
        <w:t>gouvernement central.</w:t>
      </w:r>
      <w:r w:rsidRPr="00E816A4">
        <w:t xml:space="preserve"> </w:t>
      </w:r>
      <w:r w:rsidRPr="00CD6DB9">
        <w:t>En</w:t>
      </w:r>
      <w:r w:rsidRPr="00E816A4">
        <w:t xml:space="preserve"> </w:t>
      </w:r>
      <w:r w:rsidRPr="00CD6DB9">
        <w:t>particulier,</w:t>
      </w:r>
      <w:r w:rsidRPr="00E816A4">
        <w:t xml:space="preserve"> </w:t>
      </w:r>
      <w:r w:rsidRPr="00CD6DB9">
        <w:t>les</w:t>
      </w:r>
      <w:r w:rsidRPr="00E816A4">
        <w:t xml:space="preserve"> </w:t>
      </w:r>
      <w:r w:rsidRPr="00CD6DB9">
        <w:t>PME</w:t>
      </w:r>
      <w:r w:rsidRPr="00E816A4">
        <w:t xml:space="preserve"> </w:t>
      </w:r>
      <w:r w:rsidRPr="00CD6DB9">
        <w:t>peu</w:t>
      </w:r>
      <w:r w:rsidRPr="00E816A4">
        <w:t xml:space="preserve"> </w:t>
      </w:r>
      <w:r w:rsidRPr="00CD6DB9">
        <w:t>compétitives</w:t>
      </w:r>
      <w:r w:rsidRPr="00E816A4">
        <w:t xml:space="preserve"> </w:t>
      </w:r>
      <w:r w:rsidRPr="00CD6DB9">
        <w:t>ne</w:t>
      </w:r>
      <w:r w:rsidRPr="00E816A4">
        <w:t xml:space="preserve"> </w:t>
      </w:r>
      <w:r w:rsidRPr="00CD6DB9">
        <w:t>peuvent</w:t>
      </w:r>
      <w:r w:rsidRPr="00E816A4">
        <w:t xml:space="preserve"> </w:t>
      </w:r>
      <w:r w:rsidRPr="00CD6DB9">
        <w:t>pas</w:t>
      </w:r>
      <w:r w:rsidRPr="00E816A4">
        <w:t xml:space="preserve"> </w:t>
      </w:r>
      <w:r w:rsidRPr="00CD6DB9">
        <w:t>lever</w:t>
      </w:r>
      <w:r w:rsidRPr="00E816A4">
        <w:t xml:space="preserve"> </w:t>
      </w:r>
      <w:r w:rsidRPr="00CD6DB9">
        <w:t>de</w:t>
      </w:r>
      <w:r w:rsidRPr="00E816A4">
        <w:t xml:space="preserve"> </w:t>
      </w:r>
      <w:r w:rsidRPr="00CD6DB9">
        <w:t>fonds</w:t>
      </w:r>
      <w:r w:rsidRPr="00E816A4">
        <w:t xml:space="preserve"> </w:t>
      </w:r>
      <w:r w:rsidRPr="00CD6DB9">
        <w:t>sur</w:t>
      </w:r>
      <w:r w:rsidRPr="00E816A4">
        <w:t xml:space="preserve"> le</w:t>
      </w:r>
      <w:r w:rsidR="008C56FB" w:rsidRPr="00E816A4">
        <w:t xml:space="preserve"> </w:t>
      </w:r>
      <w:r w:rsidRPr="00CD6DB9">
        <w:t>marché</w:t>
      </w:r>
      <w:r w:rsidRPr="00E816A4">
        <w:t xml:space="preserve"> </w:t>
      </w:r>
      <w:r w:rsidRPr="00CD6DB9">
        <w:t>financier,</w:t>
      </w:r>
      <w:r w:rsidRPr="00E816A4">
        <w:t xml:space="preserve"> </w:t>
      </w:r>
      <w:r w:rsidRPr="00CD6DB9">
        <w:t>elles</w:t>
      </w:r>
      <w:r w:rsidRPr="00E816A4">
        <w:t xml:space="preserve"> </w:t>
      </w:r>
      <w:r w:rsidRPr="00CD6DB9">
        <w:t>ont</w:t>
      </w:r>
      <w:r w:rsidRPr="00E816A4">
        <w:t xml:space="preserve"> </w:t>
      </w:r>
      <w:r w:rsidRPr="00CD6DB9">
        <w:t>donc</w:t>
      </w:r>
      <w:r w:rsidRPr="00E816A4">
        <w:t xml:space="preserve"> </w:t>
      </w:r>
      <w:r w:rsidRPr="00CD6DB9">
        <w:t>besoin</w:t>
      </w:r>
      <w:r w:rsidRPr="00E816A4">
        <w:t xml:space="preserve"> </w:t>
      </w:r>
      <w:r w:rsidRPr="00CD6DB9">
        <w:t>d'un</w:t>
      </w:r>
      <w:r w:rsidRPr="00E816A4">
        <w:t xml:space="preserve"> </w:t>
      </w:r>
      <w:r w:rsidRPr="00CD6DB9">
        <w:t>système</w:t>
      </w:r>
      <w:r w:rsidRPr="00E816A4">
        <w:t xml:space="preserve"> </w:t>
      </w:r>
      <w:r w:rsidRPr="00CD6DB9">
        <w:t>financier</w:t>
      </w:r>
      <w:r w:rsidRPr="00E816A4">
        <w:t xml:space="preserve"> </w:t>
      </w:r>
      <w:r w:rsidRPr="00CD6DB9">
        <w:t>régional</w:t>
      </w:r>
      <w:r w:rsidRPr="00E816A4">
        <w:t xml:space="preserve"> </w:t>
      </w:r>
      <w:r w:rsidRPr="00CD6DB9">
        <w:t>qui</w:t>
      </w:r>
      <w:r w:rsidRPr="00E816A4">
        <w:t xml:space="preserve"> </w:t>
      </w:r>
      <w:r w:rsidRPr="00CD6DB9">
        <w:t>les</w:t>
      </w:r>
      <w:r w:rsidRPr="00E816A4">
        <w:t xml:space="preserve"> </w:t>
      </w:r>
      <w:r w:rsidRPr="00CD6DB9">
        <w:t>aide</w:t>
      </w:r>
      <w:r w:rsidRPr="00E816A4">
        <w:t xml:space="preserve"> </w:t>
      </w:r>
      <w:r w:rsidRPr="00CD6DB9">
        <w:t>à maintenir</w:t>
      </w:r>
      <w:r w:rsidRPr="00E816A4">
        <w:t xml:space="preserve"> </w:t>
      </w:r>
      <w:r w:rsidRPr="00CD6DB9">
        <w:t>leurs</w:t>
      </w:r>
      <w:r w:rsidRPr="00E816A4">
        <w:t xml:space="preserve"> </w:t>
      </w:r>
      <w:r w:rsidRPr="00CD6DB9">
        <w:t>affaires</w:t>
      </w:r>
      <w:r w:rsidRPr="00E816A4">
        <w:t xml:space="preserve"> </w:t>
      </w:r>
      <w:r w:rsidRPr="00CD6DB9">
        <w:t>en</w:t>
      </w:r>
      <w:r w:rsidRPr="00E816A4">
        <w:t xml:space="preserve"> </w:t>
      </w:r>
      <w:r w:rsidRPr="00CD6DB9">
        <w:t>sécurité</w:t>
      </w:r>
      <w:r w:rsidRPr="00E816A4">
        <w:t xml:space="preserve"> </w:t>
      </w:r>
      <w:r w:rsidRPr="00CD6DB9">
        <w:t>et</w:t>
      </w:r>
      <w:r w:rsidRPr="00E816A4">
        <w:t xml:space="preserve"> </w:t>
      </w:r>
      <w:r w:rsidRPr="00CD6DB9">
        <w:t>à</w:t>
      </w:r>
      <w:r w:rsidRPr="00E816A4">
        <w:t xml:space="preserve"> </w:t>
      </w:r>
      <w:r w:rsidRPr="00CD6DB9">
        <w:t>résister</w:t>
      </w:r>
      <w:r w:rsidRPr="00E816A4">
        <w:t xml:space="preserve"> </w:t>
      </w:r>
      <w:r w:rsidRPr="00CD6DB9">
        <w:t>à</w:t>
      </w:r>
      <w:r w:rsidRPr="00E816A4">
        <w:t xml:space="preserve"> </w:t>
      </w:r>
      <w:r w:rsidRPr="00CD6DB9">
        <w:t>une</w:t>
      </w:r>
      <w:r w:rsidRPr="00E816A4">
        <w:t xml:space="preserve"> </w:t>
      </w:r>
      <w:r w:rsidRPr="00CD6DB9">
        <w:t>crise</w:t>
      </w:r>
      <w:r w:rsidRPr="00E816A4">
        <w:t xml:space="preserve"> </w:t>
      </w:r>
      <w:r w:rsidRPr="00CD6DB9">
        <w:t>soudaine.</w:t>
      </w:r>
    </w:p>
    <w:p w14:paraId="2094BE40" w14:textId="6771B74F" w:rsidR="00020BF2" w:rsidRPr="00CD6DB9" w:rsidRDefault="003106F2" w:rsidP="00FF6C1C">
      <w:pPr>
        <w:pStyle w:val="Paragraphedeliste"/>
        <w:numPr>
          <w:ilvl w:val="0"/>
          <w:numId w:val="1"/>
        </w:numPr>
        <w:ind w:left="567" w:hanging="567"/>
      </w:pPr>
      <w:r w:rsidRPr="003106F2">
        <w:rPr>
          <w:b/>
          <w:bCs/>
        </w:rPr>
        <w:t>Il est nécessaire de mettre en place une base institutionnelle solide pour accompagner durablement la réforme réglementaire.</w:t>
      </w:r>
      <w:r>
        <w:t xml:space="preserve"> Avec l’évolution rapide de l’économie et des technologies, des domaines auparavant peu ou non encadrés peuvent aujourd’hui faire l’objet de nouvelles réglementations. Cependant, de nombreuses PME coréennes manquent d’information sur les règles en vigueur et se retrouvent souvent contraintes d’abandonner leurs projets en raison d’obstacles réglementaires imprévus. L’un des exemples les plus fréquents est celui des réglementations liées à l’emplacement, qui peuvent bloquer le développement d’activités ou de sites d’innovation. Dans ce contexte, des dispositifs comme les zones spéciales de liberté réglementaire permettent de lever plusieurs contraintes simultanément. En effet, les réglementations sont souvent interdépendantes, ce qui rend difficile une réforme au cas par cas. C’est pourquoi il est indispensable de disposer d’une approche systémique, capable de traiter les problématiques réglementaires dans leur ensemble, avec une coordination entre les différents niveaux et domaines d’intervention.</w:t>
      </w:r>
      <w:r w:rsidR="008D57B8" w:rsidRPr="00CD6DB9">
        <w:br w:type="page"/>
      </w:r>
    </w:p>
    <w:p w14:paraId="6877DF4D" w14:textId="77777777" w:rsidR="00020BF2" w:rsidRPr="00CD6DB9" w:rsidRDefault="009C160C" w:rsidP="00AF74F0">
      <w:pPr>
        <w:pStyle w:val="Titre1"/>
      </w:pPr>
      <w:bookmarkStart w:id="96" w:name="_Toc195542803"/>
      <w:r w:rsidRPr="00CD6DB9">
        <w:t>Références</w:t>
      </w:r>
      <w:bookmarkEnd w:id="96"/>
    </w:p>
    <w:p w14:paraId="7FC6DAFE" w14:textId="59AED42D" w:rsidR="00584080" w:rsidRDefault="009C160C" w:rsidP="00566776">
      <w:pPr>
        <w:pStyle w:val="Corpsdetexte"/>
      </w:pPr>
      <w:r w:rsidRPr="00CD6DB9">
        <w:t>Bureau</w:t>
      </w:r>
      <w:r w:rsidRPr="00E816A4">
        <w:t xml:space="preserve"> </w:t>
      </w:r>
      <w:r w:rsidRPr="00CD6DB9">
        <w:t>des</w:t>
      </w:r>
      <w:r w:rsidRPr="00E816A4">
        <w:t xml:space="preserve"> </w:t>
      </w:r>
      <w:r w:rsidRPr="00CD6DB9">
        <w:t>statistiques,</w:t>
      </w:r>
      <w:r w:rsidRPr="00E816A4">
        <w:t xml:space="preserve"> </w:t>
      </w:r>
      <w:hyperlink r:id="rId39" w:history="1">
        <w:r w:rsidR="00584080" w:rsidRPr="0007117B">
          <w:rPr>
            <w:rStyle w:val="Lienhypertexte"/>
          </w:rPr>
          <w:t>https://kostat.go.kr/ansk/</w:t>
        </w:r>
      </w:hyperlink>
      <w:r w:rsidRPr="00CD6DB9">
        <w:t xml:space="preserve"> </w:t>
      </w:r>
    </w:p>
    <w:p w14:paraId="7ABA5CFE" w14:textId="6C276889" w:rsidR="00B91B9C" w:rsidRPr="00CD6DB9" w:rsidRDefault="009C160C" w:rsidP="00566776">
      <w:pPr>
        <w:pStyle w:val="Corpsdetexte"/>
      </w:pPr>
      <w:r w:rsidRPr="00CD6DB9">
        <w:t>École</w:t>
      </w:r>
      <w:r w:rsidRPr="00E816A4">
        <w:t xml:space="preserve"> </w:t>
      </w:r>
      <w:r w:rsidRPr="00CD6DB9">
        <w:t>d'entrepreneuriat</w:t>
      </w:r>
      <w:r w:rsidRPr="00E816A4">
        <w:t xml:space="preserve"> </w:t>
      </w:r>
      <w:r w:rsidRPr="00CD6DB9">
        <w:t>Asan,</w:t>
      </w:r>
      <w:r w:rsidRPr="00E816A4">
        <w:t xml:space="preserve"> </w:t>
      </w:r>
      <w:hyperlink r:id="rId40" w:history="1">
        <w:r w:rsidR="00584080" w:rsidRPr="0007117B">
          <w:rPr>
            <w:rStyle w:val="Lienhypertexte"/>
          </w:rPr>
          <w:t>https://asanschool.org/</w:t>
        </w:r>
      </w:hyperlink>
      <w:r w:rsidR="00584080">
        <w:t xml:space="preserve"> </w:t>
      </w:r>
    </w:p>
    <w:p w14:paraId="0D9FA025" w14:textId="77777777" w:rsidR="00584080" w:rsidRDefault="009C160C" w:rsidP="00566776">
      <w:pPr>
        <w:pStyle w:val="Corpsdetexte"/>
        <w:rPr>
          <w:color w:val="0000FF"/>
        </w:rPr>
      </w:pPr>
      <w:r w:rsidRPr="00CD6DB9">
        <w:t>K-Centre</w:t>
      </w:r>
      <w:r w:rsidRPr="00E816A4">
        <w:t xml:space="preserve"> </w:t>
      </w:r>
      <w:r w:rsidRPr="00CD6DB9">
        <w:t>pour</w:t>
      </w:r>
      <w:r w:rsidRPr="00E816A4">
        <w:t xml:space="preserve"> </w:t>
      </w:r>
      <w:r w:rsidRPr="00CD6DB9">
        <w:t>l'entrepreneuriat,</w:t>
      </w:r>
      <w:r w:rsidRPr="00E816A4">
        <w:t xml:space="preserve"> </w:t>
      </w:r>
      <w:hyperlink r:id="rId41">
        <w:r w:rsidR="00B91B9C" w:rsidRPr="00CD6DB9">
          <w:rPr>
            <w:color w:val="0000FF"/>
            <w:u w:val="single" w:color="0000FF"/>
          </w:rPr>
          <w:t>https://kentrepreneurship.kmaclxp.co.kr/</w:t>
        </w:r>
      </w:hyperlink>
      <w:r w:rsidRPr="00CD6DB9">
        <w:rPr>
          <w:color w:val="0000FF"/>
        </w:rPr>
        <w:t xml:space="preserve"> </w:t>
      </w:r>
    </w:p>
    <w:p w14:paraId="5A8E62D9" w14:textId="424CAD76" w:rsidR="00B91B9C" w:rsidRPr="00584080" w:rsidRDefault="009C160C" w:rsidP="00566776">
      <w:pPr>
        <w:pStyle w:val="Corpsdetexte"/>
        <w:rPr>
          <w:lang w:val="en-US"/>
        </w:rPr>
      </w:pPr>
      <w:r w:rsidRPr="00584080">
        <w:rPr>
          <w:lang w:val="en-US"/>
        </w:rPr>
        <w:t xml:space="preserve">Korea Venture Investment Corporation, </w:t>
      </w:r>
      <w:r w:rsidRPr="00584080">
        <w:rPr>
          <w:rStyle w:val="Lienhypertexte"/>
          <w:lang w:val="en-US"/>
        </w:rPr>
        <w:t>https://</w:t>
      </w:r>
      <w:hyperlink r:id="rId42" w:history="1">
        <w:r w:rsidR="00584080" w:rsidRPr="0007117B">
          <w:rPr>
            <w:rStyle w:val="Lienhypertexte"/>
            <w:lang w:val="en-US"/>
          </w:rPr>
          <w:t>www.kvic.or.kr/</w:t>
        </w:r>
      </w:hyperlink>
      <w:r w:rsidR="00584080" w:rsidRPr="00584080">
        <w:rPr>
          <w:lang w:val="en-US"/>
        </w:rPr>
        <w:t xml:space="preserve"> </w:t>
      </w:r>
    </w:p>
    <w:p w14:paraId="21BE5A58" w14:textId="77777777" w:rsidR="00584080" w:rsidRDefault="009C160C" w:rsidP="00566776">
      <w:pPr>
        <w:pStyle w:val="Corpsdetexte"/>
      </w:pPr>
      <w:r w:rsidRPr="00CD6DB9">
        <w:t>Ministère</w:t>
      </w:r>
      <w:r w:rsidRPr="00E816A4">
        <w:t xml:space="preserve"> </w:t>
      </w:r>
      <w:r w:rsidRPr="00CD6DB9">
        <w:t>du</w:t>
      </w:r>
      <w:r w:rsidRPr="00E816A4">
        <w:t xml:space="preserve"> </w:t>
      </w:r>
      <w:r w:rsidRPr="00CD6DB9">
        <w:t>Commerce,</w:t>
      </w:r>
      <w:r w:rsidRPr="00E816A4">
        <w:t xml:space="preserve"> </w:t>
      </w:r>
      <w:r w:rsidRPr="00CD6DB9">
        <w:t>de</w:t>
      </w:r>
      <w:r w:rsidRPr="00E816A4">
        <w:t xml:space="preserve"> </w:t>
      </w:r>
      <w:r w:rsidRPr="00CD6DB9">
        <w:t>l'Industrie</w:t>
      </w:r>
      <w:r w:rsidRPr="00E816A4">
        <w:t xml:space="preserve"> </w:t>
      </w:r>
      <w:r w:rsidRPr="00CD6DB9">
        <w:t>et</w:t>
      </w:r>
      <w:r w:rsidRPr="00E816A4">
        <w:t xml:space="preserve"> </w:t>
      </w:r>
      <w:r w:rsidRPr="00CD6DB9">
        <w:t>de</w:t>
      </w:r>
      <w:r w:rsidRPr="00E816A4">
        <w:t xml:space="preserve"> </w:t>
      </w:r>
      <w:r w:rsidRPr="00CD6DB9">
        <w:t>l'Énergie,</w:t>
      </w:r>
      <w:r w:rsidRPr="00E816A4">
        <w:t xml:space="preserve"> </w:t>
      </w:r>
      <w:r w:rsidRPr="00584080">
        <w:rPr>
          <w:color w:val="0000FF"/>
          <w:u w:val="single" w:color="0000FF"/>
        </w:rPr>
        <w:t>https://</w:t>
      </w:r>
      <w:hyperlink r:id="rId43">
        <w:r w:rsidR="00B91B9C" w:rsidRPr="00584080">
          <w:rPr>
            <w:color w:val="0000FF"/>
            <w:u w:val="single" w:color="0000FF"/>
          </w:rPr>
          <w:t>www.motie.go.kr/</w:t>
        </w:r>
      </w:hyperlink>
    </w:p>
    <w:p w14:paraId="2373124C" w14:textId="1E9CAC00" w:rsidR="00B91B9C" w:rsidRPr="00CD6DB9" w:rsidRDefault="009C160C" w:rsidP="00566776">
      <w:pPr>
        <w:pStyle w:val="Corpsdetexte"/>
      </w:pPr>
      <w:r w:rsidRPr="00CD6DB9">
        <w:t>Ministère</w:t>
      </w:r>
      <w:r w:rsidRPr="00E816A4">
        <w:t xml:space="preserve"> </w:t>
      </w:r>
      <w:r w:rsidRPr="00CD6DB9">
        <w:t>de</w:t>
      </w:r>
      <w:r w:rsidRPr="00E816A4">
        <w:t xml:space="preserve"> </w:t>
      </w:r>
      <w:r w:rsidRPr="00CD6DB9">
        <w:t>l'Éducation,</w:t>
      </w:r>
      <w:r w:rsidRPr="00E816A4">
        <w:t xml:space="preserve"> </w:t>
      </w:r>
      <w:r w:rsidRPr="00584080">
        <w:rPr>
          <w:color w:val="0000FF"/>
          <w:u w:val="single" w:color="0000FF"/>
        </w:rPr>
        <w:t>https://</w:t>
      </w:r>
      <w:hyperlink r:id="rId44">
        <w:r w:rsidR="00B91B9C" w:rsidRPr="00584080">
          <w:rPr>
            <w:color w:val="0000FF"/>
            <w:u w:val="single" w:color="0000FF"/>
          </w:rPr>
          <w:t>www.moe.go.kr/main.do?s=moe</w:t>
        </w:r>
      </w:hyperlink>
    </w:p>
    <w:p w14:paraId="5BF38E78" w14:textId="2E2A545A" w:rsidR="00584080" w:rsidRDefault="009C160C" w:rsidP="00566776">
      <w:pPr>
        <w:pStyle w:val="Corpsdetexte"/>
      </w:pPr>
      <w:r w:rsidRPr="00CD6DB9">
        <w:t>Ministère</w:t>
      </w:r>
      <w:r w:rsidRPr="00E816A4">
        <w:t xml:space="preserve"> </w:t>
      </w:r>
      <w:r w:rsidRPr="00CD6DB9">
        <w:t>de</w:t>
      </w:r>
      <w:r w:rsidRPr="00E816A4">
        <w:t xml:space="preserve"> </w:t>
      </w:r>
      <w:r w:rsidRPr="00CD6DB9">
        <w:t>l'Emploi</w:t>
      </w:r>
      <w:r w:rsidRPr="00E816A4">
        <w:t xml:space="preserve"> </w:t>
      </w:r>
      <w:r w:rsidRPr="00CD6DB9">
        <w:t>et</w:t>
      </w:r>
      <w:r w:rsidRPr="00E816A4">
        <w:t xml:space="preserve"> </w:t>
      </w:r>
      <w:r w:rsidRPr="00CD6DB9">
        <w:t>du</w:t>
      </w:r>
      <w:r w:rsidRPr="00E816A4">
        <w:t xml:space="preserve"> </w:t>
      </w:r>
      <w:r w:rsidRPr="00CD6DB9">
        <w:t>Travail,</w:t>
      </w:r>
      <w:r w:rsidRPr="00E816A4">
        <w:t xml:space="preserve"> </w:t>
      </w:r>
      <w:r w:rsidRPr="00584080">
        <w:rPr>
          <w:color w:val="0000FF"/>
          <w:u w:val="single" w:color="0000FF"/>
        </w:rPr>
        <w:t>https://</w:t>
      </w:r>
      <w:hyperlink r:id="rId45">
        <w:r w:rsidR="00B91B9C" w:rsidRPr="00584080">
          <w:rPr>
            <w:color w:val="0000FF"/>
            <w:u w:val="single" w:color="0000FF"/>
          </w:rPr>
          <w:t>www.moel.go.kr/index.do</w:t>
        </w:r>
      </w:hyperlink>
      <w:r w:rsidR="00584080" w:rsidRPr="00584080">
        <w:rPr>
          <w:color w:val="0000FF"/>
          <w:u w:val="single" w:color="0000FF"/>
        </w:rPr>
        <w:t xml:space="preserve"> </w:t>
      </w:r>
      <w:r w:rsidRPr="00584080">
        <w:rPr>
          <w:color w:val="0000FF"/>
          <w:u w:val="single" w:color="0000FF"/>
        </w:rPr>
        <w:t xml:space="preserve"> </w:t>
      </w:r>
      <w:r w:rsidR="00584080" w:rsidRPr="00584080">
        <w:rPr>
          <w:color w:val="0000FF"/>
          <w:u w:val="single" w:color="0000FF"/>
        </w:rPr>
        <w:t xml:space="preserve"> </w:t>
      </w:r>
    </w:p>
    <w:p w14:paraId="00AE2895" w14:textId="77777777" w:rsidR="00584080" w:rsidRDefault="009C160C" w:rsidP="00566776">
      <w:pPr>
        <w:pStyle w:val="Corpsdetexte"/>
        <w:rPr>
          <w:color w:val="0000FF"/>
        </w:rPr>
      </w:pPr>
      <w:r w:rsidRPr="00CD6DB9">
        <w:t>Ministère</w:t>
      </w:r>
      <w:r w:rsidRPr="00E816A4">
        <w:t xml:space="preserve"> </w:t>
      </w:r>
      <w:r w:rsidRPr="00CD6DB9">
        <w:t>de</w:t>
      </w:r>
      <w:r w:rsidRPr="00E816A4">
        <w:t xml:space="preserve"> </w:t>
      </w:r>
      <w:r w:rsidRPr="00CD6DB9">
        <w:t>l'Environnement,</w:t>
      </w:r>
      <w:r w:rsidRPr="00E816A4">
        <w:t xml:space="preserve"> </w:t>
      </w:r>
      <w:hyperlink r:id="rId46">
        <w:r w:rsidR="00B91B9C" w:rsidRPr="00CD6DB9">
          <w:rPr>
            <w:color w:val="0000FF"/>
            <w:u w:val="single" w:color="0000FF"/>
          </w:rPr>
          <w:t>https://www.me.go.kr/home/web/main.do</w:t>
        </w:r>
      </w:hyperlink>
      <w:r w:rsidRPr="00CD6DB9">
        <w:rPr>
          <w:color w:val="0000FF"/>
        </w:rPr>
        <w:t xml:space="preserve"> </w:t>
      </w:r>
    </w:p>
    <w:p w14:paraId="1CC2CF47" w14:textId="46FEE43A" w:rsidR="00584080" w:rsidRDefault="009C160C" w:rsidP="00566776">
      <w:pPr>
        <w:pStyle w:val="Corpsdetexte"/>
      </w:pPr>
      <w:r w:rsidRPr="00CD6DB9">
        <w:t>Ministère</w:t>
      </w:r>
      <w:r w:rsidRPr="00E816A4">
        <w:t xml:space="preserve"> </w:t>
      </w:r>
      <w:r w:rsidRPr="00CD6DB9">
        <w:t>des</w:t>
      </w:r>
      <w:r w:rsidRPr="00E816A4">
        <w:t xml:space="preserve"> </w:t>
      </w:r>
      <w:r w:rsidRPr="00CD6DB9">
        <w:t>PME</w:t>
      </w:r>
      <w:r w:rsidRPr="00E816A4">
        <w:t xml:space="preserve"> </w:t>
      </w:r>
      <w:r w:rsidRPr="00CD6DB9">
        <w:t>et</w:t>
      </w:r>
      <w:r w:rsidRPr="00E816A4">
        <w:t xml:space="preserve"> </w:t>
      </w:r>
      <w:r w:rsidRPr="00CD6DB9">
        <w:t>des</w:t>
      </w:r>
      <w:r w:rsidRPr="00E816A4">
        <w:t xml:space="preserve"> </w:t>
      </w:r>
      <w:r w:rsidRPr="00CD6DB9">
        <w:t>Startups,</w:t>
      </w:r>
      <w:r w:rsidRPr="00E816A4">
        <w:t xml:space="preserve"> </w:t>
      </w:r>
      <w:r w:rsidRPr="00584080">
        <w:rPr>
          <w:color w:val="0000FF"/>
          <w:u w:val="single" w:color="0000FF"/>
        </w:rPr>
        <w:t>https://</w:t>
      </w:r>
      <w:hyperlink r:id="rId47">
        <w:r w:rsidR="00B91B9C" w:rsidRPr="00584080">
          <w:rPr>
            <w:color w:val="0000FF"/>
            <w:u w:val="single" w:color="0000FF"/>
          </w:rPr>
          <w:t>www.mss.go.kr/site/smba/main.do</w:t>
        </w:r>
      </w:hyperlink>
      <w:r w:rsidR="00584080" w:rsidRPr="00584080">
        <w:rPr>
          <w:color w:val="0000FF"/>
          <w:u w:val="single" w:color="0000FF"/>
        </w:rPr>
        <w:t xml:space="preserve"> </w:t>
      </w:r>
      <w:r w:rsidRPr="00584080">
        <w:rPr>
          <w:color w:val="0000FF"/>
          <w:u w:val="single" w:color="0000FF"/>
        </w:rPr>
        <w:t xml:space="preserve"> </w:t>
      </w:r>
    </w:p>
    <w:p w14:paraId="7AA5D245" w14:textId="7896A9D9" w:rsidR="00020BF2" w:rsidRPr="00CD6DB9" w:rsidRDefault="009C160C" w:rsidP="00566776">
      <w:pPr>
        <w:pStyle w:val="Corpsdetexte"/>
      </w:pPr>
      <w:r w:rsidRPr="00CD6DB9">
        <w:t>Ministère</w:t>
      </w:r>
      <w:r w:rsidRPr="00E816A4">
        <w:t xml:space="preserve"> </w:t>
      </w:r>
      <w:r w:rsidRPr="00CD6DB9">
        <w:t>de</w:t>
      </w:r>
      <w:r w:rsidRPr="00E816A4">
        <w:t xml:space="preserve"> </w:t>
      </w:r>
      <w:r w:rsidRPr="00CD6DB9">
        <w:t>la</w:t>
      </w:r>
      <w:r w:rsidRPr="00E816A4">
        <w:t xml:space="preserve"> </w:t>
      </w:r>
      <w:r w:rsidRPr="00CD6DB9">
        <w:t>Science</w:t>
      </w:r>
      <w:r w:rsidRPr="00E816A4">
        <w:t xml:space="preserve"> </w:t>
      </w:r>
      <w:r w:rsidRPr="00CD6DB9">
        <w:t>et</w:t>
      </w:r>
      <w:r w:rsidRPr="00E816A4">
        <w:t xml:space="preserve"> </w:t>
      </w:r>
      <w:r w:rsidRPr="00CD6DB9">
        <w:t>de</w:t>
      </w:r>
      <w:r w:rsidRPr="00E816A4">
        <w:t xml:space="preserve"> </w:t>
      </w:r>
      <w:r w:rsidRPr="00CD6DB9">
        <w:t>la</w:t>
      </w:r>
      <w:r w:rsidRPr="00E816A4">
        <w:t xml:space="preserve"> </w:t>
      </w:r>
      <w:r w:rsidRPr="00CD6DB9">
        <w:t>Technologie,</w:t>
      </w:r>
      <w:r w:rsidRPr="00E816A4">
        <w:t xml:space="preserve"> </w:t>
      </w:r>
      <w:r w:rsidRPr="00584080">
        <w:rPr>
          <w:color w:val="0000FF"/>
          <w:u w:val="single" w:color="0000FF"/>
        </w:rPr>
        <w:t>https://</w:t>
      </w:r>
      <w:hyperlink r:id="rId48">
        <w:r w:rsidR="00B91B9C" w:rsidRPr="00584080">
          <w:rPr>
            <w:color w:val="0000FF"/>
            <w:u w:val="single" w:color="0000FF"/>
          </w:rPr>
          <w:t>www.msit.go.kr/index.do</w:t>
        </w:r>
      </w:hyperlink>
      <w:r w:rsidR="00584080" w:rsidRPr="00584080">
        <w:rPr>
          <w:color w:val="0000FF"/>
          <w:u w:val="single" w:color="0000FF"/>
        </w:rPr>
        <w:t xml:space="preserve"> </w:t>
      </w:r>
    </w:p>
    <w:p w14:paraId="1DA20A47" w14:textId="59BE7546" w:rsidR="002274AB" w:rsidRPr="00CD6DB9" w:rsidRDefault="002274AB" w:rsidP="00566776">
      <w:r w:rsidRPr="00CD6DB9">
        <w:br w:type="page"/>
      </w:r>
    </w:p>
    <w:p w14:paraId="513034F2" w14:textId="207228FA" w:rsidR="00020BF2" w:rsidRDefault="009C160C" w:rsidP="00AF74F0">
      <w:pPr>
        <w:pStyle w:val="Titre1"/>
      </w:pPr>
      <w:bookmarkStart w:id="97" w:name="_Toc195542804"/>
      <w:r w:rsidRPr="00CD6DB9">
        <w:t>Annexe</w:t>
      </w:r>
      <w:r w:rsidR="0039380D">
        <w:t>s</w:t>
      </w:r>
      <w:bookmarkEnd w:id="97"/>
    </w:p>
    <w:p w14:paraId="06EFDE3F" w14:textId="1FB5E72B" w:rsidR="00B91B9C" w:rsidRPr="00DA484C" w:rsidRDefault="009C160C" w:rsidP="00566776">
      <w:pPr>
        <w:pStyle w:val="Annexe"/>
      </w:pPr>
      <w:r w:rsidRPr="00DA484C">
        <w:t>Principales institutions pour la politique des PME</w:t>
      </w:r>
    </w:p>
    <w:p w14:paraId="25720EC0" w14:textId="77777777" w:rsidR="00DA484C" w:rsidRPr="00DA484C" w:rsidRDefault="00DA484C" w:rsidP="00566776"/>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634"/>
        <w:gridCol w:w="6136"/>
      </w:tblGrid>
      <w:tr w:rsidR="00B91B9C" w:rsidRPr="00584080" w14:paraId="0F114775" w14:textId="77777777" w:rsidTr="000F5501">
        <w:trPr>
          <w:cnfStyle w:val="100000000000" w:firstRow="1" w:lastRow="0" w:firstColumn="0" w:lastColumn="0" w:oddVBand="0" w:evenVBand="0" w:oddHBand="0" w:evenHBand="0" w:firstRowFirstColumn="0" w:firstRowLastColumn="0" w:lastRowFirstColumn="0" w:lastRowLastColumn="0"/>
          <w:cantSplit/>
          <w:trHeight w:val="508"/>
          <w:tblHeader/>
        </w:trPr>
        <w:tc>
          <w:tcPr>
            <w:tcW w:w="8770" w:type="dxa"/>
            <w:gridSpan w:val="2"/>
            <w:shd w:val="clear" w:color="auto" w:fill="17365D" w:themeFill="text2" w:themeFillShade="BF"/>
          </w:tcPr>
          <w:p w14:paraId="660CAB37" w14:textId="3DAA64FC" w:rsidR="00505C84" w:rsidRPr="00584080" w:rsidRDefault="009C160C" w:rsidP="00240C39">
            <w:pPr>
              <w:pStyle w:val="TableParagraph"/>
              <w:rPr>
                <w:b w:val="0"/>
              </w:rPr>
            </w:pPr>
            <w:r w:rsidRPr="00584080">
              <w:t>Ministères</w:t>
            </w:r>
          </w:p>
        </w:tc>
      </w:tr>
      <w:tr w:rsidR="00B91B9C" w:rsidRPr="00193CCD" w14:paraId="0D2B5211" w14:textId="77777777" w:rsidTr="00193CCD">
        <w:trPr>
          <w:cantSplit/>
          <w:trHeight w:val="20"/>
        </w:trPr>
        <w:tc>
          <w:tcPr>
            <w:tcW w:w="2634" w:type="dxa"/>
          </w:tcPr>
          <w:p w14:paraId="018F757D" w14:textId="38B9041F" w:rsidR="00B91B9C" w:rsidRPr="00193CCD" w:rsidRDefault="009C160C" w:rsidP="00240C39">
            <w:pPr>
              <w:pStyle w:val="TableParagraph"/>
            </w:pPr>
            <w:r w:rsidRPr="00193CCD">
              <w:t xml:space="preserve">Ministère des PME et </w:t>
            </w:r>
            <w:r w:rsidR="008C56FB" w:rsidRPr="00193CCD">
              <w:t xml:space="preserve">des </w:t>
            </w:r>
            <w:r w:rsidRPr="00193CCD">
              <w:t>Startups</w:t>
            </w:r>
          </w:p>
        </w:tc>
        <w:tc>
          <w:tcPr>
            <w:tcW w:w="6136" w:type="dxa"/>
          </w:tcPr>
          <w:p w14:paraId="779AEAB6" w14:textId="56678EC1" w:rsidR="00B91B9C" w:rsidRPr="00193CCD" w:rsidRDefault="009C160C" w:rsidP="00240C39">
            <w:pPr>
              <w:pStyle w:val="TableParagraph"/>
            </w:pPr>
            <w:r w:rsidRPr="00193CCD">
              <w:t xml:space="preserve">Bureaux répartis sur 13 </w:t>
            </w:r>
            <w:r w:rsidR="00793BC4" w:rsidRPr="00193CCD">
              <w:t>régions</w:t>
            </w:r>
          </w:p>
        </w:tc>
      </w:tr>
      <w:tr w:rsidR="00B91B9C" w:rsidRPr="00193CCD" w14:paraId="4D7E8C9D" w14:textId="77777777" w:rsidTr="00193CCD">
        <w:trPr>
          <w:cantSplit/>
          <w:trHeight w:val="20"/>
        </w:trPr>
        <w:tc>
          <w:tcPr>
            <w:tcW w:w="8770" w:type="dxa"/>
            <w:gridSpan w:val="2"/>
          </w:tcPr>
          <w:p w14:paraId="31E23100" w14:textId="27473511" w:rsidR="00B91B9C" w:rsidRPr="00193CCD" w:rsidRDefault="009C160C" w:rsidP="00240C39">
            <w:pPr>
              <w:pStyle w:val="TableParagraph"/>
            </w:pPr>
            <w:r w:rsidRPr="00193CCD">
              <w:t xml:space="preserve">Le ministère de l'Emploi, de la Science et de la Communication, de la Terre et des Transports, de la Stratégie et des Finances, de l'Agriculture et de l'Alimentation, de la Culture, du Tourisme et </w:t>
            </w:r>
            <w:r w:rsidR="008C56FB" w:rsidRPr="00193CCD">
              <w:t xml:space="preserve">des </w:t>
            </w:r>
            <w:r w:rsidRPr="00193CCD">
              <w:t>Sports</w:t>
            </w:r>
          </w:p>
        </w:tc>
      </w:tr>
      <w:tr w:rsidR="00B91B9C" w:rsidRPr="00584080" w14:paraId="189680F4" w14:textId="77777777" w:rsidTr="00193CCD">
        <w:trPr>
          <w:cantSplit/>
          <w:trHeight w:val="20"/>
        </w:trPr>
        <w:tc>
          <w:tcPr>
            <w:tcW w:w="8770" w:type="dxa"/>
            <w:gridSpan w:val="2"/>
            <w:shd w:val="clear" w:color="auto" w:fill="8DB3E2" w:themeFill="text2" w:themeFillTint="66"/>
          </w:tcPr>
          <w:p w14:paraId="0AE5450C" w14:textId="775683E2" w:rsidR="00B91B9C" w:rsidRPr="00584080" w:rsidRDefault="009C160C" w:rsidP="00240C39">
            <w:pPr>
              <w:pStyle w:val="TableParagraph"/>
            </w:pPr>
            <w:r w:rsidRPr="00584080">
              <w:t>Association ou organisme associés</w:t>
            </w:r>
            <w:r w:rsidR="00974B45" w:rsidRPr="00584080">
              <w:t xml:space="preserve"> (</w:t>
            </w:r>
            <w:r w:rsidRPr="00584080">
              <w:t>institutions financière)</w:t>
            </w:r>
          </w:p>
        </w:tc>
      </w:tr>
      <w:tr w:rsidR="00B91B9C" w:rsidRPr="00193CCD" w14:paraId="60144D2E" w14:textId="77777777" w:rsidTr="00193CCD">
        <w:trPr>
          <w:cantSplit/>
          <w:trHeight w:val="20"/>
        </w:trPr>
        <w:tc>
          <w:tcPr>
            <w:tcW w:w="2634" w:type="dxa"/>
          </w:tcPr>
          <w:p w14:paraId="60DDCED4" w14:textId="77777777" w:rsidR="00B91B9C" w:rsidRPr="00193CCD" w:rsidRDefault="009C160C" w:rsidP="00240C39">
            <w:pPr>
              <w:pStyle w:val="TableParagraph"/>
            </w:pPr>
            <w:r w:rsidRPr="00193CCD">
              <w:t>Société pour la promotion des PME</w:t>
            </w:r>
          </w:p>
        </w:tc>
        <w:tc>
          <w:tcPr>
            <w:tcW w:w="6136" w:type="dxa"/>
          </w:tcPr>
          <w:p w14:paraId="1F74D4CC" w14:textId="68DA7BA8" w:rsidR="00B91B9C" w:rsidRPr="00193CCD" w:rsidRDefault="009C160C" w:rsidP="00240C39">
            <w:pPr>
              <w:pStyle w:val="TableParagraph"/>
            </w:pPr>
            <w:r w:rsidRPr="00193CCD">
              <w:t>Créée en 1979 dans le but de renforcer la compétitivité des PME et d'élargir leur base de gestion pour contribuer au développement équilibré de</w:t>
            </w:r>
            <w:r w:rsidR="00793BC4" w:rsidRPr="00193CCD">
              <w:t xml:space="preserve"> </w:t>
            </w:r>
            <w:r w:rsidRPr="00193CCD">
              <w:t>l'économie nationale</w:t>
            </w:r>
          </w:p>
        </w:tc>
      </w:tr>
      <w:tr w:rsidR="00B91B9C" w:rsidRPr="00193CCD" w14:paraId="06681DE0" w14:textId="77777777" w:rsidTr="00193CCD">
        <w:trPr>
          <w:cantSplit/>
          <w:trHeight w:val="20"/>
        </w:trPr>
        <w:tc>
          <w:tcPr>
            <w:tcW w:w="2634" w:type="dxa"/>
          </w:tcPr>
          <w:p w14:paraId="05E1CAF6" w14:textId="77777777" w:rsidR="00B91B9C" w:rsidRPr="00193CCD" w:rsidRDefault="009C160C" w:rsidP="00240C39">
            <w:pPr>
              <w:pStyle w:val="TableParagraph"/>
            </w:pPr>
            <w:r w:rsidRPr="00193CCD">
              <w:t>Fonds de garantie technique</w:t>
            </w:r>
          </w:p>
        </w:tc>
        <w:tc>
          <w:tcPr>
            <w:tcW w:w="6136" w:type="dxa"/>
          </w:tcPr>
          <w:p w14:paraId="5D00E543" w14:textId="05949726" w:rsidR="00B91B9C" w:rsidRPr="00193CCD" w:rsidRDefault="009C160C" w:rsidP="00240C39">
            <w:pPr>
              <w:pStyle w:val="TableParagraph"/>
            </w:pPr>
            <w:r w:rsidRPr="00193CCD">
              <w:t>Créé en 1989 pour garantir la dette des entreprises à faible capacité de garantie et pour faciliter le financement technologique et l'innovation pour</w:t>
            </w:r>
            <w:r w:rsidR="00793BC4" w:rsidRPr="00193CCD">
              <w:t xml:space="preserve"> </w:t>
            </w:r>
            <w:r w:rsidRPr="00193CCD">
              <w:t>les PME et les startups</w:t>
            </w:r>
          </w:p>
        </w:tc>
      </w:tr>
      <w:tr w:rsidR="00B91B9C" w:rsidRPr="00193CCD" w14:paraId="1CDFA9BD" w14:textId="77777777" w:rsidTr="00193CCD">
        <w:trPr>
          <w:cantSplit/>
          <w:trHeight w:val="20"/>
        </w:trPr>
        <w:tc>
          <w:tcPr>
            <w:tcW w:w="2634" w:type="dxa"/>
          </w:tcPr>
          <w:p w14:paraId="606A1F4E" w14:textId="40A9F67F" w:rsidR="00B91B9C" w:rsidRPr="00193CCD" w:rsidRDefault="009C160C" w:rsidP="00240C39">
            <w:pPr>
              <w:pStyle w:val="TableParagraph"/>
            </w:pPr>
            <w:r w:rsidRPr="00193CCD">
              <w:t>Fédération générale de la Fondation pour la garantie</w:t>
            </w:r>
            <w:r w:rsidR="00793BC4" w:rsidRPr="00193CCD">
              <w:t xml:space="preserve"> </w:t>
            </w:r>
            <w:r w:rsidRPr="00193CCD">
              <w:t>du crédit</w:t>
            </w:r>
          </w:p>
        </w:tc>
        <w:tc>
          <w:tcPr>
            <w:tcW w:w="6136" w:type="dxa"/>
          </w:tcPr>
          <w:p w14:paraId="4974B20E" w14:textId="69C75D61" w:rsidR="00B91B9C" w:rsidRPr="00193CCD" w:rsidRDefault="009C160C" w:rsidP="00240C39">
            <w:pPr>
              <w:pStyle w:val="TableParagraph"/>
            </w:pPr>
            <w:r w:rsidRPr="00193CCD">
              <w:t>Créée en 2000 dans le but de garantir le crédit pour les dettes individuelles, il vise à promouvoir les intérêts communs des fondations individuelles et</w:t>
            </w:r>
            <w:r w:rsidR="00793BC4" w:rsidRPr="00193CCD">
              <w:t xml:space="preserve"> </w:t>
            </w:r>
            <w:r w:rsidRPr="00193CCD">
              <w:t>à promouvoir un développement sain</w:t>
            </w:r>
          </w:p>
        </w:tc>
      </w:tr>
      <w:tr w:rsidR="00B91B9C" w:rsidRPr="00193CCD" w14:paraId="356DAFB2" w14:textId="77777777" w:rsidTr="00193CCD">
        <w:trPr>
          <w:cantSplit/>
          <w:trHeight w:val="20"/>
        </w:trPr>
        <w:tc>
          <w:tcPr>
            <w:tcW w:w="2634" w:type="dxa"/>
          </w:tcPr>
          <w:p w14:paraId="771D7742" w14:textId="7C2BC0C1" w:rsidR="00B91B9C" w:rsidRPr="00193CCD" w:rsidRDefault="009C160C" w:rsidP="00240C39">
            <w:pPr>
              <w:pStyle w:val="TableParagraph"/>
            </w:pPr>
            <w:r w:rsidRPr="00193CCD">
              <w:t>Fonds de garantie du crédit</w:t>
            </w:r>
          </w:p>
        </w:tc>
        <w:tc>
          <w:tcPr>
            <w:tcW w:w="6136" w:type="dxa"/>
          </w:tcPr>
          <w:p w14:paraId="0205D94A" w14:textId="631C34C8" w:rsidR="00B91B9C" w:rsidRPr="00193CCD" w:rsidRDefault="009C160C" w:rsidP="00240C39">
            <w:pPr>
              <w:pStyle w:val="TableParagraph"/>
            </w:pPr>
            <w:r w:rsidRPr="00193CCD">
              <w:t>Fondé en 1976 pour aider au développement de l'économie nationale</w:t>
            </w:r>
            <w:r w:rsidR="00793BC4" w:rsidRPr="00193CCD">
              <w:t xml:space="preserve"> </w:t>
            </w:r>
            <w:r w:rsidRPr="00193CCD">
              <w:t>équilibrée en garantissant la dette des entreprises à faible capacité de</w:t>
            </w:r>
            <w:r w:rsidR="00793BC4" w:rsidRPr="00193CCD">
              <w:t xml:space="preserve"> </w:t>
            </w:r>
            <w:r w:rsidRPr="00193CCD">
              <w:t>garantie et en gérant efficacement les informations de crédit</w:t>
            </w:r>
          </w:p>
        </w:tc>
      </w:tr>
      <w:tr w:rsidR="00B91B9C" w:rsidRPr="00193CCD" w14:paraId="1D013509" w14:textId="77777777" w:rsidTr="00193CCD">
        <w:trPr>
          <w:cantSplit/>
          <w:trHeight w:val="20"/>
        </w:trPr>
        <w:tc>
          <w:tcPr>
            <w:tcW w:w="2634" w:type="dxa"/>
          </w:tcPr>
          <w:p w14:paraId="5127DB46" w14:textId="3DDFCC50" w:rsidR="00B91B9C" w:rsidRPr="00193CCD" w:rsidRDefault="009C160C" w:rsidP="00240C39">
            <w:pPr>
              <w:pStyle w:val="TableParagraph"/>
            </w:pPr>
            <w:r w:rsidRPr="00193CCD">
              <w:t>Banque d'exportation et</w:t>
            </w:r>
            <w:r w:rsidR="00793BC4" w:rsidRPr="00193CCD">
              <w:t xml:space="preserve"> </w:t>
            </w:r>
            <w:r w:rsidRPr="00193CCD">
              <w:t>d'importation de Corée</w:t>
            </w:r>
          </w:p>
        </w:tc>
        <w:tc>
          <w:tcPr>
            <w:tcW w:w="6136" w:type="dxa"/>
          </w:tcPr>
          <w:p w14:paraId="76D9CFAE" w14:textId="47D2903C" w:rsidR="00B91B9C" w:rsidRPr="00193CCD" w:rsidRDefault="009C160C" w:rsidP="00240C39">
            <w:pPr>
              <w:pStyle w:val="TableParagraph"/>
            </w:pPr>
            <w:r w:rsidRPr="00193CCD">
              <w:t>Créée en 1976 en tant qu'institution publique de crédit à l'exportation qui</w:t>
            </w:r>
            <w:r w:rsidR="00793BC4" w:rsidRPr="00193CCD">
              <w:t xml:space="preserve"> </w:t>
            </w:r>
            <w:r w:rsidRPr="00193CCD">
              <w:t>fournit un soutien financier aux entreprises d'importation et d'exportation</w:t>
            </w:r>
          </w:p>
        </w:tc>
      </w:tr>
      <w:tr w:rsidR="00B91B9C" w:rsidRPr="00193CCD" w14:paraId="4164D30F" w14:textId="77777777" w:rsidTr="00193CCD">
        <w:trPr>
          <w:cantSplit/>
          <w:trHeight w:val="20"/>
        </w:trPr>
        <w:tc>
          <w:tcPr>
            <w:tcW w:w="2634" w:type="dxa"/>
          </w:tcPr>
          <w:p w14:paraId="525C4BCC" w14:textId="77777777" w:rsidR="00B91B9C" w:rsidRPr="00193CCD" w:rsidRDefault="009C160C" w:rsidP="00240C39">
            <w:pPr>
              <w:pStyle w:val="TableParagraph"/>
            </w:pPr>
            <w:proofErr w:type="spellStart"/>
            <w:r w:rsidRPr="00193CCD">
              <w:t>Korea</w:t>
            </w:r>
            <w:proofErr w:type="spellEnd"/>
            <w:r w:rsidRPr="00193CCD">
              <w:t xml:space="preserve"> Trade Insurance Corporation</w:t>
            </w:r>
          </w:p>
        </w:tc>
        <w:tc>
          <w:tcPr>
            <w:tcW w:w="6136" w:type="dxa"/>
          </w:tcPr>
          <w:p w14:paraId="2F0DD9AF" w14:textId="794DE220" w:rsidR="00B91B9C" w:rsidRPr="00193CCD" w:rsidRDefault="009C160C" w:rsidP="00240C39">
            <w:pPr>
              <w:pStyle w:val="TableParagraph"/>
            </w:pPr>
            <w:r w:rsidRPr="00193CCD">
              <w:t>Créée en 1992 dans le but de renforcer la compétitivité nationale par la promotion du commerce et des investissements étrangers, et de gérer</w:t>
            </w:r>
            <w:r w:rsidR="00793BC4" w:rsidRPr="00193CCD">
              <w:t xml:space="preserve"> </w:t>
            </w:r>
            <w:r w:rsidRPr="00193CCD">
              <w:t>le système d'assurance d'exportation et d'importation</w:t>
            </w:r>
          </w:p>
        </w:tc>
      </w:tr>
      <w:tr w:rsidR="00B91B9C" w:rsidRPr="00193CCD" w14:paraId="6E68EF12" w14:textId="77777777" w:rsidTr="00193CCD">
        <w:trPr>
          <w:cantSplit/>
          <w:trHeight w:val="20"/>
        </w:trPr>
        <w:tc>
          <w:tcPr>
            <w:tcW w:w="2634" w:type="dxa"/>
          </w:tcPr>
          <w:p w14:paraId="5401C109" w14:textId="77777777" w:rsidR="00B91B9C" w:rsidRPr="00193CCD" w:rsidRDefault="009C160C" w:rsidP="00240C39">
            <w:pPr>
              <w:pStyle w:val="TableParagraph"/>
            </w:pPr>
            <w:r w:rsidRPr="00193CCD">
              <w:t>Banque Industrielle</w:t>
            </w:r>
          </w:p>
        </w:tc>
        <w:tc>
          <w:tcPr>
            <w:tcW w:w="6136" w:type="dxa"/>
          </w:tcPr>
          <w:p w14:paraId="4E214BE2" w14:textId="6E2AE5C3" w:rsidR="00B91B9C" w:rsidRPr="00193CCD" w:rsidRDefault="009C160C" w:rsidP="00240C39">
            <w:pPr>
              <w:pStyle w:val="TableParagraph"/>
            </w:pPr>
            <w:r w:rsidRPr="00193CCD">
              <w:t>Une banque nationale spéciale fondée en 1961 en tant que banque</w:t>
            </w:r>
            <w:r w:rsidR="00793BC4" w:rsidRPr="00193CCD">
              <w:t xml:space="preserve"> </w:t>
            </w:r>
            <w:r w:rsidRPr="00193CCD">
              <w:t>spécialisée dans les PME</w:t>
            </w:r>
          </w:p>
        </w:tc>
      </w:tr>
      <w:tr w:rsidR="00B91B9C" w:rsidRPr="00193CCD" w14:paraId="040A6D39" w14:textId="77777777" w:rsidTr="00193CCD">
        <w:trPr>
          <w:cantSplit/>
          <w:trHeight w:val="20"/>
        </w:trPr>
        <w:tc>
          <w:tcPr>
            <w:tcW w:w="2634" w:type="dxa"/>
          </w:tcPr>
          <w:p w14:paraId="3C7BEEA7" w14:textId="0102B47C" w:rsidR="00B91B9C" w:rsidRPr="00193CCD" w:rsidRDefault="009C160C" w:rsidP="00240C39">
            <w:pPr>
              <w:pStyle w:val="TableParagraph"/>
            </w:pPr>
            <w:r w:rsidRPr="00193CCD">
              <w:t>Banque de développement de Corée</w:t>
            </w:r>
          </w:p>
        </w:tc>
        <w:tc>
          <w:tcPr>
            <w:tcW w:w="6136" w:type="dxa"/>
          </w:tcPr>
          <w:p w14:paraId="244EF49A" w14:textId="442113BD" w:rsidR="00B91B9C" w:rsidRPr="00193CCD" w:rsidRDefault="009C160C" w:rsidP="00240C39">
            <w:pPr>
              <w:pStyle w:val="TableParagraph"/>
            </w:pPr>
            <w:r w:rsidRPr="00193CCD">
              <w:t>Première banque nationale spéciale fondée en 1954 dans le but de fournir et de gérer les fonds nécessaires au développement industriel, à l'expansion des infrastructures, au développement régional, à la stabilité</w:t>
            </w:r>
            <w:r w:rsidR="00793BC4" w:rsidRPr="00193CCD">
              <w:t xml:space="preserve"> </w:t>
            </w:r>
            <w:r w:rsidRPr="00193CCD">
              <w:t>des marchés financiers et à la croissance durable</w:t>
            </w:r>
          </w:p>
        </w:tc>
      </w:tr>
      <w:tr w:rsidR="00B91B9C" w:rsidRPr="00584080" w14:paraId="4B7F8E0C" w14:textId="77777777" w:rsidTr="00193CCD">
        <w:trPr>
          <w:cantSplit/>
          <w:trHeight w:val="20"/>
        </w:trPr>
        <w:tc>
          <w:tcPr>
            <w:tcW w:w="8770" w:type="dxa"/>
            <w:gridSpan w:val="2"/>
            <w:shd w:val="clear" w:color="auto" w:fill="8DB3E2" w:themeFill="text2" w:themeFillTint="66"/>
          </w:tcPr>
          <w:p w14:paraId="1F0CDCCE" w14:textId="3F0D3F34" w:rsidR="00B91B9C" w:rsidRPr="00584080" w:rsidRDefault="009C160C" w:rsidP="00240C39">
            <w:pPr>
              <w:pStyle w:val="TableParagraph"/>
            </w:pPr>
            <w:r w:rsidRPr="00584080">
              <w:t>Association ou organismes associés</w:t>
            </w:r>
            <w:r w:rsidR="00974B45" w:rsidRPr="00584080">
              <w:t xml:space="preserve"> (</w:t>
            </w:r>
            <w:r w:rsidRPr="00584080">
              <w:t>institutions non financières)</w:t>
            </w:r>
          </w:p>
        </w:tc>
      </w:tr>
      <w:tr w:rsidR="00B91B9C" w:rsidRPr="00193CCD" w14:paraId="7130295E" w14:textId="77777777" w:rsidTr="00193CCD">
        <w:trPr>
          <w:cantSplit/>
          <w:trHeight w:val="20"/>
        </w:trPr>
        <w:tc>
          <w:tcPr>
            <w:tcW w:w="2634" w:type="dxa"/>
          </w:tcPr>
          <w:p w14:paraId="77793993" w14:textId="77777777" w:rsidR="00B91B9C" w:rsidRPr="00193CCD" w:rsidRDefault="009C160C" w:rsidP="00240C39">
            <w:pPr>
              <w:pStyle w:val="TableParagraph"/>
            </w:pPr>
            <w:r w:rsidRPr="00193CCD">
              <w:t>Société pour la promotion du marché des PCA</w:t>
            </w:r>
          </w:p>
        </w:tc>
        <w:tc>
          <w:tcPr>
            <w:tcW w:w="6136" w:type="dxa"/>
          </w:tcPr>
          <w:p w14:paraId="7AE2FDD1" w14:textId="2D5C5300" w:rsidR="00B91B9C" w:rsidRPr="00193CCD" w:rsidRDefault="009C160C" w:rsidP="00240C39">
            <w:pPr>
              <w:pStyle w:val="TableParagraph"/>
            </w:pPr>
            <w:r w:rsidRPr="00193CCD">
              <w:t>Créée en 2014 dans le but de promouvoir les PCA, de soutenir les marchés traditionnels, de revitaliser les quartiers commerciaux, de gérer le fonds</w:t>
            </w:r>
            <w:r w:rsidR="00793BC4" w:rsidRPr="00193CCD">
              <w:t xml:space="preserve"> </w:t>
            </w:r>
            <w:r w:rsidRPr="00193CCD">
              <w:t xml:space="preserve">de promotion du marché des PCA et d’émettre un bon d'achat </w:t>
            </w:r>
            <w:proofErr w:type="spellStart"/>
            <w:r w:rsidRPr="00193CCD">
              <w:t>Onnuri</w:t>
            </w:r>
            <w:proofErr w:type="spellEnd"/>
          </w:p>
        </w:tc>
      </w:tr>
      <w:tr w:rsidR="00B91B9C" w:rsidRPr="00193CCD" w14:paraId="1D449C80" w14:textId="77777777" w:rsidTr="00193CCD">
        <w:trPr>
          <w:cantSplit/>
          <w:trHeight w:val="20"/>
        </w:trPr>
        <w:tc>
          <w:tcPr>
            <w:tcW w:w="2634" w:type="dxa"/>
          </w:tcPr>
          <w:p w14:paraId="7D83FADA" w14:textId="2ED871E0" w:rsidR="00B91B9C" w:rsidRPr="00193CCD" w:rsidRDefault="009C160C" w:rsidP="00240C39">
            <w:pPr>
              <w:pStyle w:val="TableParagraph"/>
            </w:pPr>
            <w:r w:rsidRPr="00193CCD">
              <w:t>Agence pour la promotion de l'information</w:t>
            </w:r>
            <w:r w:rsidR="00793BC4" w:rsidRPr="00193CCD">
              <w:t xml:space="preserve"> </w:t>
            </w:r>
            <w:r w:rsidRPr="00193CCD">
              <w:t>technologique</w:t>
            </w:r>
          </w:p>
        </w:tc>
        <w:tc>
          <w:tcPr>
            <w:tcW w:w="6136" w:type="dxa"/>
          </w:tcPr>
          <w:p w14:paraId="44662274" w14:textId="06657CBC" w:rsidR="00B91B9C" w:rsidRPr="00193CCD" w:rsidRDefault="009C160C" w:rsidP="00240C39">
            <w:pPr>
              <w:pStyle w:val="TableParagraph"/>
            </w:pPr>
            <w:r w:rsidRPr="00193CCD">
              <w:t>Créée en 2002 en tant qu'organisme spécialisé qui contribue au renforcement de la compétitivité des PME en promouvant efficacement</w:t>
            </w:r>
            <w:r w:rsidR="00793BC4" w:rsidRPr="00193CCD">
              <w:t xml:space="preserve"> </w:t>
            </w:r>
            <w:r w:rsidRPr="00193CCD">
              <w:t>l'innovation technologique et la gestion de l'informatisation</w:t>
            </w:r>
          </w:p>
        </w:tc>
      </w:tr>
      <w:tr w:rsidR="00B91B9C" w:rsidRPr="00193CCD" w14:paraId="1A59DF63" w14:textId="77777777" w:rsidTr="00193CCD">
        <w:trPr>
          <w:cantSplit/>
          <w:trHeight w:val="20"/>
        </w:trPr>
        <w:tc>
          <w:tcPr>
            <w:tcW w:w="2634" w:type="dxa"/>
          </w:tcPr>
          <w:p w14:paraId="3A9B9A70" w14:textId="3C777E19" w:rsidR="00B91B9C" w:rsidRPr="00193CCD" w:rsidRDefault="009C160C" w:rsidP="00240C39">
            <w:pPr>
              <w:pStyle w:val="TableParagraph"/>
            </w:pPr>
            <w:r w:rsidRPr="00193CCD">
              <w:t>Agence pour la promotion</w:t>
            </w:r>
            <w:r w:rsidR="00793BC4" w:rsidRPr="00193CCD">
              <w:t xml:space="preserve"> </w:t>
            </w:r>
            <w:r w:rsidRPr="00193CCD">
              <w:t>des startups</w:t>
            </w:r>
          </w:p>
        </w:tc>
        <w:tc>
          <w:tcPr>
            <w:tcW w:w="6136" w:type="dxa"/>
          </w:tcPr>
          <w:p w14:paraId="2333EEB8" w14:textId="0223C7EA" w:rsidR="00B91B9C" w:rsidRPr="00193CCD" w:rsidRDefault="009C160C" w:rsidP="00240C39">
            <w:pPr>
              <w:pStyle w:val="TableParagraph"/>
            </w:pPr>
            <w:r w:rsidRPr="00193CCD">
              <w:t>Créée en 2000 pour promouvoir l'esprit entrepreneurial et aider à renforcer</w:t>
            </w:r>
            <w:r w:rsidR="00793BC4" w:rsidRPr="00193CCD">
              <w:t xml:space="preserve"> </w:t>
            </w:r>
            <w:r w:rsidRPr="00193CCD">
              <w:t>la compétitivité des futurs entrepreneurs et des startups</w:t>
            </w:r>
          </w:p>
        </w:tc>
      </w:tr>
      <w:tr w:rsidR="00B91B9C" w:rsidRPr="00193CCD" w14:paraId="5569D522" w14:textId="77777777" w:rsidTr="00193CCD">
        <w:trPr>
          <w:cantSplit/>
          <w:trHeight w:val="20"/>
        </w:trPr>
        <w:tc>
          <w:tcPr>
            <w:tcW w:w="2634" w:type="dxa"/>
          </w:tcPr>
          <w:p w14:paraId="7A398815" w14:textId="29C5394E" w:rsidR="00B91B9C" w:rsidRPr="00193CCD" w:rsidRDefault="009C160C" w:rsidP="00240C39">
            <w:pPr>
              <w:pStyle w:val="TableParagraph"/>
            </w:pPr>
            <w:r w:rsidRPr="00193CCD">
              <w:t xml:space="preserve">Centre de distribution </w:t>
            </w:r>
            <w:r w:rsidR="008C56FB" w:rsidRPr="00193CCD">
              <w:t xml:space="preserve">des </w:t>
            </w:r>
            <w:r w:rsidRPr="00193CCD">
              <w:t>PME</w:t>
            </w:r>
          </w:p>
        </w:tc>
        <w:tc>
          <w:tcPr>
            <w:tcW w:w="6136" w:type="dxa"/>
          </w:tcPr>
          <w:p w14:paraId="3FA5C455" w14:textId="227466A8" w:rsidR="00B91B9C" w:rsidRPr="00193CCD" w:rsidRDefault="009C160C" w:rsidP="00240C39">
            <w:pPr>
              <w:pStyle w:val="TableParagraph"/>
            </w:pPr>
            <w:r w:rsidRPr="00193CCD">
              <w:t>Créé en 1995 pour soutenir le marché des PME qui produisent d'excellents</w:t>
            </w:r>
            <w:r w:rsidR="00793BC4" w:rsidRPr="00193CCD">
              <w:t xml:space="preserve"> </w:t>
            </w:r>
            <w:r w:rsidRPr="00193CCD">
              <w:t>produits mais qui ont du mal à entrer dans le réseau de distribution</w:t>
            </w:r>
          </w:p>
        </w:tc>
      </w:tr>
      <w:tr w:rsidR="00B91B9C" w:rsidRPr="00193CCD" w14:paraId="7897C734" w14:textId="77777777" w:rsidTr="00193CCD">
        <w:trPr>
          <w:cantSplit/>
          <w:trHeight w:val="20"/>
        </w:trPr>
        <w:tc>
          <w:tcPr>
            <w:tcW w:w="2634" w:type="dxa"/>
          </w:tcPr>
          <w:p w14:paraId="38120E25" w14:textId="00DF2745" w:rsidR="00B91B9C" w:rsidRPr="00193CCD" w:rsidRDefault="009C160C" w:rsidP="00240C39">
            <w:pPr>
              <w:pStyle w:val="TableParagraph"/>
            </w:pPr>
            <w:r w:rsidRPr="00193CCD">
              <w:t xml:space="preserve">Fédération générale </w:t>
            </w:r>
            <w:r w:rsidR="008C56FB" w:rsidRPr="00193CCD">
              <w:t xml:space="preserve">des </w:t>
            </w:r>
            <w:r w:rsidRPr="00193CCD">
              <w:t>PME</w:t>
            </w:r>
          </w:p>
        </w:tc>
        <w:tc>
          <w:tcPr>
            <w:tcW w:w="6136" w:type="dxa"/>
          </w:tcPr>
          <w:p w14:paraId="27B57D61" w14:textId="77777777" w:rsidR="00B91B9C" w:rsidRPr="00193CCD" w:rsidRDefault="009C160C" w:rsidP="00240C39">
            <w:pPr>
              <w:pStyle w:val="TableParagraph"/>
            </w:pPr>
            <w:r w:rsidRPr="00193CCD">
              <w:t>Une coopérative de toutes les PME fondée en 1962</w:t>
            </w:r>
          </w:p>
        </w:tc>
      </w:tr>
      <w:tr w:rsidR="008C56FB" w:rsidRPr="00193CCD" w14:paraId="535091CD" w14:textId="77777777" w:rsidTr="00193CCD">
        <w:trPr>
          <w:cantSplit/>
          <w:trHeight w:val="20"/>
        </w:trPr>
        <w:tc>
          <w:tcPr>
            <w:tcW w:w="2634" w:type="dxa"/>
          </w:tcPr>
          <w:p w14:paraId="3DB9A9C2" w14:textId="5A321B4D" w:rsidR="008C56FB" w:rsidRPr="00193CCD" w:rsidRDefault="008C56FB" w:rsidP="00240C39">
            <w:pPr>
              <w:pStyle w:val="TableParagraph"/>
            </w:pPr>
            <w:r w:rsidRPr="00193CCD">
              <w:t>Fondation pour la coopération entre les grandes, les PME,</w:t>
            </w:r>
            <w:r w:rsidR="00793BC4" w:rsidRPr="00193CCD">
              <w:t xml:space="preserve"> </w:t>
            </w:r>
            <w:r w:rsidRPr="00193CCD">
              <w:t>l'agriculture et la pêche</w:t>
            </w:r>
            <w:r w:rsidR="00793BC4" w:rsidRPr="00193CCD">
              <w:t xml:space="preserve"> </w:t>
            </w:r>
            <w:r w:rsidRPr="00193CCD">
              <w:t xml:space="preserve">Agence coréenne de promotion du commerce et de </w:t>
            </w:r>
            <w:r w:rsidR="00505C84" w:rsidRPr="00193CCD">
              <w:t>l’investissement (</w:t>
            </w:r>
            <w:r w:rsidRPr="00193CCD">
              <w:t>KOTRA)</w:t>
            </w:r>
          </w:p>
        </w:tc>
        <w:tc>
          <w:tcPr>
            <w:tcW w:w="6136" w:type="dxa"/>
          </w:tcPr>
          <w:p w14:paraId="16B25AC2" w14:textId="7BE86667" w:rsidR="008C56FB" w:rsidRPr="00193CCD" w:rsidRDefault="008C56FB" w:rsidP="00240C39">
            <w:pPr>
              <w:pStyle w:val="TableParagraph"/>
            </w:pPr>
            <w:r w:rsidRPr="00193CCD">
              <w:t>Créée en 2004 pour promouvoir des projets de coopération tels que la technologie, la main-d'œuvre et le marché entre les grandes entreprises, les PME, l'agriculture et la pêche</w:t>
            </w:r>
            <w:r w:rsidR="00793BC4" w:rsidRPr="00193CCD">
              <w:t xml:space="preserve"> </w:t>
            </w:r>
            <w:r w:rsidRPr="00193CCD">
              <w:t>Créée en 1962 pour soutenir la promotion du commerce, l'investissement et la coopération industrielle entre les entreprises nationales et étrangères, l'attraction de professionnels étrangers et les contrats d'exportation</w:t>
            </w:r>
            <w:r w:rsidR="00793BC4" w:rsidRPr="00193CCD">
              <w:t xml:space="preserve"> </w:t>
            </w:r>
            <w:r w:rsidRPr="00193CCD">
              <w:t>intergouvernementaux</w:t>
            </w:r>
          </w:p>
        </w:tc>
      </w:tr>
      <w:tr w:rsidR="00B91B9C" w:rsidRPr="00193CCD" w14:paraId="383B9B85" w14:textId="77777777" w:rsidTr="00193CCD">
        <w:trPr>
          <w:cantSplit/>
          <w:trHeight w:val="20"/>
        </w:trPr>
        <w:tc>
          <w:tcPr>
            <w:tcW w:w="2634" w:type="dxa"/>
          </w:tcPr>
          <w:p w14:paraId="695456D5" w14:textId="77777777" w:rsidR="00B91B9C" w:rsidRPr="00193CCD" w:rsidRDefault="009C160C" w:rsidP="00240C39">
            <w:pPr>
              <w:pStyle w:val="TableParagraph"/>
            </w:pPr>
            <w:r w:rsidRPr="00193CCD">
              <w:t>Association coréenne du commerce extérieur</w:t>
            </w:r>
          </w:p>
        </w:tc>
        <w:tc>
          <w:tcPr>
            <w:tcW w:w="6136" w:type="dxa"/>
          </w:tcPr>
          <w:p w14:paraId="41C4DC13" w14:textId="2468668C" w:rsidR="00B91B9C" w:rsidRPr="00193CCD" w:rsidRDefault="009C160C" w:rsidP="00240C39">
            <w:pPr>
              <w:pStyle w:val="TableParagraph"/>
            </w:pPr>
            <w:r w:rsidRPr="00193CCD">
              <w:t>Fondée en 1946, l'organisation économique privée représentant l'industrie commerciale défend les droits et les intérêts des sociétés membres</w:t>
            </w:r>
            <w:r w:rsidR="00974B45" w:rsidRPr="00193CCD">
              <w:t xml:space="preserve"> (</w:t>
            </w:r>
            <w:r w:rsidRPr="00193CCD">
              <w:t>sociétés commerciales) et mène diverses activités pour développer les</w:t>
            </w:r>
            <w:r w:rsidR="00793BC4" w:rsidRPr="00193CCD">
              <w:t xml:space="preserve"> </w:t>
            </w:r>
            <w:r w:rsidRPr="00193CCD">
              <w:t>exportations et promouvoir le commerce</w:t>
            </w:r>
          </w:p>
        </w:tc>
      </w:tr>
      <w:tr w:rsidR="00B91B9C" w:rsidRPr="00584080" w14:paraId="20C4ACC2" w14:textId="77777777" w:rsidTr="00193CCD">
        <w:trPr>
          <w:cantSplit/>
          <w:trHeight w:val="20"/>
        </w:trPr>
        <w:tc>
          <w:tcPr>
            <w:tcW w:w="8770" w:type="dxa"/>
            <w:gridSpan w:val="2"/>
            <w:shd w:val="clear" w:color="auto" w:fill="8DB3E2" w:themeFill="text2" w:themeFillTint="66"/>
          </w:tcPr>
          <w:p w14:paraId="61CA1641" w14:textId="77777777" w:rsidR="00B91B9C" w:rsidRPr="00584080" w:rsidRDefault="009C160C" w:rsidP="00240C39">
            <w:pPr>
              <w:pStyle w:val="TableParagraph"/>
            </w:pPr>
            <w:r w:rsidRPr="00584080">
              <w:t>Organisme de recherche</w:t>
            </w:r>
          </w:p>
        </w:tc>
      </w:tr>
      <w:tr w:rsidR="00B91B9C" w:rsidRPr="00193CCD" w14:paraId="0E31A92C" w14:textId="77777777" w:rsidTr="00193CCD">
        <w:trPr>
          <w:cantSplit/>
          <w:trHeight w:val="20"/>
        </w:trPr>
        <w:tc>
          <w:tcPr>
            <w:tcW w:w="2634" w:type="dxa"/>
          </w:tcPr>
          <w:p w14:paraId="6F9B2CF2" w14:textId="68360D8F" w:rsidR="00B91B9C" w:rsidRPr="00193CCD" w:rsidRDefault="009C160C" w:rsidP="00240C39">
            <w:pPr>
              <w:pStyle w:val="TableParagraph"/>
            </w:pPr>
            <w:r w:rsidRPr="00193CCD">
              <w:t xml:space="preserve">Institut des PME et </w:t>
            </w:r>
            <w:r w:rsidR="008C56FB" w:rsidRPr="00193CCD">
              <w:t xml:space="preserve">des </w:t>
            </w:r>
            <w:r w:rsidRPr="00193CCD">
              <w:t>startups</w:t>
            </w:r>
          </w:p>
        </w:tc>
        <w:tc>
          <w:tcPr>
            <w:tcW w:w="6136" w:type="dxa"/>
          </w:tcPr>
          <w:p w14:paraId="4ED9A23C" w14:textId="3BF10413" w:rsidR="00B91B9C" w:rsidRPr="00193CCD" w:rsidRDefault="009C160C" w:rsidP="00240C39">
            <w:pPr>
              <w:pStyle w:val="TableParagraph"/>
            </w:pPr>
            <w:r w:rsidRPr="00193CCD">
              <w:t>Un laboratoire public, créé en 2004, pour étudier les stratégies de gestion</w:t>
            </w:r>
            <w:r w:rsidR="00793BC4" w:rsidRPr="00193CCD">
              <w:t xml:space="preserve"> </w:t>
            </w:r>
            <w:r w:rsidRPr="00193CCD">
              <w:t>et le développement des politiques des PME et des startups</w:t>
            </w:r>
          </w:p>
        </w:tc>
      </w:tr>
    </w:tbl>
    <w:p w14:paraId="2233BA81" w14:textId="77777777" w:rsidR="00B91B9C" w:rsidRPr="00CD6DB9" w:rsidRDefault="00B91B9C" w:rsidP="00566776">
      <w:pPr>
        <w:pStyle w:val="Corpsdetexte"/>
      </w:pPr>
    </w:p>
    <w:p w14:paraId="35869F36" w14:textId="337E8F55" w:rsidR="008C56FB" w:rsidRPr="00CD6DB9" w:rsidRDefault="008C56FB" w:rsidP="00566776">
      <w:r w:rsidRPr="00CD6DB9">
        <w:br w:type="page"/>
      </w:r>
    </w:p>
    <w:p w14:paraId="6927284A" w14:textId="4AEF942E" w:rsidR="00020BF2" w:rsidRPr="00CD6DB9" w:rsidRDefault="009C160C" w:rsidP="00566776">
      <w:pPr>
        <w:pStyle w:val="Annexe"/>
      </w:pPr>
      <w:r w:rsidRPr="00CD6DB9">
        <w:t>Agences</w:t>
      </w:r>
      <w:r w:rsidRPr="00E816A4">
        <w:t xml:space="preserve"> </w:t>
      </w:r>
      <w:r w:rsidRPr="00CD6DB9">
        <w:t>d'aide</w:t>
      </w:r>
      <w:r w:rsidRPr="00E816A4">
        <w:t xml:space="preserve"> </w:t>
      </w:r>
      <w:r w:rsidRPr="00CD6DB9">
        <w:t>à</w:t>
      </w:r>
      <w:r w:rsidRPr="00E816A4">
        <w:t xml:space="preserve"> </w:t>
      </w:r>
      <w:r w:rsidRPr="00CD6DB9">
        <w:t>l'exportation</w:t>
      </w:r>
      <w:r w:rsidRPr="00E816A4">
        <w:t xml:space="preserve"> </w:t>
      </w:r>
      <w:r w:rsidRPr="00CD6DB9">
        <w:t>et</w:t>
      </w:r>
      <w:r w:rsidRPr="00E816A4">
        <w:t xml:space="preserve"> </w:t>
      </w:r>
      <w:r w:rsidRPr="00CD6DB9">
        <w:t>son</w:t>
      </w:r>
      <w:r w:rsidRPr="00E816A4">
        <w:t xml:space="preserve"> projet</w:t>
      </w:r>
    </w:p>
    <w:p w14:paraId="2A77947B" w14:textId="416C0C78" w:rsidR="00B91B9C" w:rsidRPr="00CD6DB9" w:rsidRDefault="009C160C" w:rsidP="00566776">
      <w:pPr>
        <w:pStyle w:val="Lgende"/>
      </w:pPr>
      <w:r w:rsidRPr="00CD6DB9">
        <w:t>Tableau</w:t>
      </w:r>
      <w:r w:rsidRPr="00E816A4">
        <w:t xml:space="preserve"> </w:t>
      </w:r>
      <w:r w:rsidRPr="00CD6DB9">
        <w:t>2-1.</w:t>
      </w:r>
      <w:r w:rsidRPr="00E816A4">
        <w:t xml:space="preserve"> </w:t>
      </w:r>
      <w:r w:rsidRPr="00CD6DB9">
        <w:t>Banque</w:t>
      </w:r>
      <w:r w:rsidRPr="00E816A4">
        <w:t xml:space="preserve"> </w:t>
      </w:r>
      <w:r w:rsidRPr="00CD6DB9">
        <w:t>d'exportation</w:t>
      </w:r>
      <w:r w:rsidRPr="00E816A4">
        <w:t xml:space="preserve"> </w:t>
      </w:r>
      <w:r w:rsidRPr="00CD6DB9">
        <w:t>et</w:t>
      </w:r>
      <w:r w:rsidRPr="00E816A4">
        <w:t xml:space="preserve"> </w:t>
      </w:r>
      <w:r w:rsidRPr="00CD6DB9">
        <w:t>d'importation</w:t>
      </w:r>
      <w:r w:rsidRPr="00E816A4">
        <w:t xml:space="preserve"> </w:t>
      </w:r>
      <w:r w:rsidRPr="00CD6DB9">
        <w:t>de</w:t>
      </w:r>
      <w:r w:rsidRPr="00E816A4">
        <w:t xml:space="preserve"> Corée</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3003"/>
        <w:gridCol w:w="5767"/>
      </w:tblGrid>
      <w:tr w:rsidR="00B91B9C" w:rsidRPr="00193CCD" w14:paraId="7116978B" w14:textId="77777777" w:rsidTr="000F5501">
        <w:trPr>
          <w:cnfStyle w:val="100000000000" w:firstRow="1" w:lastRow="0" w:firstColumn="0" w:lastColumn="0" w:oddVBand="0" w:evenVBand="0" w:oddHBand="0" w:evenHBand="0" w:firstRowFirstColumn="0" w:firstRowLastColumn="0" w:lastRowFirstColumn="0" w:lastRowLastColumn="0"/>
          <w:trHeight w:val="350"/>
        </w:trPr>
        <w:tc>
          <w:tcPr>
            <w:tcW w:w="2890" w:type="dxa"/>
            <w:shd w:val="clear" w:color="auto" w:fill="17365D" w:themeFill="text2" w:themeFillShade="BF"/>
          </w:tcPr>
          <w:p w14:paraId="2469B878" w14:textId="77777777" w:rsidR="00B91B9C" w:rsidRPr="00193CCD" w:rsidRDefault="009C160C" w:rsidP="00240C39">
            <w:pPr>
              <w:pStyle w:val="TableParagraph"/>
            </w:pPr>
            <w:r w:rsidRPr="00193CCD">
              <w:t>Projet</w:t>
            </w:r>
          </w:p>
        </w:tc>
        <w:tc>
          <w:tcPr>
            <w:tcW w:w="5550" w:type="dxa"/>
            <w:shd w:val="clear" w:color="auto" w:fill="17365D" w:themeFill="text2" w:themeFillShade="BF"/>
          </w:tcPr>
          <w:p w14:paraId="06D694C9" w14:textId="77777777" w:rsidR="00B91B9C" w:rsidRPr="00193CCD" w:rsidRDefault="009C160C" w:rsidP="00240C39">
            <w:pPr>
              <w:pStyle w:val="TableParagraph"/>
            </w:pPr>
            <w:r w:rsidRPr="00193CCD">
              <w:t>Résumé</w:t>
            </w:r>
          </w:p>
        </w:tc>
      </w:tr>
      <w:tr w:rsidR="00B91B9C" w:rsidRPr="00193CCD" w14:paraId="5E7E0C8C" w14:textId="77777777" w:rsidTr="00193CCD">
        <w:trPr>
          <w:trHeight w:val="20"/>
        </w:trPr>
        <w:tc>
          <w:tcPr>
            <w:tcW w:w="2890" w:type="dxa"/>
          </w:tcPr>
          <w:p w14:paraId="19474410" w14:textId="4A46F957" w:rsidR="00B91B9C" w:rsidRPr="00193CCD" w:rsidRDefault="009C160C" w:rsidP="00240C39">
            <w:pPr>
              <w:pStyle w:val="TableParagraph"/>
            </w:pPr>
            <w:r w:rsidRPr="00193CCD">
              <w:t>Programme de soutien prioritaire aux industries stratégiques de</w:t>
            </w:r>
            <w:r w:rsidR="0039380D" w:rsidRPr="00193CCD">
              <w:t xml:space="preserve"> </w:t>
            </w:r>
            <w:r w:rsidRPr="00193CCD">
              <w:t>pointe</w:t>
            </w:r>
          </w:p>
        </w:tc>
        <w:tc>
          <w:tcPr>
            <w:tcW w:w="5550" w:type="dxa"/>
          </w:tcPr>
          <w:p w14:paraId="5E0AC6EB" w14:textId="77777777" w:rsidR="00B91B9C" w:rsidRPr="00193CCD" w:rsidRDefault="009C160C" w:rsidP="00240C39">
            <w:pPr>
              <w:pStyle w:val="TableParagraph"/>
            </w:pPr>
            <w:r w:rsidRPr="00193CCD">
              <w:t>Programme d'aide financière pour développer de nouveaux moteurs de croissance en soutenant les industries stratégiques de pointe</w:t>
            </w:r>
          </w:p>
        </w:tc>
      </w:tr>
      <w:tr w:rsidR="00B91B9C" w:rsidRPr="00193CCD" w14:paraId="24762378" w14:textId="77777777" w:rsidTr="00505C84">
        <w:trPr>
          <w:trHeight w:val="730"/>
        </w:trPr>
        <w:tc>
          <w:tcPr>
            <w:tcW w:w="2890" w:type="dxa"/>
          </w:tcPr>
          <w:p w14:paraId="306C6CD0" w14:textId="2009422E" w:rsidR="00B91B9C" w:rsidRPr="00193CCD" w:rsidRDefault="009C160C" w:rsidP="00240C39">
            <w:pPr>
              <w:pStyle w:val="TableParagraph"/>
            </w:pPr>
            <w:r w:rsidRPr="00193CCD">
              <w:t xml:space="preserve">Programme de développement des entreprises débutantes </w:t>
            </w:r>
            <w:r w:rsidR="008C56FB" w:rsidRPr="00193CCD">
              <w:t xml:space="preserve">à </w:t>
            </w:r>
            <w:r w:rsidRPr="00193CCD">
              <w:t>l'exportation</w:t>
            </w:r>
          </w:p>
        </w:tc>
        <w:tc>
          <w:tcPr>
            <w:tcW w:w="5550" w:type="dxa"/>
          </w:tcPr>
          <w:p w14:paraId="4A972BBF" w14:textId="676F5A24" w:rsidR="00B91B9C" w:rsidRPr="00193CCD" w:rsidRDefault="009C160C" w:rsidP="00240C39">
            <w:pPr>
              <w:pStyle w:val="TableParagraph"/>
            </w:pPr>
            <w:r w:rsidRPr="00193CCD">
              <w:t>Promouvoir les PME qui exportent directement à l'étranger avec moins de 5 millions de dollars par an en tant qu’ETI exportatrices</w:t>
            </w:r>
          </w:p>
        </w:tc>
      </w:tr>
      <w:tr w:rsidR="00B91B9C" w:rsidRPr="00193CCD" w14:paraId="5EFB9D8C" w14:textId="77777777" w:rsidTr="00505C84">
        <w:trPr>
          <w:trHeight w:val="728"/>
        </w:trPr>
        <w:tc>
          <w:tcPr>
            <w:tcW w:w="2890" w:type="dxa"/>
          </w:tcPr>
          <w:p w14:paraId="633B6757" w14:textId="77777777" w:rsidR="00B91B9C" w:rsidRPr="00193CCD" w:rsidRDefault="009C160C" w:rsidP="00240C39">
            <w:pPr>
              <w:pStyle w:val="TableParagraph"/>
            </w:pPr>
            <w:r w:rsidRPr="00193CCD">
              <w:t>Programme des champions cachés</w:t>
            </w:r>
          </w:p>
        </w:tc>
        <w:tc>
          <w:tcPr>
            <w:tcW w:w="5550" w:type="dxa"/>
          </w:tcPr>
          <w:p w14:paraId="6DEE0325" w14:textId="489AEC89" w:rsidR="00B91B9C" w:rsidRPr="00193CCD" w:rsidRDefault="009C160C" w:rsidP="00240C39">
            <w:pPr>
              <w:pStyle w:val="TableParagraph"/>
            </w:pPr>
            <w:r w:rsidRPr="00193CCD">
              <w:t>Projet de soutien préférentiel pour les entreprises certifiées par le gouvernement et les entreprises leaders régionales qui exploitent</w:t>
            </w:r>
            <w:r w:rsidR="0039380D" w:rsidRPr="00193CCD">
              <w:t xml:space="preserve"> </w:t>
            </w:r>
            <w:r w:rsidRPr="00193CCD">
              <w:t>des industries locales sélectionnées pour chaque région</w:t>
            </w:r>
          </w:p>
        </w:tc>
      </w:tr>
      <w:tr w:rsidR="00B91B9C" w:rsidRPr="00193CCD" w14:paraId="49ED5555" w14:textId="77777777" w:rsidTr="00505C84">
        <w:trPr>
          <w:trHeight w:val="730"/>
        </w:trPr>
        <w:tc>
          <w:tcPr>
            <w:tcW w:w="2890" w:type="dxa"/>
          </w:tcPr>
          <w:p w14:paraId="75D7EE7B" w14:textId="77777777" w:rsidR="00B91B9C" w:rsidRPr="00193CCD" w:rsidRDefault="009C160C" w:rsidP="00240C39">
            <w:pPr>
              <w:pStyle w:val="TableParagraph"/>
            </w:pPr>
            <w:r w:rsidRPr="00193CCD">
              <w:t>Programme de financement technique</w:t>
            </w:r>
          </w:p>
        </w:tc>
        <w:tc>
          <w:tcPr>
            <w:tcW w:w="5550" w:type="dxa"/>
          </w:tcPr>
          <w:p w14:paraId="20286D14" w14:textId="617570BD" w:rsidR="00B91B9C" w:rsidRPr="00193CCD" w:rsidRDefault="009C160C" w:rsidP="00240C39">
            <w:pPr>
              <w:pStyle w:val="TableParagraph"/>
            </w:pPr>
            <w:r w:rsidRPr="00193CCD">
              <w:t>Soutenir le développement et la commercialisation des technologies de développement des PME innovantes avec un pouvoir collatéral</w:t>
            </w:r>
            <w:r w:rsidR="0039380D" w:rsidRPr="00193CCD">
              <w:t xml:space="preserve"> </w:t>
            </w:r>
            <w:r w:rsidRPr="00193CCD">
              <w:t>insuffisant et une excellente technologie</w:t>
            </w:r>
          </w:p>
        </w:tc>
      </w:tr>
    </w:tbl>
    <w:p w14:paraId="6BB4460B" w14:textId="691EE48A" w:rsidR="00B91B9C" w:rsidRPr="00DA484C" w:rsidRDefault="009C160C" w:rsidP="00566776">
      <w:pPr>
        <w:pStyle w:val="Lgende"/>
        <w:rPr>
          <w:lang w:val="en-US"/>
        </w:rPr>
      </w:pPr>
      <w:r w:rsidRPr="00584080">
        <w:rPr>
          <w:lang w:val="en-US"/>
        </w:rPr>
        <w:t>Tableau 2-2. Korea Trade Insurance Corporation</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195"/>
        <w:gridCol w:w="6575"/>
      </w:tblGrid>
      <w:tr w:rsidR="00B91B9C" w:rsidRPr="00193CCD" w14:paraId="79A33BF6" w14:textId="77777777" w:rsidTr="000F5501">
        <w:trPr>
          <w:cnfStyle w:val="100000000000" w:firstRow="1" w:lastRow="0" w:firstColumn="0" w:lastColumn="0" w:oddVBand="0" w:evenVBand="0" w:oddHBand="0" w:evenHBand="0" w:firstRowFirstColumn="0" w:firstRowLastColumn="0" w:lastRowFirstColumn="0" w:lastRowLastColumn="0"/>
          <w:cantSplit/>
          <w:trHeight w:val="429"/>
          <w:tblHeader/>
        </w:trPr>
        <w:tc>
          <w:tcPr>
            <w:tcW w:w="2099" w:type="dxa"/>
            <w:shd w:val="clear" w:color="auto" w:fill="17365D" w:themeFill="text2" w:themeFillShade="BF"/>
          </w:tcPr>
          <w:p w14:paraId="7DF00FED" w14:textId="77777777" w:rsidR="00B91B9C" w:rsidRPr="00193CCD" w:rsidRDefault="009C160C" w:rsidP="00240C39">
            <w:pPr>
              <w:pStyle w:val="TableParagraph"/>
            </w:pPr>
            <w:r w:rsidRPr="00193CCD">
              <w:t>Projet</w:t>
            </w:r>
          </w:p>
        </w:tc>
        <w:tc>
          <w:tcPr>
            <w:tcW w:w="6287" w:type="dxa"/>
            <w:shd w:val="clear" w:color="auto" w:fill="17365D" w:themeFill="text2" w:themeFillShade="BF"/>
          </w:tcPr>
          <w:p w14:paraId="7D9FE1B8" w14:textId="77777777" w:rsidR="00B91B9C" w:rsidRPr="00193CCD" w:rsidRDefault="009C160C" w:rsidP="00240C39">
            <w:pPr>
              <w:pStyle w:val="TableParagraph"/>
            </w:pPr>
            <w:r w:rsidRPr="00193CCD">
              <w:t>Résumé</w:t>
            </w:r>
          </w:p>
        </w:tc>
      </w:tr>
      <w:tr w:rsidR="00B91B9C" w:rsidRPr="00193CCD" w14:paraId="4C8EBFD9" w14:textId="77777777" w:rsidTr="00193CCD">
        <w:trPr>
          <w:cantSplit/>
          <w:trHeight w:val="20"/>
        </w:trPr>
        <w:tc>
          <w:tcPr>
            <w:tcW w:w="2099" w:type="dxa"/>
          </w:tcPr>
          <w:p w14:paraId="6C67478B" w14:textId="5F8A6046" w:rsidR="00B91B9C" w:rsidRPr="00193CCD" w:rsidRDefault="009C160C" w:rsidP="00240C39">
            <w:pPr>
              <w:pStyle w:val="TableParagraph"/>
            </w:pPr>
            <w:r w:rsidRPr="00193CCD">
              <w:t>Service d'enquête de crédit des entreprises</w:t>
            </w:r>
            <w:r w:rsidR="0039380D" w:rsidRPr="00193CCD">
              <w:t xml:space="preserve"> </w:t>
            </w:r>
            <w:r w:rsidRPr="00193CCD">
              <w:t>étrangères</w:t>
            </w:r>
          </w:p>
        </w:tc>
        <w:tc>
          <w:tcPr>
            <w:tcW w:w="6287" w:type="dxa"/>
          </w:tcPr>
          <w:p w14:paraId="51307F41" w14:textId="77777777" w:rsidR="00B91B9C" w:rsidRPr="00193CCD" w:rsidRDefault="009C160C" w:rsidP="00240C39">
            <w:pPr>
              <w:pStyle w:val="TableParagraph"/>
            </w:pPr>
            <w:r w:rsidRPr="00193CCD">
              <w:t>Évaluation basée sur les informations de crédit des entreprises étrangères obtenues auprès d'agences de recherche de crédit étrangères</w:t>
            </w:r>
          </w:p>
        </w:tc>
      </w:tr>
      <w:tr w:rsidR="00B91B9C" w:rsidRPr="00193CCD" w14:paraId="539BC5F8" w14:textId="77777777" w:rsidTr="00193CCD">
        <w:trPr>
          <w:cantSplit/>
          <w:trHeight w:val="20"/>
        </w:trPr>
        <w:tc>
          <w:tcPr>
            <w:tcW w:w="2099" w:type="dxa"/>
          </w:tcPr>
          <w:p w14:paraId="1B62BC81" w14:textId="754D3E00" w:rsidR="00B91B9C" w:rsidRPr="00193CCD" w:rsidRDefault="009C160C" w:rsidP="00240C39">
            <w:pPr>
              <w:pStyle w:val="TableParagraph"/>
            </w:pPr>
            <w:r w:rsidRPr="00193CCD">
              <w:t>Garantie de crédit à l'exportation</w:t>
            </w:r>
            <w:r w:rsidR="00974B45" w:rsidRPr="00193CCD">
              <w:t xml:space="preserve"> (</w:t>
            </w:r>
            <w:r w:rsidRPr="00193CCD">
              <w:t>avant le chargement)</w:t>
            </w:r>
          </w:p>
        </w:tc>
        <w:tc>
          <w:tcPr>
            <w:tcW w:w="6287" w:type="dxa"/>
          </w:tcPr>
          <w:p w14:paraId="61B40E77" w14:textId="36A21C7F" w:rsidR="00B91B9C" w:rsidRPr="00193CCD" w:rsidRDefault="009C160C" w:rsidP="00240C39">
            <w:pPr>
              <w:pStyle w:val="TableParagraph"/>
            </w:pPr>
            <w:r w:rsidRPr="00193CCD">
              <w:t>Système garanti par la Société d'assurance commerciale dans le cas où une entreprise d'exportation fabrique, traite ou achète des produits d'exportation en empruntant les fonds nécessaires à une banque de change étrangère et</w:t>
            </w:r>
            <w:r w:rsidR="0039380D" w:rsidRPr="00193CCD">
              <w:t xml:space="preserve"> </w:t>
            </w:r>
            <w:r w:rsidRPr="00193CCD">
              <w:t>à une institution liée à l'exportation</w:t>
            </w:r>
          </w:p>
        </w:tc>
      </w:tr>
      <w:tr w:rsidR="00B91B9C" w:rsidRPr="00193CCD" w14:paraId="657AE8DB" w14:textId="77777777" w:rsidTr="00193CCD">
        <w:trPr>
          <w:cantSplit/>
          <w:trHeight w:val="20"/>
        </w:trPr>
        <w:tc>
          <w:tcPr>
            <w:tcW w:w="2099" w:type="dxa"/>
          </w:tcPr>
          <w:p w14:paraId="1797E763" w14:textId="28F8C34E" w:rsidR="00B91B9C" w:rsidRPr="00193CCD" w:rsidRDefault="009C160C" w:rsidP="00240C39">
            <w:pPr>
              <w:pStyle w:val="TableParagraph"/>
            </w:pPr>
            <w:r w:rsidRPr="00193CCD">
              <w:t xml:space="preserve">Garantie de crédit </w:t>
            </w:r>
            <w:r w:rsidR="008C56FB" w:rsidRPr="00193CCD">
              <w:t xml:space="preserve">à </w:t>
            </w:r>
            <w:r w:rsidRPr="00193CCD">
              <w:t>l'exportation</w:t>
            </w:r>
            <w:r w:rsidR="00974B45" w:rsidRPr="00193CCD">
              <w:t xml:space="preserve"> (</w:t>
            </w:r>
            <w:r w:rsidRPr="00193CCD">
              <w:t>après</w:t>
            </w:r>
            <w:r w:rsidR="0039380D" w:rsidRPr="00193CCD">
              <w:t xml:space="preserve"> </w:t>
            </w:r>
            <w:r w:rsidRPr="00193CCD">
              <w:t>envoi)</w:t>
            </w:r>
          </w:p>
        </w:tc>
        <w:tc>
          <w:tcPr>
            <w:tcW w:w="6287" w:type="dxa"/>
          </w:tcPr>
          <w:p w14:paraId="1251C18D" w14:textId="64D66EA4" w:rsidR="00B91B9C" w:rsidRPr="00193CCD" w:rsidRDefault="009C160C" w:rsidP="00240C39">
            <w:pPr>
              <w:pStyle w:val="TableParagraph"/>
            </w:pPr>
            <w:r w:rsidRPr="00193CCD">
              <w:t>Institution financière achète des lettres de change ou des documents d'expédition liés aux transactions d'exportation avec une garantie de crédit</w:t>
            </w:r>
            <w:r w:rsidR="0039380D" w:rsidRPr="00193CCD">
              <w:t xml:space="preserve"> </w:t>
            </w:r>
            <w:r w:rsidRPr="00193CCD">
              <w:t>à l'exportation et les prête aux exportateurs</w:t>
            </w:r>
          </w:p>
        </w:tc>
      </w:tr>
      <w:tr w:rsidR="00B91B9C" w:rsidRPr="00193CCD" w14:paraId="753454D5" w14:textId="77777777" w:rsidTr="00193CCD">
        <w:trPr>
          <w:cantSplit/>
          <w:trHeight w:val="20"/>
        </w:trPr>
        <w:tc>
          <w:tcPr>
            <w:tcW w:w="2099" w:type="dxa"/>
          </w:tcPr>
          <w:p w14:paraId="46E5AA52" w14:textId="1200AEE9" w:rsidR="00B91B9C" w:rsidRPr="00193CCD" w:rsidRDefault="009C160C" w:rsidP="00240C39">
            <w:pPr>
              <w:pStyle w:val="TableParagraph"/>
            </w:pPr>
            <w:r w:rsidRPr="00193CCD">
              <w:t xml:space="preserve">Garantie de crédit </w:t>
            </w:r>
            <w:r w:rsidR="008C56FB" w:rsidRPr="00193CCD">
              <w:t xml:space="preserve">à </w:t>
            </w:r>
            <w:r w:rsidRPr="00193CCD">
              <w:t>l'exportation</w:t>
            </w:r>
            <w:r w:rsidR="00974B45" w:rsidRPr="00193CCD">
              <w:t xml:space="preserve"> (</w:t>
            </w:r>
            <w:r w:rsidRPr="00193CCD">
              <w:t>achat)</w:t>
            </w:r>
          </w:p>
        </w:tc>
        <w:tc>
          <w:tcPr>
            <w:tcW w:w="6287" w:type="dxa"/>
          </w:tcPr>
          <w:p w14:paraId="3AAF614B" w14:textId="18BCD4C3" w:rsidR="00B91B9C" w:rsidRPr="00193CCD" w:rsidRDefault="009C160C" w:rsidP="00240C39">
            <w:pPr>
              <w:pStyle w:val="TableParagraph"/>
            </w:pPr>
            <w:r w:rsidRPr="00193CCD">
              <w:t>Institution financière prête à l'exportateur par l'achat d'une lettre de change ou d'un document d'expédition lié à une transaction d'exportation avec une</w:t>
            </w:r>
            <w:r w:rsidR="0039380D" w:rsidRPr="00193CCD">
              <w:t xml:space="preserve"> </w:t>
            </w:r>
            <w:r w:rsidRPr="00193CCD">
              <w:t>garantie de crédit à l'exportation</w:t>
            </w:r>
          </w:p>
        </w:tc>
      </w:tr>
      <w:tr w:rsidR="008C56FB" w:rsidRPr="00193CCD" w14:paraId="4BC9DC46" w14:textId="77777777" w:rsidTr="00193CCD">
        <w:trPr>
          <w:cantSplit/>
          <w:trHeight w:val="20"/>
        </w:trPr>
        <w:tc>
          <w:tcPr>
            <w:tcW w:w="2099" w:type="dxa"/>
          </w:tcPr>
          <w:p w14:paraId="7728F30D" w14:textId="360203FE" w:rsidR="008C56FB" w:rsidRPr="00193CCD" w:rsidRDefault="008C56FB" w:rsidP="00240C39">
            <w:pPr>
              <w:pStyle w:val="TableParagraph"/>
            </w:pPr>
            <w:r w:rsidRPr="00193CCD">
              <w:t>Garantie de crédit à l'exportation (achat</w:t>
            </w:r>
            <w:r w:rsidR="0039380D" w:rsidRPr="00193CCD">
              <w:t xml:space="preserve"> </w:t>
            </w:r>
            <w:r w:rsidRPr="00193CCD">
              <w:t>global)</w:t>
            </w:r>
          </w:p>
        </w:tc>
        <w:tc>
          <w:tcPr>
            <w:tcW w:w="6287" w:type="dxa"/>
          </w:tcPr>
          <w:p w14:paraId="3DED184B" w14:textId="5DB8D40A" w:rsidR="008C56FB" w:rsidRPr="00193CCD" w:rsidRDefault="008C56FB" w:rsidP="00240C39">
            <w:pPr>
              <w:pStyle w:val="TableParagraph"/>
            </w:pPr>
            <w:r w:rsidRPr="00193CCD">
              <w:t>Institution financière prête à l'exportateur en achetant les documents</w:t>
            </w:r>
            <w:r w:rsidR="0039380D" w:rsidRPr="00193CCD">
              <w:t xml:space="preserve"> </w:t>
            </w:r>
            <w:r w:rsidRPr="00193CCD">
              <w:t>d'expédition en rapport avec les transactions d'exportation avec une garantie</w:t>
            </w:r>
            <w:r w:rsidR="0039380D" w:rsidRPr="00193CCD">
              <w:t xml:space="preserve"> </w:t>
            </w:r>
            <w:r w:rsidRPr="00193CCD">
              <w:t>de crédit à l'exportateur sans distinction d'importateur</w:t>
            </w:r>
          </w:p>
        </w:tc>
      </w:tr>
      <w:tr w:rsidR="00B91B9C" w:rsidRPr="00193CCD" w14:paraId="65C7AB86" w14:textId="77777777" w:rsidTr="00193CCD">
        <w:trPr>
          <w:cantSplit/>
          <w:trHeight w:val="20"/>
        </w:trPr>
        <w:tc>
          <w:tcPr>
            <w:tcW w:w="2099" w:type="dxa"/>
          </w:tcPr>
          <w:p w14:paraId="4A80DDE1" w14:textId="04EF0B9D" w:rsidR="00B91B9C" w:rsidRPr="00193CCD" w:rsidRDefault="0039380D" w:rsidP="00240C39">
            <w:pPr>
              <w:pStyle w:val="TableParagraph"/>
            </w:pPr>
            <w:r w:rsidRPr="00193CCD">
              <w:t xml:space="preserve"> </w:t>
            </w:r>
            <w:r w:rsidR="009C160C" w:rsidRPr="00193CCD">
              <w:t>Assurance court terme</w:t>
            </w:r>
            <w:r w:rsidRPr="00193CCD">
              <w:t xml:space="preserve"> </w:t>
            </w:r>
            <w:r w:rsidR="009C160C" w:rsidRPr="00193CCD">
              <w:t>à l'exportation</w:t>
            </w:r>
          </w:p>
        </w:tc>
        <w:tc>
          <w:tcPr>
            <w:tcW w:w="6287" w:type="dxa"/>
          </w:tcPr>
          <w:p w14:paraId="6CBE90D8" w14:textId="685DC0A1" w:rsidR="00B91B9C" w:rsidRPr="00193CCD" w:rsidRDefault="009C160C" w:rsidP="00240C39">
            <w:pPr>
              <w:pStyle w:val="TableParagraph"/>
            </w:pPr>
            <w:r w:rsidRPr="00193CCD">
              <w:t>Système de compensation des pertes subies lorsque l'exportateur ne peut pas recevoir le prix d'exportation de l'importateur</w:t>
            </w:r>
            <w:r w:rsidR="00974B45" w:rsidRPr="00193CCD">
              <w:t xml:space="preserve"> (</w:t>
            </w:r>
            <w:r w:rsidRPr="00193CCD">
              <w:t>banque ouverte dans le cas d'une transaction L/C) après avoir conclu un contrat d'exportation de</w:t>
            </w:r>
            <w:r w:rsidR="0039380D" w:rsidRPr="00193CCD">
              <w:t xml:space="preserve"> </w:t>
            </w:r>
            <w:r w:rsidRPr="00193CCD">
              <w:t>moins de 2 ans</w:t>
            </w:r>
          </w:p>
        </w:tc>
      </w:tr>
      <w:tr w:rsidR="00B91B9C" w:rsidRPr="00193CCD" w14:paraId="480A17D3" w14:textId="77777777" w:rsidTr="00193CCD">
        <w:trPr>
          <w:cantSplit/>
          <w:trHeight w:val="20"/>
        </w:trPr>
        <w:tc>
          <w:tcPr>
            <w:tcW w:w="2099" w:type="dxa"/>
          </w:tcPr>
          <w:p w14:paraId="380C13AA" w14:textId="77777777" w:rsidR="00B91B9C" w:rsidRPr="00193CCD" w:rsidRDefault="009C160C" w:rsidP="00240C39">
            <w:pPr>
              <w:pStyle w:val="TableParagraph"/>
            </w:pPr>
            <w:r w:rsidRPr="00193CCD">
              <w:t>Assurance Plus+ des PME et ETI</w:t>
            </w:r>
          </w:p>
        </w:tc>
        <w:tc>
          <w:tcPr>
            <w:tcW w:w="6287" w:type="dxa"/>
          </w:tcPr>
          <w:p w14:paraId="3F0F4656" w14:textId="0DF2D835" w:rsidR="00B91B9C" w:rsidRPr="00193CCD" w:rsidRDefault="009C160C" w:rsidP="00240C39">
            <w:pPr>
              <w:pStyle w:val="TableParagraph"/>
            </w:pPr>
            <w:r w:rsidRPr="00193CCD">
              <w:t xml:space="preserve">La </w:t>
            </w:r>
            <w:proofErr w:type="spellStart"/>
            <w:r w:rsidRPr="00193CCD">
              <w:t>Korea</w:t>
            </w:r>
            <w:proofErr w:type="spellEnd"/>
            <w:r w:rsidRPr="00193CCD">
              <w:t xml:space="preserve"> Trade Insurance Corporation indemnise les pertes des </w:t>
            </w:r>
            <w:r w:rsidR="000F5501" w:rsidRPr="00193CCD">
              <w:t>entreprises</w:t>
            </w:r>
            <w:r w:rsidRPr="00193CCD">
              <w:t xml:space="preserve"> dans les limites de ses responsabilités en cas de perte en raison du risque</w:t>
            </w:r>
            <w:r w:rsidR="0039380D" w:rsidRPr="00193CCD">
              <w:t xml:space="preserve"> </w:t>
            </w:r>
            <w:r w:rsidRPr="00193CCD">
              <w:t>de l'importateur, du risque de crédit ou du pays importateur</w:t>
            </w:r>
          </w:p>
        </w:tc>
      </w:tr>
      <w:tr w:rsidR="00B91B9C" w:rsidRPr="00193CCD" w14:paraId="7506187D" w14:textId="77777777" w:rsidTr="00193CCD">
        <w:trPr>
          <w:cantSplit/>
          <w:trHeight w:val="20"/>
        </w:trPr>
        <w:tc>
          <w:tcPr>
            <w:tcW w:w="2099" w:type="dxa"/>
          </w:tcPr>
          <w:p w14:paraId="40999376" w14:textId="54C59A7E" w:rsidR="00B91B9C" w:rsidRPr="00193CCD" w:rsidRDefault="0039380D" w:rsidP="00240C39">
            <w:pPr>
              <w:pStyle w:val="TableParagraph"/>
            </w:pPr>
            <w:r w:rsidRPr="00193CCD">
              <w:t xml:space="preserve"> </w:t>
            </w:r>
            <w:r w:rsidR="009C160C" w:rsidRPr="00193CCD">
              <w:t>Assurance contre le change</w:t>
            </w:r>
          </w:p>
        </w:tc>
        <w:tc>
          <w:tcPr>
            <w:tcW w:w="6287" w:type="dxa"/>
          </w:tcPr>
          <w:p w14:paraId="459EB803" w14:textId="0405C90C" w:rsidR="00B91B9C" w:rsidRPr="00193CCD" w:rsidRDefault="009C160C" w:rsidP="00240C39">
            <w:pPr>
              <w:pStyle w:val="TableParagraph"/>
            </w:pPr>
            <w:r w:rsidRPr="00193CCD">
              <w:t>Produit qui couvre le risque d'incertitude du taux de change en déterminant à l'avance le montant en won pour minimiser les pertes dues au change dans le processus d'acquisition ou de paiement de devises étrangères en raison</w:t>
            </w:r>
            <w:r w:rsidR="0039380D" w:rsidRPr="00193CCD">
              <w:t xml:space="preserve"> </w:t>
            </w:r>
            <w:r w:rsidRPr="00193CCD">
              <w:t>des exportations, des importations et des investissements étrangers</w:t>
            </w:r>
          </w:p>
        </w:tc>
      </w:tr>
      <w:tr w:rsidR="00B91B9C" w:rsidRPr="00193CCD" w14:paraId="4CA54A9D" w14:textId="77777777" w:rsidTr="00193CCD">
        <w:trPr>
          <w:cantSplit/>
          <w:trHeight w:val="20"/>
        </w:trPr>
        <w:tc>
          <w:tcPr>
            <w:tcW w:w="2099" w:type="dxa"/>
          </w:tcPr>
          <w:p w14:paraId="72D497E3" w14:textId="7A074540" w:rsidR="00B91B9C" w:rsidRPr="00193CCD" w:rsidRDefault="009C160C" w:rsidP="00240C39">
            <w:pPr>
              <w:pStyle w:val="TableParagraph"/>
            </w:pPr>
            <w:r w:rsidRPr="00193CCD">
              <w:t>Assurance d’importation</w:t>
            </w:r>
            <w:r w:rsidR="00974B45" w:rsidRPr="00193CCD">
              <w:t xml:space="preserve"> (</w:t>
            </w:r>
            <w:r w:rsidRPr="00193CCD">
              <w:t>importateurs, institutions financières, réseaux d'approvisionnement</w:t>
            </w:r>
            <w:r w:rsidR="0039380D" w:rsidRPr="00193CCD">
              <w:t xml:space="preserve"> </w:t>
            </w:r>
            <w:r w:rsidRPr="00193CCD">
              <w:t>mondiaux)</w:t>
            </w:r>
          </w:p>
        </w:tc>
        <w:tc>
          <w:tcPr>
            <w:tcW w:w="6287" w:type="dxa"/>
          </w:tcPr>
          <w:p w14:paraId="3BA88FE6" w14:textId="03F894AD" w:rsidR="00B91B9C" w:rsidRPr="00193CCD" w:rsidRDefault="0039380D" w:rsidP="00240C39">
            <w:pPr>
              <w:pStyle w:val="TableParagraph"/>
            </w:pPr>
            <w:r w:rsidRPr="00193CCD">
              <w:t xml:space="preserve"> </w:t>
            </w:r>
            <w:r w:rsidR="009C160C" w:rsidRPr="00193CCD">
              <w:t>Système qui soutient les transactions d'importation de ressources clés telles que le pétrole brut, le bois brut, les minéraux, le GNL, les équipements et les produits de haute technologie qui nécessitent une garantie stable à long terme ou une importation en temps opportun</w:t>
            </w:r>
          </w:p>
        </w:tc>
      </w:tr>
      <w:tr w:rsidR="00B91B9C" w:rsidRPr="00193CCD" w14:paraId="0F0B9BC9" w14:textId="77777777" w:rsidTr="00193CCD">
        <w:trPr>
          <w:cantSplit/>
          <w:trHeight w:val="20"/>
        </w:trPr>
        <w:tc>
          <w:tcPr>
            <w:tcW w:w="2099" w:type="dxa"/>
          </w:tcPr>
          <w:p w14:paraId="7C2C3DA0" w14:textId="77777777" w:rsidR="00B91B9C" w:rsidRPr="00193CCD" w:rsidRDefault="009C160C" w:rsidP="00240C39">
            <w:pPr>
              <w:pStyle w:val="TableParagraph"/>
            </w:pPr>
            <w:r w:rsidRPr="00193CCD">
              <w:t>Service d'aide au recouvrement des créances étrangères</w:t>
            </w:r>
          </w:p>
        </w:tc>
        <w:tc>
          <w:tcPr>
            <w:tcW w:w="6287" w:type="dxa"/>
          </w:tcPr>
          <w:p w14:paraId="1FD37A68" w14:textId="000D23A7" w:rsidR="00B91B9C" w:rsidRPr="00193CCD" w:rsidRDefault="009C160C" w:rsidP="00240C39">
            <w:pPr>
              <w:pStyle w:val="TableParagraph"/>
            </w:pPr>
            <w:r w:rsidRPr="00193CCD">
              <w:t xml:space="preserve">Afin de soutenir le recouvrement des créances étrangères des exportateurs qui n'ont pas souscrit à l'assurance d'exportation, un centre d'aide au recouvrement des créances étrangères est créé afin de fournir </w:t>
            </w:r>
            <w:r w:rsidR="008C56FB" w:rsidRPr="00193CCD">
              <w:t xml:space="preserve">des </w:t>
            </w:r>
            <w:r w:rsidRPr="00193CCD">
              <w:t>consultations</w:t>
            </w:r>
            <w:r w:rsidR="00974B45" w:rsidRPr="00193CCD">
              <w:t xml:space="preserve"> (</w:t>
            </w:r>
            <w:r w:rsidRPr="00193CCD">
              <w:t>gratuites) et des services d'agence de recouvrement.</w:t>
            </w:r>
          </w:p>
        </w:tc>
      </w:tr>
    </w:tbl>
    <w:p w14:paraId="7BEB8129" w14:textId="61327898" w:rsidR="00B91B9C" w:rsidRPr="00CD6DB9" w:rsidRDefault="009C160C" w:rsidP="00566776">
      <w:pPr>
        <w:pStyle w:val="Lgende"/>
      </w:pPr>
      <w:r w:rsidRPr="00CD6DB9">
        <w:t>Tableau</w:t>
      </w:r>
      <w:r w:rsidRPr="00E816A4">
        <w:t xml:space="preserve"> </w:t>
      </w:r>
      <w:r w:rsidRPr="00CD6DB9">
        <w:t>2-3.</w:t>
      </w:r>
      <w:r w:rsidRPr="00E816A4">
        <w:t xml:space="preserve"> </w:t>
      </w:r>
      <w:r w:rsidRPr="00CD6DB9">
        <w:t>Agence</w:t>
      </w:r>
      <w:r w:rsidRPr="00E816A4">
        <w:t xml:space="preserve"> </w:t>
      </w:r>
      <w:r w:rsidRPr="00CD6DB9">
        <w:t>coréenne</w:t>
      </w:r>
      <w:r w:rsidRPr="00E816A4">
        <w:t xml:space="preserve"> </w:t>
      </w:r>
      <w:r w:rsidRPr="00CD6DB9">
        <w:t>de</w:t>
      </w:r>
      <w:r w:rsidRPr="00E816A4">
        <w:t xml:space="preserve"> </w:t>
      </w:r>
      <w:r w:rsidRPr="00CD6DB9">
        <w:t>promotion</w:t>
      </w:r>
      <w:r w:rsidRPr="00E816A4">
        <w:t xml:space="preserve"> </w:t>
      </w:r>
      <w:r w:rsidRPr="00CD6DB9">
        <w:t>du</w:t>
      </w:r>
      <w:r w:rsidRPr="00E816A4">
        <w:t xml:space="preserve"> </w:t>
      </w:r>
      <w:r w:rsidRPr="00CD6DB9">
        <w:t>commerce</w:t>
      </w:r>
      <w:r w:rsidRPr="00E816A4">
        <w:t xml:space="preserve"> </w:t>
      </w:r>
      <w:r w:rsidRPr="00CD6DB9">
        <w:t>et</w:t>
      </w:r>
      <w:r w:rsidRPr="00E816A4">
        <w:t xml:space="preserve"> </w:t>
      </w:r>
      <w:r w:rsidRPr="00CD6DB9">
        <w:t>de</w:t>
      </w:r>
      <w:r w:rsidRPr="00E816A4">
        <w:t xml:space="preserve"> l'investissement</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358"/>
        <w:gridCol w:w="6412"/>
      </w:tblGrid>
      <w:tr w:rsidR="00B91B9C" w:rsidRPr="00193CCD" w14:paraId="6B3DE226" w14:textId="77777777" w:rsidTr="000F5501">
        <w:trPr>
          <w:cnfStyle w:val="100000000000" w:firstRow="1" w:lastRow="0" w:firstColumn="0" w:lastColumn="0" w:oddVBand="0" w:evenVBand="0" w:oddHBand="0" w:evenHBand="0" w:firstRowFirstColumn="0" w:firstRowLastColumn="0" w:lastRowFirstColumn="0" w:lastRowLastColumn="0"/>
          <w:cantSplit/>
          <w:trHeight w:val="455"/>
          <w:tblHeader/>
        </w:trPr>
        <w:tc>
          <w:tcPr>
            <w:tcW w:w="2400" w:type="dxa"/>
            <w:shd w:val="clear" w:color="auto" w:fill="17365D" w:themeFill="text2" w:themeFillShade="BF"/>
          </w:tcPr>
          <w:p w14:paraId="14C6FD74" w14:textId="1DDBA692" w:rsidR="0039380D" w:rsidRPr="00193CCD" w:rsidRDefault="009C160C" w:rsidP="00240C39">
            <w:pPr>
              <w:pStyle w:val="TableParagraph"/>
            </w:pPr>
            <w:r w:rsidRPr="00193CCD">
              <w:t>Projet</w:t>
            </w:r>
          </w:p>
        </w:tc>
        <w:tc>
          <w:tcPr>
            <w:tcW w:w="6531" w:type="dxa"/>
            <w:shd w:val="clear" w:color="auto" w:fill="17365D" w:themeFill="text2" w:themeFillShade="BF"/>
          </w:tcPr>
          <w:p w14:paraId="30F612D9" w14:textId="77777777" w:rsidR="00B91B9C" w:rsidRPr="00193CCD" w:rsidRDefault="009C160C" w:rsidP="00240C39">
            <w:pPr>
              <w:pStyle w:val="TableParagraph"/>
            </w:pPr>
            <w:r w:rsidRPr="00193CCD">
              <w:t>Résumé</w:t>
            </w:r>
          </w:p>
        </w:tc>
      </w:tr>
      <w:tr w:rsidR="00B91B9C" w:rsidRPr="00193CCD" w14:paraId="55FE3F95" w14:textId="77777777" w:rsidTr="00193CCD">
        <w:trPr>
          <w:cantSplit/>
          <w:trHeight w:val="20"/>
        </w:trPr>
        <w:tc>
          <w:tcPr>
            <w:tcW w:w="2400" w:type="dxa"/>
          </w:tcPr>
          <w:p w14:paraId="389D3B82" w14:textId="32C85B80" w:rsidR="00B91B9C" w:rsidRPr="00193CCD" w:rsidRDefault="0039380D" w:rsidP="00240C39">
            <w:pPr>
              <w:pStyle w:val="TableParagraph"/>
            </w:pPr>
            <w:r w:rsidRPr="00193CCD">
              <w:t xml:space="preserve"> </w:t>
            </w:r>
            <w:r w:rsidR="009C160C" w:rsidRPr="00193CCD">
              <w:t>Conseil d'exportation</w:t>
            </w:r>
          </w:p>
        </w:tc>
        <w:tc>
          <w:tcPr>
            <w:tcW w:w="6531" w:type="dxa"/>
          </w:tcPr>
          <w:p w14:paraId="4F99AFE8" w14:textId="6BE665F9" w:rsidR="00B91B9C" w:rsidRPr="00193CCD" w:rsidRDefault="009C160C" w:rsidP="00240C39">
            <w:pPr>
              <w:pStyle w:val="TableParagraph"/>
            </w:pPr>
            <w:r w:rsidRPr="00193CCD">
              <w:t xml:space="preserve">Soutenir les entreprises coréennes en offrant des opportunités de consultation individuelles aux acheteurs étrangers qui veulent importer </w:t>
            </w:r>
            <w:r w:rsidR="008C56FB" w:rsidRPr="00193CCD">
              <w:t xml:space="preserve">des </w:t>
            </w:r>
            <w:r w:rsidRPr="00193CCD">
              <w:t>biens et des services coréens</w:t>
            </w:r>
          </w:p>
        </w:tc>
      </w:tr>
      <w:tr w:rsidR="00B91B9C" w:rsidRPr="00193CCD" w14:paraId="29C46E79" w14:textId="77777777" w:rsidTr="00193CCD">
        <w:trPr>
          <w:cantSplit/>
          <w:trHeight w:val="20"/>
        </w:trPr>
        <w:tc>
          <w:tcPr>
            <w:tcW w:w="2400" w:type="dxa"/>
          </w:tcPr>
          <w:p w14:paraId="15DA21FB" w14:textId="77777777" w:rsidR="00B91B9C" w:rsidRPr="00193CCD" w:rsidRDefault="009C160C" w:rsidP="00240C39">
            <w:pPr>
              <w:pStyle w:val="TableParagraph"/>
            </w:pPr>
            <w:r w:rsidRPr="00193CCD">
              <w:t>Forfait de la création d'entreprise préliminaire</w:t>
            </w:r>
          </w:p>
        </w:tc>
        <w:tc>
          <w:tcPr>
            <w:tcW w:w="6531" w:type="dxa"/>
          </w:tcPr>
          <w:p w14:paraId="460ADCC6" w14:textId="62662493" w:rsidR="00B91B9C" w:rsidRPr="00193CCD" w:rsidRDefault="009C160C" w:rsidP="00240C39">
            <w:pPr>
              <w:pStyle w:val="TableParagraph"/>
            </w:pPr>
            <w:r w:rsidRPr="00193CCD">
              <w:t>Fournir des fonds de commercialisation, des programmes de démarrage et du mentorat aux futurs entrepreneurs ayant des idées innovantes de start-up</w:t>
            </w:r>
            <w:r w:rsidR="0039380D" w:rsidRPr="00193CCD">
              <w:t xml:space="preserve"> </w:t>
            </w:r>
            <w:r w:rsidRPr="00193CCD">
              <w:t>technologique</w:t>
            </w:r>
          </w:p>
        </w:tc>
      </w:tr>
      <w:tr w:rsidR="00B91B9C" w:rsidRPr="00193CCD" w14:paraId="32F94F3E" w14:textId="77777777" w:rsidTr="00193CCD">
        <w:trPr>
          <w:cantSplit/>
          <w:trHeight w:val="20"/>
        </w:trPr>
        <w:tc>
          <w:tcPr>
            <w:tcW w:w="2400" w:type="dxa"/>
          </w:tcPr>
          <w:p w14:paraId="6FF11E5C" w14:textId="2D7D7FB6" w:rsidR="00B91B9C" w:rsidRPr="00193CCD" w:rsidRDefault="009C160C" w:rsidP="00240C39">
            <w:pPr>
              <w:pStyle w:val="TableParagraph"/>
            </w:pPr>
            <w:r w:rsidRPr="00193CCD">
              <w:t>Projet d'aide à la participation des groupes aux expositions</w:t>
            </w:r>
            <w:r w:rsidR="0039380D" w:rsidRPr="00193CCD">
              <w:t xml:space="preserve"> </w:t>
            </w:r>
            <w:r w:rsidRPr="00193CCD">
              <w:t>à l'étranger</w:t>
            </w:r>
          </w:p>
        </w:tc>
        <w:tc>
          <w:tcPr>
            <w:tcW w:w="6531" w:type="dxa"/>
          </w:tcPr>
          <w:p w14:paraId="1026939B" w14:textId="77777777" w:rsidR="00B91B9C" w:rsidRPr="00193CCD" w:rsidRDefault="009C160C" w:rsidP="00240C39">
            <w:pPr>
              <w:pStyle w:val="TableParagraph"/>
            </w:pPr>
            <w:r w:rsidRPr="00193CCD">
              <w:t>KOTRA et les organisations apparentées organisent ensemble des expositions internationales célèbres et des expositions prometteuses chaque année pour aider les exportateurs nationaux à participer aux expositions</w:t>
            </w:r>
          </w:p>
        </w:tc>
      </w:tr>
      <w:tr w:rsidR="00B91B9C" w:rsidRPr="00193CCD" w14:paraId="7A21247D" w14:textId="77777777" w:rsidTr="00193CCD">
        <w:trPr>
          <w:cantSplit/>
          <w:trHeight w:val="20"/>
        </w:trPr>
        <w:tc>
          <w:tcPr>
            <w:tcW w:w="2400" w:type="dxa"/>
          </w:tcPr>
          <w:p w14:paraId="3DCCE7C8" w14:textId="510AC3F8" w:rsidR="00B91B9C" w:rsidRPr="00193CCD" w:rsidRDefault="009C160C" w:rsidP="00240C39">
            <w:pPr>
              <w:pStyle w:val="TableParagraph"/>
            </w:pPr>
            <w:r w:rsidRPr="00193CCD">
              <w:t xml:space="preserve">Projet d'aide à la participation individuelle aux expositions </w:t>
            </w:r>
            <w:r w:rsidR="008C56FB" w:rsidRPr="00193CCD">
              <w:t xml:space="preserve">à </w:t>
            </w:r>
            <w:r w:rsidRPr="00193CCD">
              <w:t>l'étranger</w:t>
            </w:r>
          </w:p>
        </w:tc>
        <w:tc>
          <w:tcPr>
            <w:tcW w:w="6531" w:type="dxa"/>
          </w:tcPr>
          <w:p w14:paraId="78E4BC85" w14:textId="2737BBB2" w:rsidR="00B91B9C" w:rsidRPr="00193CCD" w:rsidRDefault="009C160C" w:rsidP="00240C39">
            <w:pPr>
              <w:pStyle w:val="TableParagraph"/>
            </w:pPr>
            <w:r w:rsidRPr="00193CCD">
              <w:t>Aide aux entreprises qui participent individuellement à des expositions professionnelles à l'étranger</w:t>
            </w:r>
            <w:r w:rsidR="00974B45" w:rsidRPr="00193CCD">
              <w:t xml:space="preserve"> (</w:t>
            </w:r>
            <w:r w:rsidRPr="00193CCD">
              <w:t>coûts directs, coûts marketing fournis par les organisateurs, etc.)</w:t>
            </w:r>
          </w:p>
        </w:tc>
      </w:tr>
      <w:tr w:rsidR="00B91B9C" w:rsidRPr="00193CCD" w14:paraId="44FB1F36" w14:textId="77777777" w:rsidTr="00193CCD">
        <w:trPr>
          <w:cantSplit/>
          <w:trHeight w:val="20"/>
        </w:trPr>
        <w:tc>
          <w:tcPr>
            <w:tcW w:w="2400" w:type="dxa"/>
          </w:tcPr>
          <w:p w14:paraId="5F7FF463" w14:textId="09C4E40C" w:rsidR="00B91B9C" w:rsidRPr="00193CCD" w:rsidRDefault="009C160C" w:rsidP="00240C39">
            <w:pPr>
              <w:pStyle w:val="TableParagraph"/>
            </w:pPr>
            <w:r w:rsidRPr="00193CCD">
              <w:t>Soutien à l'exportation de biens de consommation B2C liés au réseau de distribution</w:t>
            </w:r>
            <w:r w:rsidR="0039380D" w:rsidRPr="00193CCD">
              <w:t xml:space="preserve"> </w:t>
            </w:r>
            <w:r w:rsidRPr="00193CCD">
              <w:t>à l'étranger</w:t>
            </w:r>
          </w:p>
        </w:tc>
        <w:tc>
          <w:tcPr>
            <w:tcW w:w="6531" w:type="dxa"/>
          </w:tcPr>
          <w:p w14:paraId="13FBFBE4" w14:textId="616D4872" w:rsidR="00B91B9C" w:rsidRPr="00193CCD" w:rsidRDefault="0039380D" w:rsidP="00240C39">
            <w:pPr>
              <w:pStyle w:val="TableParagraph"/>
            </w:pPr>
            <w:r w:rsidRPr="00193CCD">
              <w:t xml:space="preserve"> </w:t>
            </w:r>
            <w:r w:rsidR="009C160C" w:rsidRPr="00193CCD">
              <w:t>Soutenir l'entrée et la promotion de quatre grandes marques de biens de consommation</w:t>
            </w:r>
            <w:r w:rsidR="00974B45" w:rsidRPr="00193CCD">
              <w:t xml:space="preserve"> (</w:t>
            </w:r>
            <w:r w:rsidR="009C160C" w:rsidRPr="00193CCD">
              <w:t>cosmétiques, aliments, mode, articles ménagers) ou de réseaux de distribution mondiaux et locaux à l'étranger</w:t>
            </w:r>
          </w:p>
        </w:tc>
      </w:tr>
      <w:tr w:rsidR="00B91B9C" w:rsidRPr="00193CCD" w14:paraId="448D9E91" w14:textId="77777777" w:rsidTr="00193CCD">
        <w:trPr>
          <w:cantSplit/>
          <w:trHeight w:val="20"/>
        </w:trPr>
        <w:tc>
          <w:tcPr>
            <w:tcW w:w="2400" w:type="dxa"/>
          </w:tcPr>
          <w:p w14:paraId="3EB370FC" w14:textId="4C6B7E84" w:rsidR="00B91B9C" w:rsidRPr="00193CCD" w:rsidRDefault="009C160C" w:rsidP="00240C39">
            <w:pPr>
              <w:pStyle w:val="TableParagraph"/>
            </w:pPr>
            <w:r w:rsidRPr="00193CCD">
              <w:t>Aide marketing international pour l'utilisation de la vague</w:t>
            </w:r>
            <w:r w:rsidR="0039380D" w:rsidRPr="00193CCD">
              <w:t xml:space="preserve"> </w:t>
            </w:r>
            <w:r w:rsidRPr="00193CCD">
              <w:t>coréenne</w:t>
            </w:r>
          </w:p>
        </w:tc>
        <w:tc>
          <w:tcPr>
            <w:tcW w:w="6531" w:type="dxa"/>
          </w:tcPr>
          <w:p w14:paraId="05024E97" w14:textId="77777777" w:rsidR="00B91B9C" w:rsidRPr="00193CCD" w:rsidRDefault="009C160C" w:rsidP="00240C39">
            <w:pPr>
              <w:pStyle w:val="TableParagraph"/>
            </w:pPr>
            <w:r w:rsidRPr="00193CCD">
              <w:t xml:space="preserve">Soutenir l'expansion des marchés étrangers et l'amélioration des marques des PME prometteuses en promouvant le marketing utilisant la vague coréenne comme la foire </w:t>
            </w:r>
            <w:proofErr w:type="spellStart"/>
            <w:r w:rsidRPr="00193CCD">
              <w:t>Hallyu</w:t>
            </w:r>
            <w:proofErr w:type="spellEnd"/>
          </w:p>
        </w:tc>
      </w:tr>
      <w:tr w:rsidR="008C56FB" w:rsidRPr="00193CCD" w14:paraId="3445C76D" w14:textId="77777777" w:rsidTr="00193CCD">
        <w:trPr>
          <w:cantSplit/>
          <w:trHeight w:val="20"/>
        </w:trPr>
        <w:tc>
          <w:tcPr>
            <w:tcW w:w="2400" w:type="dxa"/>
          </w:tcPr>
          <w:p w14:paraId="080904DC" w14:textId="057A00AC" w:rsidR="008C56FB" w:rsidRPr="00193CCD" w:rsidRDefault="008C56FB" w:rsidP="00240C39">
            <w:pPr>
              <w:pStyle w:val="TableParagraph"/>
            </w:pPr>
            <w:r w:rsidRPr="00193CCD">
              <w:t>Projet d'aide à la</w:t>
            </w:r>
            <w:r w:rsidR="0039380D" w:rsidRPr="00193CCD">
              <w:t xml:space="preserve"> </w:t>
            </w:r>
            <w:r w:rsidRPr="00193CCD">
              <w:t>commande de projets</w:t>
            </w:r>
            <w:r w:rsidR="0039380D" w:rsidRPr="00193CCD">
              <w:t xml:space="preserve"> </w:t>
            </w:r>
            <w:r w:rsidRPr="00193CCD">
              <w:t>étrangers</w:t>
            </w:r>
          </w:p>
        </w:tc>
        <w:tc>
          <w:tcPr>
            <w:tcW w:w="6531" w:type="dxa"/>
          </w:tcPr>
          <w:p w14:paraId="5D0C19C7" w14:textId="0AC69CBE" w:rsidR="008C56FB" w:rsidRPr="00193CCD" w:rsidRDefault="008C56FB" w:rsidP="00240C39">
            <w:pPr>
              <w:pStyle w:val="TableParagraph"/>
            </w:pPr>
            <w:r w:rsidRPr="00193CCD">
              <w:t>Conseil des difficultés des entreprises nationales de construction,</w:t>
            </w:r>
            <w:r w:rsidR="0039380D" w:rsidRPr="00193CCD">
              <w:t xml:space="preserve"> </w:t>
            </w:r>
            <w:r w:rsidRPr="00193CCD">
              <w:t>d'aménagement et d'ingénierie pour obtenir des commandes de projets à l'étranger, fournir des informations sur les projets, conseiller les clients à l'étranger</w:t>
            </w:r>
          </w:p>
        </w:tc>
      </w:tr>
      <w:tr w:rsidR="00B91B9C" w:rsidRPr="00193CCD" w14:paraId="7D17E0DF" w14:textId="77777777" w:rsidTr="00193CCD">
        <w:trPr>
          <w:cantSplit/>
          <w:trHeight w:val="20"/>
        </w:trPr>
        <w:tc>
          <w:tcPr>
            <w:tcW w:w="2400" w:type="dxa"/>
          </w:tcPr>
          <w:p w14:paraId="2C4C8097" w14:textId="0077EBE9" w:rsidR="00B91B9C" w:rsidRPr="00193CCD" w:rsidRDefault="0039380D" w:rsidP="00240C39">
            <w:pPr>
              <w:pStyle w:val="TableParagraph"/>
            </w:pPr>
            <w:r w:rsidRPr="00193CCD">
              <w:t xml:space="preserve"> </w:t>
            </w:r>
            <w:r w:rsidR="009C160C" w:rsidRPr="00193CCD">
              <w:t>Déplacer KOTRA</w:t>
            </w:r>
          </w:p>
        </w:tc>
        <w:tc>
          <w:tcPr>
            <w:tcW w:w="6531" w:type="dxa"/>
          </w:tcPr>
          <w:p w14:paraId="0E4B62BF" w14:textId="47812B0E" w:rsidR="00B91B9C" w:rsidRPr="00193CCD" w:rsidRDefault="009C160C" w:rsidP="00240C39">
            <w:pPr>
              <w:pStyle w:val="TableParagraph"/>
            </w:pPr>
            <w:r w:rsidRPr="00193CCD">
              <w:t xml:space="preserve">Pour les PME qui souffrent de la phase d'exportation et de préparation </w:t>
            </w:r>
            <w:r w:rsidR="008C56FB" w:rsidRPr="00193CCD">
              <w:t xml:space="preserve">à </w:t>
            </w:r>
            <w:r w:rsidRPr="00193CCD">
              <w:t>l'exportation, le spécialiste de l'exportation KOTRA s'est rendu et a fait une</w:t>
            </w:r>
            <w:r w:rsidR="0039380D" w:rsidRPr="00193CCD">
              <w:t xml:space="preserve"> </w:t>
            </w:r>
            <w:r w:rsidRPr="00193CCD">
              <w:t>consultation gratuite 1:1 sur place</w:t>
            </w:r>
          </w:p>
        </w:tc>
      </w:tr>
      <w:tr w:rsidR="00B91B9C" w:rsidRPr="00193CCD" w14:paraId="2059590E" w14:textId="77777777" w:rsidTr="00193CCD">
        <w:trPr>
          <w:cantSplit/>
          <w:trHeight w:val="20"/>
        </w:trPr>
        <w:tc>
          <w:tcPr>
            <w:tcW w:w="2400" w:type="dxa"/>
          </w:tcPr>
          <w:p w14:paraId="555D8109" w14:textId="415DA61E" w:rsidR="00B91B9C" w:rsidRPr="00193CCD" w:rsidRDefault="0039380D" w:rsidP="00240C39">
            <w:pPr>
              <w:pStyle w:val="TableParagraph"/>
            </w:pPr>
            <w:r w:rsidRPr="00193CCD">
              <w:t xml:space="preserve"> </w:t>
            </w:r>
            <w:r w:rsidR="009C160C" w:rsidRPr="00193CCD">
              <w:t>Mission commerciale</w:t>
            </w:r>
          </w:p>
        </w:tc>
        <w:tc>
          <w:tcPr>
            <w:tcW w:w="6531" w:type="dxa"/>
          </w:tcPr>
          <w:p w14:paraId="5B4FD2DD" w14:textId="54FD026D" w:rsidR="00B91B9C" w:rsidRPr="00193CCD" w:rsidRDefault="009C160C" w:rsidP="00240C39">
            <w:pPr>
              <w:pStyle w:val="TableParagraph"/>
            </w:pPr>
            <w:r w:rsidRPr="00193CCD">
              <w:t>Marketing à l'étranger qui soutient l'étude de marché local, l'identification d'acheteurs potentiels et les consultations d'exportation en ligne et hors ligne</w:t>
            </w:r>
            <w:r w:rsidR="0039380D" w:rsidRPr="00193CCD">
              <w:t xml:space="preserve"> </w:t>
            </w:r>
            <w:r w:rsidRPr="00193CCD">
              <w:t>en formant un groupe de vente centré sur les produits spécialisés</w:t>
            </w:r>
          </w:p>
        </w:tc>
      </w:tr>
      <w:tr w:rsidR="00B91B9C" w:rsidRPr="00193CCD" w14:paraId="7889A5FF" w14:textId="77777777" w:rsidTr="00193CCD">
        <w:trPr>
          <w:cantSplit/>
          <w:trHeight w:val="20"/>
        </w:trPr>
        <w:tc>
          <w:tcPr>
            <w:tcW w:w="2400" w:type="dxa"/>
          </w:tcPr>
          <w:p w14:paraId="67C5AA8A" w14:textId="5F6ED35D" w:rsidR="00B91B9C" w:rsidRPr="00193CCD" w:rsidRDefault="009C160C" w:rsidP="00240C39">
            <w:pPr>
              <w:pStyle w:val="TableParagraph"/>
            </w:pPr>
            <w:r w:rsidRPr="00193CCD">
              <w:t xml:space="preserve">Projet de développement des principales entreprises de marchés publics </w:t>
            </w:r>
            <w:r w:rsidR="008C56FB" w:rsidRPr="00193CCD">
              <w:t xml:space="preserve">à </w:t>
            </w:r>
            <w:r w:rsidRPr="00193CCD">
              <w:t>l'étranger</w:t>
            </w:r>
          </w:p>
        </w:tc>
        <w:tc>
          <w:tcPr>
            <w:tcW w:w="6531" w:type="dxa"/>
          </w:tcPr>
          <w:p w14:paraId="330F99BD" w14:textId="0952E0D3" w:rsidR="00B91B9C" w:rsidRPr="00193CCD" w:rsidRDefault="0039380D" w:rsidP="00240C39">
            <w:pPr>
              <w:pStyle w:val="TableParagraph"/>
            </w:pPr>
            <w:r w:rsidRPr="00193CCD">
              <w:t xml:space="preserve"> </w:t>
            </w:r>
            <w:r w:rsidR="009C160C" w:rsidRPr="00193CCD">
              <w:t>Services personnalisés d'assistance marketing à l'étranger pour aider les PME nationales à s'implanter sur le marché d'approvisionnement à l'étranger et à développer les résultats d'exportation</w:t>
            </w:r>
          </w:p>
        </w:tc>
      </w:tr>
      <w:tr w:rsidR="00B91B9C" w:rsidRPr="00193CCD" w14:paraId="566D2036" w14:textId="77777777" w:rsidTr="00193CCD">
        <w:trPr>
          <w:cantSplit/>
          <w:trHeight w:val="20"/>
        </w:trPr>
        <w:tc>
          <w:tcPr>
            <w:tcW w:w="2400" w:type="dxa"/>
          </w:tcPr>
          <w:p w14:paraId="1225E88F" w14:textId="19216295" w:rsidR="00B91B9C" w:rsidRPr="00193CCD" w:rsidRDefault="009C160C" w:rsidP="00240C39">
            <w:pPr>
              <w:pStyle w:val="TableParagraph"/>
            </w:pPr>
            <w:r w:rsidRPr="00193CCD">
              <w:t xml:space="preserve">Centre d'aide </w:t>
            </w:r>
            <w:r w:rsidR="008C56FB" w:rsidRPr="00193CCD">
              <w:t xml:space="preserve">à </w:t>
            </w:r>
            <w:r w:rsidRPr="00193CCD">
              <w:t xml:space="preserve">l'utilisation de l'ALE </w:t>
            </w:r>
            <w:r w:rsidR="008C56FB" w:rsidRPr="00193CCD">
              <w:t xml:space="preserve">à </w:t>
            </w:r>
            <w:r w:rsidRPr="00193CCD">
              <w:t>l'étranger</w:t>
            </w:r>
          </w:p>
        </w:tc>
        <w:tc>
          <w:tcPr>
            <w:tcW w:w="6531" w:type="dxa"/>
          </w:tcPr>
          <w:p w14:paraId="5CB63DC9" w14:textId="2F33F463" w:rsidR="00B91B9C" w:rsidRPr="00193CCD" w:rsidRDefault="009C160C" w:rsidP="00240C39">
            <w:pPr>
              <w:pStyle w:val="TableParagraph"/>
            </w:pPr>
            <w:r w:rsidRPr="00193CCD">
              <w:t>Afin de soutenir systématiquement l'utilisation de l'ALE, le ministère du Commerce, de l'Industrie et de l'Énergie et KOTRA les ont établis et gérés</w:t>
            </w:r>
            <w:r w:rsidR="0039380D" w:rsidRPr="00193CCD">
              <w:t xml:space="preserve"> </w:t>
            </w:r>
            <w:r w:rsidRPr="00193CCD">
              <w:t>dans 16 villes de 11 pays</w:t>
            </w:r>
          </w:p>
        </w:tc>
      </w:tr>
      <w:tr w:rsidR="00B91B9C" w:rsidRPr="00193CCD" w14:paraId="4FB9F530" w14:textId="77777777" w:rsidTr="00193CCD">
        <w:trPr>
          <w:cantSplit/>
          <w:trHeight w:val="20"/>
        </w:trPr>
        <w:tc>
          <w:tcPr>
            <w:tcW w:w="2400" w:type="dxa"/>
          </w:tcPr>
          <w:p w14:paraId="589A7503" w14:textId="04B033B4" w:rsidR="00B91B9C" w:rsidRPr="00193CCD" w:rsidRDefault="009C160C" w:rsidP="00240C39">
            <w:pPr>
              <w:pStyle w:val="TableParagraph"/>
            </w:pPr>
            <w:r w:rsidRPr="00193CCD">
              <w:t>Projet d'aide aux entreprises qui</w:t>
            </w:r>
            <w:r w:rsidR="0039380D" w:rsidRPr="00193CCD">
              <w:t xml:space="preserve"> </w:t>
            </w:r>
            <w:r w:rsidRPr="00193CCD">
              <w:t>retournent au pays</w:t>
            </w:r>
          </w:p>
        </w:tc>
        <w:tc>
          <w:tcPr>
            <w:tcW w:w="6531" w:type="dxa"/>
          </w:tcPr>
          <w:p w14:paraId="3887E070" w14:textId="77777777" w:rsidR="00B91B9C" w:rsidRPr="00193CCD" w:rsidRDefault="009C160C" w:rsidP="00240C39">
            <w:pPr>
              <w:pStyle w:val="TableParagraph"/>
            </w:pPr>
            <w:r w:rsidRPr="00193CCD">
              <w:t>Fournir aux entreprises coréennes qui se sont implantées à l'étranger le service unique dont elles ont besoin pour retourner dans le pays</w:t>
            </w:r>
          </w:p>
        </w:tc>
      </w:tr>
      <w:tr w:rsidR="00B91B9C" w:rsidRPr="00193CCD" w14:paraId="6E12EAA3" w14:textId="77777777" w:rsidTr="00193CCD">
        <w:trPr>
          <w:cantSplit/>
          <w:trHeight w:val="20"/>
        </w:trPr>
        <w:tc>
          <w:tcPr>
            <w:tcW w:w="2400" w:type="dxa"/>
          </w:tcPr>
          <w:p w14:paraId="1B819356" w14:textId="2F74826C" w:rsidR="00B91B9C" w:rsidRPr="00193CCD" w:rsidRDefault="009C160C" w:rsidP="00240C39">
            <w:pPr>
              <w:pStyle w:val="TableParagraph"/>
            </w:pPr>
            <w:r w:rsidRPr="00193CCD">
              <w:t>Portail de la diplomatie</w:t>
            </w:r>
            <w:r w:rsidR="0039380D" w:rsidRPr="00193CCD">
              <w:t xml:space="preserve"> </w:t>
            </w:r>
            <w:r w:rsidRPr="00193CCD">
              <w:t>économique</w:t>
            </w:r>
          </w:p>
        </w:tc>
        <w:tc>
          <w:tcPr>
            <w:tcW w:w="6531" w:type="dxa"/>
          </w:tcPr>
          <w:p w14:paraId="2EBEF03C" w14:textId="066098DB" w:rsidR="00B91B9C" w:rsidRPr="00193CCD" w:rsidRDefault="009C160C" w:rsidP="00240C39">
            <w:pPr>
              <w:pStyle w:val="TableParagraph"/>
            </w:pPr>
            <w:r w:rsidRPr="00193CCD">
              <w:t>Portail qui utilise les affaires de la diplomatie économique pour trouver des opportunités d'affaires grâce à la diplomatie économique et aux événements</w:t>
            </w:r>
            <w:r w:rsidR="0039380D" w:rsidRPr="00193CCD">
              <w:t xml:space="preserve"> </w:t>
            </w:r>
            <w:r w:rsidRPr="00193CCD">
              <w:t>économiques de la mission économique</w:t>
            </w:r>
          </w:p>
        </w:tc>
      </w:tr>
      <w:tr w:rsidR="00B91B9C" w:rsidRPr="00193CCD" w14:paraId="631AA60F" w14:textId="77777777" w:rsidTr="00193CCD">
        <w:trPr>
          <w:cantSplit/>
          <w:trHeight w:val="20"/>
        </w:trPr>
        <w:tc>
          <w:tcPr>
            <w:tcW w:w="2400" w:type="dxa"/>
          </w:tcPr>
          <w:p w14:paraId="7C93CF3D" w14:textId="42D4C979" w:rsidR="00B91B9C" w:rsidRPr="00193CCD" w:rsidRDefault="0039380D" w:rsidP="00240C39">
            <w:pPr>
              <w:pStyle w:val="TableParagraph"/>
            </w:pPr>
            <w:r w:rsidRPr="00193CCD">
              <w:t xml:space="preserve"> </w:t>
            </w:r>
            <w:r w:rsidR="009C160C" w:rsidRPr="00193CCD">
              <w:t>Projet d'aide à l'attraction des professionnels à l'étranger</w:t>
            </w:r>
          </w:p>
        </w:tc>
        <w:tc>
          <w:tcPr>
            <w:tcW w:w="6531" w:type="dxa"/>
          </w:tcPr>
          <w:p w14:paraId="1CF0F604" w14:textId="6D474D04" w:rsidR="00B91B9C" w:rsidRPr="00193CCD" w:rsidRDefault="009C160C" w:rsidP="00240C39">
            <w:pPr>
              <w:pStyle w:val="TableParagraph"/>
            </w:pPr>
            <w:r w:rsidRPr="00193CCD">
              <w:t>Con</w:t>
            </w:r>
            <w:r w:rsidR="00A7182D">
              <w:t>t</w:t>
            </w:r>
            <w:r w:rsidRPr="00193CCD">
              <w:t xml:space="preserve">act </w:t>
            </w:r>
            <w:proofErr w:type="spellStart"/>
            <w:r w:rsidRPr="00193CCD">
              <w:t>Korea</w:t>
            </w:r>
            <w:proofErr w:type="spellEnd"/>
            <w:r w:rsidRPr="00193CCD">
              <w:t>, un département dédié à l'attraction des talents étrangers, est installé à KOTRA pour découvrir des talents mondiaux dans 21 centres commerciaux dans 14 pays et fournir des services One-Stop allant de la découverte des talents au recrutement, au visa et à l'établissement</w:t>
            </w:r>
            <w:r w:rsidR="0039380D" w:rsidRPr="00193CCD">
              <w:t xml:space="preserve"> </w:t>
            </w:r>
            <w:r w:rsidRPr="00193CCD">
              <w:t>domestique.</w:t>
            </w:r>
          </w:p>
        </w:tc>
      </w:tr>
      <w:tr w:rsidR="00B91B9C" w:rsidRPr="00193CCD" w14:paraId="6C5FFE6B" w14:textId="77777777" w:rsidTr="00193CCD">
        <w:trPr>
          <w:cantSplit/>
          <w:trHeight w:val="20"/>
        </w:trPr>
        <w:tc>
          <w:tcPr>
            <w:tcW w:w="2400" w:type="dxa"/>
          </w:tcPr>
          <w:p w14:paraId="1061668B" w14:textId="77777777" w:rsidR="00B91B9C" w:rsidRPr="00193CCD" w:rsidRDefault="009C160C" w:rsidP="00240C39">
            <w:pPr>
              <w:pStyle w:val="TableParagraph"/>
            </w:pPr>
            <w:r w:rsidRPr="00193CCD">
              <w:t>Service de recommandation</w:t>
            </w:r>
          </w:p>
        </w:tc>
        <w:tc>
          <w:tcPr>
            <w:tcW w:w="6531" w:type="dxa"/>
          </w:tcPr>
          <w:p w14:paraId="39C8EE05" w14:textId="409EB7F8" w:rsidR="00B91B9C" w:rsidRPr="00193CCD" w:rsidRDefault="009C160C" w:rsidP="00240C39">
            <w:pPr>
              <w:pStyle w:val="TableParagraph"/>
            </w:pPr>
            <w:r w:rsidRPr="00193CCD">
              <w:t>Service qui aide les entreprises qui veulent embaucher des talents mondiaux</w:t>
            </w:r>
            <w:r w:rsidR="0039380D" w:rsidRPr="00193CCD">
              <w:t xml:space="preserve"> </w:t>
            </w:r>
            <w:r w:rsidRPr="00193CCD">
              <w:t>à obtenir un visa E-7</w:t>
            </w:r>
            <w:r w:rsidR="00974B45" w:rsidRPr="00193CCD">
              <w:t xml:space="preserve"> (</w:t>
            </w:r>
            <w:r w:rsidRPr="00193CCD">
              <w:t>activité spécifique) en délivrant une lettre de</w:t>
            </w:r>
            <w:r w:rsidR="0039380D" w:rsidRPr="00193CCD">
              <w:t xml:space="preserve"> </w:t>
            </w:r>
            <w:r w:rsidRPr="00193CCD">
              <w:t>recommandation d'embauche au nom du président de KOTRA.</w:t>
            </w:r>
          </w:p>
        </w:tc>
      </w:tr>
      <w:tr w:rsidR="00B91B9C" w:rsidRPr="00193CCD" w14:paraId="558C2FFC" w14:textId="77777777" w:rsidTr="00193CCD">
        <w:trPr>
          <w:cantSplit/>
          <w:trHeight w:val="20"/>
        </w:trPr>
        <w:tc>
          <w:tcPr>
            <w:tcW w:w="2400" w:type="dxa"/>
          </w:tcPr>
          <w:p w14:paraId="39B04F73" w14:textId="77777777" w:rsidR="00B91B9C" w:rsidRPr="00193CCD" w:rsidRDefault="009C160C" w:rsidP="00240C39">
            <w:pPr>
              <w:pStyle w:val="TableParagraph"/>
            </w:pPr>
            <w:r w:rsidRPr="00193CCD">
              <w:t>KOTRA enseignement académique</w:t>
            </w:r>
          </w:p>
        </w:tc>
        <w:tc>
          <w:tcPr>
            <w:tcW w:w="6531" w:type="dxa"/>
          </w:tcPr>
          <w:p w14:paraId="5130BB3F" w14:textId="5919846E" w:rsidR="00B91B9C" w:rsidRPr="00193CCD" w:rsidRDefault="009C160C" w:rsidP="00240C39">
            <w:pPr>
              <w:pStyle w:val="TableParagraph"/>
            </w:pPr>
            <w:r w:rsidRPr="00193CCD">
              <w:t>Afin de renforcer les capacités mondiales des employés des PME nationales, offre d’une formation pratique sur le marketing à l'étranger par pays,</w:t>
            </w:r>
            <w:r w:rsidR="0039380D" w:rsidRPr="00193CCD">
              <w:t xml:space="preserve"> </w:t>
            </w:r>
            <w:r w:rsidRPr="00193CCD">
              <w:t>industrie, fonction et capacité des entreprises</w:t>
            </w:r>
          </w:p>
        </w:tc>
      </w:tr>
      <w:tr w:rsidR="00B91B9C" w:rsidRPr="00193CCD" w14:paraId="2DD08789" w14:textId="77777777" w:rsidTr="00193CCD">
        <w:trPr>
          <w:cantSplit/>
          <w:trHeight w:val="20"/>
        </w:trPr>
        <w:tc>
          <w:tcPr>
            <w:tcW w:w="2400" w:type="dxa"/>
          </w:tcPr>
          <w:p w14:paraId="3B906C21" w14:textId="42FA5125" w:rsidR="00B91B9C" w:rsidRPr="00193CCD" w:rsidRDefault="0039380D" w:rsidP="00240C39">
            <w:pPr>
              <w:pStyle w:val="TableParagraph"/>
            </w:pPr>
            <w:r w:rsidRPr="00193CCD">
              <w:t xml:space="preserve"> </w:t>
            </w:r>
            <w:r w:rsidR="009C160C" w:rsidRPr="00193CCD">
              <w:t>Projet qui utilise la diplomatie économique</w:t>
            </w:r>
          </w:p>
        </w:tc>
        <w:tc>
          <w:tcPr>
            <w:tcW w:w="6531" w:type="dxa"/>
          </w:tcPr>
          <w:p w14:paraId="2B566E41" w14:textId="640E7C5F" w:rsidR="00B91B9C" w:rsidRPr="00193CCD" w:rsidRDefault="009C160C" w:rsidP="00240C39">
            <w:pPr>
              <w:pStyle w:val="TableParagraph"/>
            </w:pPr>
            <w:r w:rsidRPr="00193CCD">
              <w:t>Organiser des partenariats d'affaires entre des entreprises nationales et des partenaires étrangers en organisant des consultations d'affaires en</w:t>
            </w:r>
            <w:r w:rsidR="0039380D" w:rsidRPr="00193CCD">
              <w:t xml:space="preserve"> </w:t>
            </w:r>
            <w:r w:rsidRPr="00193CCD">
              <w:t>tête-à-tête avec le président et le premier ministre sur les marchés</w:t>
            </w:r>
            <w:r w:rsidR="0039380D" w:rsidRPr="00193CCD">
              <w:t xml:space="preserve"> </w:t>
            </w:r>
            <w:r w:rsidRPr="00193CCD">
              <w:t>stratégiques</w:t>
            </w:r>
          </w:p>
        </w:tc>
      </w:tr>
      <w:tr w:rsidR="00B91B9C" w:rsidRPr="00193CCD" w14:paraId="309973CA" w14:textId="77777777" w:rsidTr="00193CCD">
        <w:trPr>
          <w:cantSplit/>
          <w:trHeight w:val="20"/>
        </w:trPr>
        <w:tc>
          <w:tcPr>
            <w:tcW w:w="2400" w:type="dxa"/>
          </w:tcPr>
          <w:p w14:paraId="0CD39398" w14:textId="403A302F" w:rsidR="00B91B9C" w:rsidRPr="00193CCD" w:rsidRDefault="009C160C" w:rsidP="00240C39">
            <w:pPr>
              <w:pStyle w:val="TableParagraph"/>
            </w:pPr>
            <w:r w:rsidRPr="00193CCD">
              <w:t>Rêve d'information</w:t>
            </w:r>
            <w:r w:rsidR="0039380D" w:rsidRPr="00193CCD">
              <w:t xml:space="preserve"> </w:t>
            </w:r>
            <w:r w:rsidRPr="00193CCD">
              <w:t>économique à l'étranger</w:t>
            </w:r>
          </w:p>
        </w:tc>
        <w:tc>
          <w:tcPr>
            <w:tcW w:w="6531" w:type="dxa"/>
          </w:tcPr>
          <w:p w14:paraId="2D5F0040" w14:textId="17CECD47" w:rsidR="00B91B9C" w:rsidRPr="00193CCD" w:rsidRDefault="009C160C" w:rsidP="00240C39">
            <w:pPr>
              <w:pStyle w:val="TableParagraph"/>
            </w:pPr>
            <w:r w:rsidRPr="00193CCD">
              <w:t>Plateforme d'information intégrée du gouvernement fournit des informations sur l'expansion à l'étranger des ministères, des organismes et du secteur</w:t>
            </w:r>
            <w:r w:rsidR="0039380D" w:rsidRPr="00193CCD">
              <w:t xml:space="preserve"> </w:t>
            </w:r>
            <w:r w:rsidRPr="00193CCD">
              <w:t>privé nécessaires à l'expansion des entreprises coréennes</w:t>
            </w:r>
          </w:p>
        </w:tc>
      </w:tr>
      <w:tr w:rsidR="00B91B9C" w:rsidRPr="00193CCD" w14:paraId="6D79F3ED" w14:textId="77777777" w:rsidTr="00193CCD">
        <w:trPr>
          <w:cantSplit/>
          <w:trHeight w:val="20"/>
        </w:trPr>
        <w:tc>
          <w:tcPr>
            <w:tcW w:w="2400" w:type="dxa"/>
          </w:tcPr>
          <w:p w14:paraId="1BDC3700" w14:textId="73A5E22C" w:rsidR="00B91B9C" w:rsidRPr="00193CCD" w:rsidRDefault="0039380D" w:rsidP="00240C39">
            <w:pPr>
              <w:pStyle w:val="TableParagraph"/>
            </w:pPr>
            <w:r w:rsidRPr="00193CCD">
              <w:t xml:space="preserve"> </w:t>
            </w:r>
            <w:proofErr w:type="spellStart"/>
            <w:r w:rsidR="009C160C" w:rsidRPr="00193CCD">
              <w:t>TriBIG</w:t>
            </w:r>
            <w:proofErr w:type="spellEnd"/>
          </w:p>
        </w:tc>
        <w:tc>
          <w:tcPr>
            <w:tcW w:w="6531" w:type="dxa"/>
          </w:tcPr>
          <w:p w14:paraId="4F182CC2" w14:textId="3DFFDFFE" w:rsidR="00B91B9C" w:rsidRPr="00193CCD" w:rsidRDefault="009C160C" w:rsidP="00240C39">
            <w:pPr>
              <w:pStyle w:val="TableParagraph"/>
            </w:pPr>
            <w:r w:rsidRPr="00193CCD">
              <w:t>Plateforme qui accumule et analyse les grandes données nationales sur le commerce et l'investissement et fournit des informations personnalisées sur les produits, le marché et les recommandations d'acheteurs étrangers pour</w:t>
            </w:r>
            <w:r w:rsidR="0039380D" w:rsidRPr="00193CCD">
              <w:t xml:space="preserve"> </w:t>
            </w:r>
            <w:r w:rsidRPr="00193CCD">
              <w:t>les entreprises coréennes</w:t>
            </w:r>
          </w:p>
        </w:tc>
      </w:tr>
      <w:tr w:rsidR="00B91B9C" w:rsidRPr="00193CCD" w14:paraId="7D61A087" w14:textId="77777777" w:rsidTr="00193CCD">
        <w:trPr>
          <w:cantSplit/>
          <w:trHeight w:val="20"/>
        </w:trPr>
        <w:tc>
          <w:tcPr>
            <w:tcW w:w="2400" w:type="dxa"/>
          </w:tcPr>
          <w:p w14:paraId="7920DE99" w14:textId="030E951D" w:rsidR="00B91B9C" w:rsidRPr="00193CCD" w:rsidRDefault="009C160C" w:rsidP="00240C39">
            <w:pPr>
              <w:pStyle w:val="TableParagraph"/>
            </w:pPr>
            <w:r w:rsidRPr="00193CCD">
              <w:t>Consultation pour l'exportation et la</w:t>
            </w:r>
            <w:r w:rsidR="0039380D" w:rsidRPr="00193CCD">
              <w:t xml:space="preserve"> </w:t>
            </w:r>
            <w:r w:rsidRPr="00193CCD">
              <w:t>certification</w:t>
            </w:r>
          </w:p>
        </w:tc>
        <w:tc>
          <w:tcPr>
            <w:tcW w:w="6531" w:type="dxa"/>
          </w:tcPr>
          <w:p w14:paraId="499F3FDB" w14:textId="4F15AB45" w:rsidR="00B91B9C" w:rsidRPr="00193CCD" w:rsidRDefault="009C160C" w:rsidP="00240C39">
            <w:pPr>
              <w:pStyle w:val="TableParagraph"/>
            </w:pPr>
            <w:r w:rsidRPr="00193CCD">
              <w:rPr>
                <w:rFonts w:ascii="Segoe UI Symbol" w:eastAsia="Times New Roman" w:hAnsi="Segoe UI Symbol" w:cs="Segoe UI Symbol"/>
              </w:rPr>
              <w:t>⸱</w:t>
            </w:r>
            <w:r w:rsidRPr="00193CCD">
              <w:t>Consultation gratuite par divers moyens tels que t</w:t>
            </w:r>
            <w:r w:rsidRPr="00193CCD">
              <w:rPr>
                <w:rFonts w:eastAsia="Batang"/>
              </w:rPr>
              <w:t>é</w:t>
            </w:r>
            <w:r w:rsidRPr="00193CCD">
              <w:t>l</w:t>
            </w:r>
            <w:r w:rsidRPr="00193CCD">
              <w:rPr>
                <w:rFonts w:eastAsia="Batang"/>
              </w:rPr>
              <w:t>é</w:t>
            </w:r>
            <w:r w:rsidRPr="00193CCD">
              <w:t>phone, ligne, chat, consultation interne, etc. pour r</w:t>
            </w:r>
            <w:r w:rsidRPr="00193CCD">
              <w:rPr>
                <w:rFonts w:eastAsia="Batang"/>
              </w:rPr>
              <w:t>é</w:t>
            </w:r>
            <w:r w:rsidRPr="00193CCD">
              <w:t>soudre les probl</w:t>
            </w:r>
            <w:r w:rsidRPr="00193CCD">
              <w:rPr>
                <w:rFonts w:eastAsia="Batang"/>
              </w:rPr>
              <w:t>è</w:t>
            </w:r>
            <w:r w:rsidRPr="00193CCD">
              <w:t>mes d'entr</w:t>
            </w:r>
            <w:r w:rsidRPr="00193CCD">
              <w:rPr>
                <w:rFonts w:eastAsia="Batang"/>
              </w:rPr>
              <w:t>é</w:t>
            </w:r>
            <w:r w:rsidRPr="00193CCD">
              <w:t>e et de</w:t>
            </w:r>
            <w:r w:rsidR="0039380D" w:rsidRPr="00193CCD">
              <w:t xml:space="preserve"> </w:t>
            </w:r>
            <w:r w:rsidRPr="00193CCD">
              <w:t>certification des PME à l'étranger</w:t>
            </w:r>
          </w:p>
        </w:tc>
      </w:tr>
      <w:tr w:rsidR="00B91B9C" w:rsidRPr="00193CCD" w14:paraId="353EF0CB" w14:textId="77777777" w:rsidTr="00193CCD">
        <w:trPr>
          <w:cantSplit/>
          <w:trHeight w:val="20"/>
        </w:trPr>
        <w:tc>
          <w:tcPr>
            <w:tcW w:w="2400" w:type="dxa"/>
          </w:tcPr>
          <w:p w14:paraId="4838C280" w14:textId="114BB9F4" w:rsidR="00B91B9C" w:rsidRPr="00193CCD" w:rsidRDefault="009C160C" w:rsidP="00240C39">
            <w:pPr>
              <w:pStyle w:val="TableParagraph"/>
            </w:pPr>
            <w:r w:rsidRPr="00193CCD">
              <w:t>Service d'exportation 24 pour les agences mondiales</w:t>
            </w:r>
            <w:r w:rsidR="00974B45" w:rsidRPr="00193CCD">
              <w:t xml:space="preserve"> (</w:t>
            </w:r>
            <w:r w:rsidRPr="00193CCD">
              <w:t>études de</w:t>
            </w:r>
            <w:r w:rsidR="0039380D" w:rsidRPr="00193CCD">
              <w:t xml:space="preserve"> </w:t>
            </w:r>
            <w:r w:rsidRPr="00193CCD">
              <w:t>marché étrangères)</w:t>
            </w:r>
          </w:p>
        </w:tc>
        <w:tc>
          <w:tcPr>
            <w:tcW w:w="6531" w:type="dxa"/>
          </w:tcPr>
          <w:p w14:paraId="11103145" w14:textId="522062A7" w:rsidR="00B91B9C" w:rsidRPr="00193CCD" w:rsidRDefault="009C160C" w:rsidP="00240C39">
            <w:pPr>
              <w:pStyle w:val="TableParagraph"/>
            </w:pPr>
            <w:r w:rsidRPr="00193CCD">
              <w:t>Le centre commercial de KOTRA enquête sur les informations nécessaires à l'exportation, y compris la recherche d'acheteurs potentiels, l'étude des tendances du marché et l'enquête sur les lignes d'approvisionnement en</w:t>
            </w:r>
            <w:r w:rsidR="0039380D" w:rsidRPr="00193CCD">
              <w:t xml:space="preserve"> </w:t>
            </w:r>
            <w:r w:rsidRPr="00193CCD">
              <w:t>matières premières.</w:t>
            </w:r>
          </w:p>
        </w:tc>
      </w:tr>
      <w:tr w:rsidR="008C56FB" w:rsidRPr="00193CCD" w14:paraId="7BD29DA5" w14:textId="77777777" w:rsidTr="00193CCD">
        <w:trPr>
          <w:cantSplit/>
          <w:trHeight w:val="20"/>
        </w:trPr>
        <w:tc>
          <w:tcPr>
            <w:tcW w:w="2400" w:type="dxa"/>
          </w:tcPr>
          <w:p w14:paraId="4AA87596" w14:textId="18D29FF0" w:rsidR="008C56FB" w:rsidRPr="00193CCD" w:rsidRDefault="008C56FB" w:rsidP="00240C39">
            <w:pPr>
              <w:pStyle w:val="TableParagraph"/>
            </w:pPr>
            <w:r w:rsidRPr="00193CCD">
              <w:t>Diagnostic global de</w:t>
            </w:r>
            <w:r w:rsidR="0039380D" w:rsidRPr="00193CCD">
              <w:t xml:space="preserve"> </w:t>
            </w:r>
            <w:r w:rsidRPr="00193CCD">
              <w:t>compétence</w:t>
            </w:r>
          </w:p>
        </w:tc>
        <w:tc>
          <w:tcPr>
            <w:tcW w:w="6531" w:type="dxa"/>
          </w:tcPr>
          <w:p w14:paraId="3BB3CD2A" w14:textId="51F1AE84" w:rsidR="008C56FB" w:rsidRPr="00193CCD" w:rsidRDefault="008C56FB" w:rsidP="00240C39">
            <w:pPr>
              <w:pStyle w:val="TableParagraph"/>
            </w:pPr>
            <w:r w:rsidRPr="00193CCD">
              <w:t xml:space="preserve">Le GCL Test (Global </w:t>
            </w:r>
            <w:proofErr w:type="spellStart"/>
            <w:r w:rsidRPr="00193CCD">
              <w:t>Companies</w:t>
            </w:r>
            <w:proofErr w:type="spellEnd"/>
            <w:r w:rsidRPr="00193CCD">
              <w:t xml:space="preserve"> </w:t>
            </w:r>
            <w:proofErr w:type="spellStart"/>
            <w:r w:rsidRPr="00193CCD">
              <w:t>Level</w:t>
            </w:r>
            <w:proofErr w:type="spellEnd"/>
            <w:r w:rsidRPr="00193CCD">
              <w:t xml:space="preserve"> Test) diagnostique les compétences</w:t>
            </w:r>
            <w:r w:rsidR="0039380D" w:rsidRPr="00193CCD">
              <w:t xml:space="preserve"> </w:t>
            </w:r>
            <w:r w:rsidRPr="00193CCD">
              <w:t>détaillées des entreprises en matière d'exportation et de marketing à l'étranger et recommande des projets d'aide à l'exportation par compétence</w:t>
            </w:r>
          </w:p>
        </w:tc>
      </w:tr>
      <w:tr w:rsidR="00B91B9C" w:rsidRPr="00193CCD" w14:paraId="64BBC80D" w14:textId="77777777" w:rsidTr="00193CCD">
        <w:trPr>
          <w:cantSplit/>
          <w:trHeight w:val="20"/>
        </w:trPr>
        <w:tc>
          <w:tcPr>
            <w:tcW w:w="2400" w:type="dxa"/>
          </w:tcPr>
          <w:p w14:paraId="4C22CEEB" w14:textId="77777777" w:rsidR="00B91B9C" w:rsidRPr="00193CCD" w:rsidRDefault="009C160C" w:rsidP="00240C39">
            <w:pPr>
              <w:pStyle w:val="TableParagraph"/>
            </w:pPr>
            <w:r w:rsidRPr="00193CCD">
              <w:t>Centre commercial ouvert</w:t>
            </w:r>
          </w:p>
        </w:tc>
        <w:tc>
          <w:tcPr>
            <w:tcW w:w="6531" w:type="dxa"/>
          </w:tcPr>
          <w:p w14:paraId="49809408" w14:textId="1F3A4060" w:rsidR="00B91B9C" w:rsidRPr="00193CCD" w:rsidRDefault="009C160C" w:rsidP="00240C39">
            <w:pPr>
              <w:pStyle w:val="TableParagraph"/>
            </w:pPr>
            <w:r w:rsidRPr="00193CCD">
              <w:t xml:space="preserve">125 bureaux dans 80 pays offrent gratuitement aux clients qui visitent le centre commercial KOTRA pendant les heures d'ouverture des bureaux, </w:t>
            </w:r>
            <w:r w:rsidR="008C56FB" w:rsidRPr="00193CCD">
              <w:t xml:space="preserve">des </w:t>
            </w:r>
            <w:r w:rsidRPr="00193CCD">
              <w:t>informations sur le marché et des conseils de base</w:t>
            </w:r>
          </w:p>
        </w:tc>
      </w:tr>
      <w:tr w:rsidR="00B91B9C" w:rsidRPr="00193CCD" w14:paraId="1F0428AF" w14:textId="77777777" w:rsidTr="00193CCD">
        <w:trPr>
          <w:cantSplit/>
          <w:trHeight w:val="20"/>
        </w:trPr>
        <w:tc>
          <w:tcPr>
            <w:tcW w:w="2400" w:type="dxa"/>
          </w:tcPr>
          <w:p w14:paraId="18017A86" w14:textId="3E8BF046" w:rsidR="00B91B9C" w:rsidRPr="00193CCD" w:rsidRDefault="009C160C" w:rsidP="00240C39">
            <w:pPr>
              <w:pStyle w:val="TableParagraph"/>
            </w:pPr>
            <w:r w:rsidRPr="00193CCD">
              <w:t xml:space="preserve">Entreprise des centres logistiques communs </w:t>
            </w:r>
            <w:r w:rsidR="008C56FB" w:rsidRPr="00193CCD">
              <w:t xml:space="preserve">à </w:t>
            </w:r>
            <w:r w:rsidRPr="00193CCD">
              <w:t>l'étranger</w:t>
            </w:r>
          </w:p>
        </w:tc>
        <w:tc>
          <w:tcPr>
            <w:tcW w:w="6531" w:type="dxa"/>
          </w:tcPr>
          <w:p w14:paraId="4D24FCD4" w14:textId="663FC01A" w:rsidR="00B91B9C" w:rsidRPr="00193CCD" w:rsidRDefault="009C160C" w:rsidP="00240C39">
            <w:pPr>
              <w:pStyle w:val="TableParagraph"/>
            </w:pPr>
            <w:r w:rsidRPr="00193CCD">
              <w:t>Projet dans lequel les PME qui ont du mal à construire leur propre centre logistique à l'étranger utilisent conjointement l'entrepôt de la société de</w:t>
            </w:r>
            <w:r w:rsidR="0039380D" w:rsidRPr="00193CCD">
              <w:t xml:space="preserve"> </w:t>
            </w:r>
            <w:r w:rsidRPr="00193CCD">
              <w:t>logistique coopérative KOTRA</w:t>
            </w:r>
          </w:p>
        </w:tc>
      </w:tr>
      <w:tr w:rsidR="00B91B9C" w:rsidRPr="00193CCD" w14:paraId="2BF4E177" w14:textId="77777777" w:rsidTr="00193CCD">
        <w:trPr>
          <w:cantSplit/>
          <w:trHeight w:val="20"/>
        </w:trPr>
        <w:tc>
          <w:tcPr>
            <w:tcW w:w="2400" w:type="dxa"/>
          </w:tcPr>
          <w:p w14:paraId="0628E2FF" w14:textId="09E3F0B0" w:rsidR="00B91B9C" w:rsidRPr="00193CCD" w:rsidRDefault="009C160C" w:rsidP="00240C39">
            <w:pPr>
              <w:pStyle w:val="TableParagraph"/>
            </w:pPr>
            <w:r w:rsidRPr="00193CCD">
              <w:t>Entreprise nationale</w:t>
            </w:r>
            <w:r w:rsidR="0039380D" w:rsidRPr="00193CCD">
              <w:t xml:space="preserve"> </w:t>
            </w:r>
            <w:r w:rsidRPr="00193CCD">
              <w:t>exportatrice</w:t>
            </w:r>
          </w:p>
        </w:tc>
        <w:tc>
          <w:tcPr>
            <w:tcW w:w="6531" w:type="dxa"/>
          </w:tcPr>
          <w:p w14:paraId="30A102CB" w14:textId="636FF259" w:rsidR="00B91B9C" w:rsidRPr="00193CCD" w:rsidRDefault="009C160C" w:rsidP="00240C39">
            <w:pPr>
              <w:pStyle w:val="TableParagraph"/>
            </w:pPr>
            <w:r w:rsidRPr="00193CCD">
              <w:t>Experts en commerce à la retraite offrent les consultations commerciales</w:t>
            </w:r>
            <w:r w:rsidR="0039380D" w:rsidRPr="00193CCD">
              <w:t xml:space="preserve"> </w:t>
            </w:r>
            <w:r w:rsidRPr="00193CCD">
              <w:t>personnalisées et le marketing à l'étranger</w:t>
            </w:r>
          </w:p>
        </w:tc>
      </w:tr>
      <w:tr w:rsidR="00B91B9C" w:rsidRPr="00193CCD" w14:paraId="7B5EFFB1" w14:textId="77777777" w:rsidTr="00193CCD">
        <w:trPr>
          <w:cantSplit/>
          <w:trHeight w:val="20"/>
        </w:trPr>
        <w:tc>
          <w:tcPr>
            <w:tcW w:w="2400" w:type="dxa"/>
          </w:tcPr>
          <w:p w14:paraId="6C7A6327" w14:textId="77777777" w:rsidR="00B91B9C" w:rsidRPr="00193CCD" w:rsidRDefault="009C160C" w:rsidP="00240C39">
            <w:pPr>
              <w:pStyle w:val="TableParagraph"/>
            </w:pPr>
            <w:r w:rsidRPr="00193CCD">
              <w:t>Aide aux start-up à participer au salon international</w:t>
            </w:r>
          </w:p>
        </w:tc>
        <w:tc>
          <w:tcPr>
            <w:tcW w:w="6531" w:type="dxa"/>
          </w:tcPr>
          <w:p w14:paraId="1C6F7818" w14:textId="1F5C839B" w:rsidR="00B91B9C" w:rsidRPr="00193CCD" w:rsidRDefault="009C160C" w:rsidP="00240C39">
            <w:pPr>
              <w:pStyle w:val="TableParagraph"/>
            </w:pPr>
            <w:r w:rsidRPr="00193CCD">
              <w:t>Les startups des principaux pays ayant un écosystème de start-up à l'étranger participent à des expositions et conférences de start-up et offrent des possibilités de collaboration avec des partenaires tels que des start-up</w:t>
            </w:r>
            <w:r w:rsidR="0039380D" w:rsidRPr="00193CCD">
              <w:t xml:space="preserve"> </w:t>
            </w:r>
            <w:r w:rsidRPr="00193CCD">
              <w:t>mondiales, locales et gouvernementales</w:t>
            </w:r>
          </w:p>
        </w:tc>
      </w:tr>
      <w:tr w:rsidR="00B91B9C" w:rsidRPr="00193CCD" w14:paraId="44B7E3D5" w14:textId="77777777" w:rsidTr="00193CCD">
        <w:trPr>
          <w:cantSplit/>
          <w:trHeight w:val="20"/>
        </w:trPr>
        <w:tc>
          <w:tcPr>
            <w:tcW w:w="2400" w:type="dxa"/>
          </w:tcPr>
          <w:p w14:paraId="06841461" w14:textId="77777777" w:rsidR="00B91B9C" w:rsidRPr="00193CCD" w:rsidRDefault="009C160C" w:rsidP="00240C39">
            <w:pPr>
              <w:pStyle w:val="TableParagraph"/>
            </w:pPr>
            <w:r w:rsidRPr="00193CCD">
              <w:t>Programme mondial d'aide à l'innovation ouverte</w:t>
            </w:r>
          </w:p>
        </w:tc>
        <w:tc>
          <w:tcPr>
            <w:tcW w:w="6531" w:type="dxa"/>
          </w:tcPr>
          <w:p w14:paraId="08EE9ADE" w14:textId="75CB642C" w:rsidR="00B91B9C" w:rsidRPr="00193CCD" w:rsidRDefault="009C160C" w:rsidP="00240C39">
            <w:pPr>
              <w:pStyle w:val="TableParagraph"/>
            </w:pPr>
            <w:r w:rsidRPr="00193CCD">
              <w:t>Les entreprises innovantes nationales qui possèdent des technologies et des produits innovants et les entreprises mondiales qui en ont besoin soutiennent l'expansion à l'étranger, y compris la démonstration technologique, le</w:t>
            </w:r>
            <w:r w:rsidR="0039380D" w:rsidRPr="00193CCD">
              <w:t xml:space="preserve"> </w:t>
            </w:r>
            <w:r w:rsidRPr="00193CCD">
              <w:t>développement conjoint et l'attraction d'investissements</w:t>
            </w:r>
          </w:p>
        </w:tc>
      </w:tr>
      <w:tr w:rsidR="00B91B9C" w:rsidRPr="00193CCD" w14:paraId="0BC1407E" w14:textId="77777777" w:rsidTr="00193CCD">
        <w:trPr>
          <w:cantSplit/>
          <w:trHeight w:val="20"/>
        </w:trPr>
        <w:tc>
          <w:tcPr>
            <w:tcW w:w="2400" w:type="dxa"/>
          </w:tcPr>
          <w:p w14:paraId="30DA412F" w14:textId="16CEDB41" w:rsidR="00B91B9C" w:rsidRPr="00193CCD" w:rsidRDefault="0039380D" w:rsidP="00240C39">
            <w:pPr>
              <w:pStyle w:val="TableParagraph"/>
            </w:pPr>
            <w:r w:rsidRPr="00193CCD">
              <w:t xml:space="preserve"> </w:t>
            </w:r>
            <w:r w:rsidR="009C160C" w:rsidRPr="00193CCD">
              <w:t xml:space="preserve">Aide à gagner le CES Innovation </w:t>
            </w:r>
            <w:proofErr w:type="spellStart"/>
            <w:r w:rsidR="009C160C" w:rsidRPr="00193CCD">
              <w:t>Award</w:t>
            </w:r>
            <w:proofErr w:type="spellEnd"/>
          </w:p>
        </w:tc>
        <w:tc>
          <w:tcPr>
            <w:tcW w:w="6531" w:type="dxa"/>
          </w:tcPr>
          <w:p w14:paraId="60E6A7D3" w14:textId="5054D324" w:rsidR="00B91B9C" w:rsidRPr="00193CCD" w:rsidRDefault="009C160C" w:rsidP="00240C39">
            <w:pPr>
              <w:pStyle w:val="TableParagraph"/>
            </w:pPr>
            <w:r w:rsidRPr="00193CCD">
              <w:t xml:space="preserve">Aider les entreprises innovantes à augmenter la valeur de leur marque en offrant une formation et des consultations pour gagner le </w:t>
            </w:r>
            <w:r w:rsidR="00ED2EED" w:rsidRPr="00193CCD">
              <w:t>« </w:t>
            </w:r>
            <w:r w:rsidRPr="00193CCD">
              <w:t xml:space="preserve">CES Innovation </w:t>
            </w:r>
            <w:proofErr w:type="spellStart"/>
            <w:r w:rsidRPr="00193CCD">
              <w:t>Award</w:t>
            </w:r>
            <w:proofErr w:type="spellEnd"/>
            <w:r w:rsidR="00ED2EED" w:rsidRPr="00193CCD">
              <w:t> »</w:t>
            </w:r>
            <w:r w:rsidRPr="00193CCD">
              <w:t xml:space="preserve"> sélectionné par l'Association américaine de technologie de</w:t>
            </w:r>
            <w:r w:rsidR="0039380D" w:rsidRPr="00193CCD">
              <w:t xml:space="preserve"> </w:t>
            </w:r>
            <w:r w:rsidRPr="00193CCD">
              <w:t>consommation</w:t>
            </w:r>
            <w:r w:rsidR="00974B45" w:rsidRPr="00193CCD">
              <w:t xml:space="preserve"> (</w:t>
            </w:r>
            <w:r w:rsidRPr="00193CCD">
              <w:t>CTA)</w:t>
            </w:r>
          </w:p>
        </w:tc>
      </w:tr>
      <w:tr w:rsidR="00B91B9C" w:rsidRPr="00193CCD" w14:paraId="722F8E5D" w14:textId="77777777" w:rsidTr="00193CCD">
        <w:trPr>
          <w:cantSplit/>
          <w:trHeight w:val="20"/>
        </w:trPr>
        <w:tc>
          <w:tcPr>
            <w:tcW w:w="2400" w:type="dxa"/>
          </w:tcPr>
          <w:p w14:paraId="4D21847D" w14:textId="643DC2BD" w:rsidR="00B91B9C" w:rsidRPr="00193CCD" w:rsidRDefault="009C160C" w:rsidP="00240C39">
            <w:pPr>
              <w:pStyle w:val="TableParagraph"/>
            </w:pPr>
            <w:r w:rsidRPr="00193CCD">
              <w:t xml:space="preserve">Projets de décentralisation </w:t>
            </w:r>
            <w:r w:rsidR="008C56FB" w:rsidRPr="00193CCD">
              <w:t xml:space="preserve">à </w:t>
            </w:r>
            <w:r w:rsidRPr="00193CCD">
              <w:t>l'étranger en 2024</w:t>
            </w:r>
          </w:p>
        </w:tc>
        <w:tc>
          <w:tcPr>
            <w:tcW w:w="6531" w:type="dxa"/>
          </w:tcPr>
          <w:p w14:paraId="19E49B89" w14:textId="77777777" w:rsidR="00B91B9C" w:rsidRPr="00193CCD" w:rsidRDefault="009C160C" w:rsidP="00240C39">
            <w:pPr>
              <w:pStyle w:val="TableParagraph"/>
            </w:pPr>
            <w:r w:rsidRPr="00193CCD">
              <w:t>Soutien aux produits manufacturés et aux principaux produits d'exportation des PME enregistrés auprès du Service national des impôts de la République de Corée et maintenus à la date de la convention</w:t>
            </w:r>
          </w:p>
        </w:tc>
      </w:tr>
      <w:tr w:rsidR="00B91B9C" w:rsidRPr="00193CCD" w14:paraId="23F83452" w14:textId="77777777" w:rsidTr="00193CCD">
        <w:trPr>
          <w:cantSplit/>
          <w:trHeight w:val="20"/>
        </w:trPr>
        <w:tc>
          <w:tcPr>
            <w:tcW w:w="2400" w:type="dxa"/>
          </w:tcPr>
          <w:p w14:paraId="275A5B67" w14:textId="4798A0B2" w:rsidR="00B91B9C" w:rsidRPr="00193CCD" w:rsidRDefault="009C160C" w:rsidP="00240C39">
            <w:pPr>
              <w:pStyle w:val="TableParagraph"/>
            </w:pPr>
            <w:r w:rsidRPr="00193CCD">
              <w:t>Exposition de produits coréens d'excellente</w:t>
            </w:r>
            <w:r w:rsidR="0039380D" w:rsidRPr="00193CCD">
              <w:t xml:space="preserve"> </w:t>
            </w:r>
            <w:r w:rsidRPr="00193CCD">
              <w:t>qualité</w:t>
            </w:r>
          </w:p>
        </w:tc>
        <w:tc>
          <w:tcPr>
            <w:tcW w:w="6531" w:type="dxa"/>
          </w:tcPr>
          <w:p w14:paraId="507141DA" w14:textId="77777777" w:rsidR="00B91B9C" w:rsidRPr="00193CCD" w:rsidRDefault="009C160C" w:rsidP="00240C39">
            <w:pPr>
              <w:pStyle w:val="TableParagraph"/>
            </w:pPr>
            <w:r w:rsidRPr="00193CCD">
              <w:t>Dans le but d'aider les entreprises coréennes à entrer sur le marché étranger stratégique d'exportation, il est organisé une exposition unique à l'étranger</w:t>
            </w:r>
          </w:p>
        </w:tc>
      </w:tr>
      <w:tr w:rsidR="00B91B9C" w:rsidRPr="00193CCD" w14:paraId="4FA7D883" w14:textId="77777777" w:rsidTr="00193CCD">
        <w:trPr>
          <w:cantSplit/>
          <w:trHeight w:val="20"/>
        </w:trPr>
        <w:tc>
          <w:tcPr>
            <w:tcW w:w="2400" w:type="dxa"/>
          </w:tcPr>
          <w:p w14:paraId="719BD842" w14:textId="22E9706E" w:rsidR="00B91B9C" w:rsidRPr="00193CCD" w:rsidRDefault="009C160C" w:rsidP="00240C39">
            <w:pPr>
              <w:pStyle w:val="TableParagraph"/>
            </w:pPr>
            <w:r w:rsidRPr="00193CCD">
              <w:t xml:space="preserve">Bons de commande </w:t>
            </w:r>
            <w:r w:rsidR="008C56FB" w:rsidRPr="00193CCD">
              <w:t xml:space="preserve">à </w:t>
            </w:r>
            <w:r w:rsidRPr="00193CCD">
              <w:t>l'exportation</w:t>
            </w:r>
          </w:p>
        </w:tc>
        <w:tc>
          <w:tcPr>
            <w:tcW w:w="6531" w:type="dxa"/>
          </w:tcPr>
          <w:p w14:paraId="4286FD15" w14:textId="1AF3B8EF" w:rsidR="00B91B9C" w:rsidRPr="00193CCD" w:rsidRDefault="009C160C" w:rsidP="00240C39">
            <w:pPr>
              <w:pStyle w:val="TableParagraph"/>
            </w:pPr>
            <w:r w:rsidRPr="00193CCD">
              <w:t>Les PME achètent et utilisent librement les services d'aide à l'exportation qu'elles veulent dans le menu des services de bons après avoir sélectionné</w:t>
            </w:r>
            <w:r w:rsidR="0039380D" w:rsidRPr="00193CCD">
              <w:t xml:space="preserve"> </w:t>
            </w:r>
            <w:r w:rsidRPr="00193CCD">
              <w:t>des projets d'aide répondant à leurs compétences</w:t>
            </w:r>
          </w:p>
        </w:tc>
      </w:tr>
      <w:tr w:rsidR="00B91B9C" w:rsidRPr="00193CCD" w14:paraId="08295134" w14:textId="77777777" w:rsidTr="00193CCD">
        <w:trPr>
          <w:cantSplit/>
          <w:trHeight w:val="20"/>
        </w:trPr>
        <w:tc>
          <w:tcPr>
            <w:tcW w:w="2400" w:type="dxa"/>
          </w:tcPr>
          <w:p w14:paraId="63AF08AD" w14:textId="130A74E1" w:rsidR="00B91B9C" w:rsidRPr="00193CCD" w:rsidRDefault="0039380D" w:rsidP="00240C39">
            <w:pPr>
              <w:pStyle w:val="TableParagraph"/>
            </w:pPr>
            <w:r w:rsidRPr="00193CCD">
              <w:t xml:space="preserve"> </w:t>
            </w:r>
            <w:r w:rsidR="009C160C" w:rsidRPr="00193CCD">
              <w:t>Marketing numérique</w:t>
            </w:r>
          </w:p>
        </w:tc>
        <w:tc>
          <w:tcPr>
            <w:tcW w:w="6531" w:type="dxa"/>
          </w:tcPr>
          <w:p w14:paraId="32A53D31" w14:textId="1C488ABD" w:rsidR="00B91B9C" w:rsidRPr="00193CCD" w:rsidRDefault="009C160C" w:rsidP="00240C39">
            <w:pPr>
              <w:pStyle w:val="TableParagraph"/>
            </w:pPr>
            <w:r w:rsidRPr="00193CCD">
              <w:t xml:space="preserve">C'est une place de marché mondiale B2B qui relie les acheteurs et les fournisseurs coréens du monde entier. Elle prend en charge tous les processus de transaction tels que la promotion de produits coréens </w:t>
            </w:r>
            <w:r w:rsidR="008C56FB" w:rsidRPr="00193CCD">
              <w:t xml:space="preserve">à </w:t>
            </w:r>
            <w:r w:rsidRPr="00193CCD">
              <w:t>l'étranger, l'enregistrement et la recherche d'informations d'achat.</w:t>
            </w:r>
          </w:p>
        </w:tc>
      </w:tr>
      <w:tr w:rsidR="00B91B9C" w:rsidRPr="00193CCD" w14:paraId="30E54A19" w14:textId="77777777" w:rsidTr="00193CCD">
        <w:trPr>
          <w:cantSplit/>
          <w:trHeight w:val="20"/>
        </w:trPr>
        <w:tc>
          <w:tcPr>
            <w:tcW w:w="2400" w:type="dxa"/>
          </w:tcPr>
          <w:p w14:paraId="341CE78C" w14:textId="77777777" w:rsidR="00B91B9C" w:rsidRPr="00193CCD" w:rsidRDefault="009C160C" w:rsidP="00240C39">
            <w:pPr>
              <w:pStyle w:val="TableParagraph"/>
            </w:pPr>
            <w:r w:rsidRPr="00193CCD">
              <w:t>Centre d'aide au commerce numérique</w:t>
            </w:r>
          </w:p>
        </w:tc>
        <w:tc>
          <w:tcPr>
            <w:tcW w:w="6531" w:type="dxa"/>
          </w:tcPr>
          <w:p w14:paraId="1368A742" w14:textId="17C68A79" w:rsidR="00B91B9C" w:rsidRPr="00193CCD" w:rsidRDefault="009C160C" w:rsidP="00240C39">
            <w:pPr>
              <w:pStyle w:val="TableParagraph"/>
            </w:pPr>
            <w:r w:rsidRPr="00193CCD">
              <w:t>Soutenir tout le cycle du commerce numérique pour améliorer la compétitivité des entreprises nationales dans l’écosystème du commerce</w:t>
            </w:r>
            <w:r w:rsidR="0039380D" w:rsidRPr="00193CCD">
              <w:t xml:space="preserve"> </w:t>
            </w:r>
            <w:r w:rsidRPr="00193CCD">
              <w:t>numérique, qui émerge rapidement depuis le COVID-19</w:t>
            </w:r>
          </w:p>
        </w:tc>
      </w:tr>
      <w:tr w:rsidR="00B91B9C" w:rsidRPr="00193CCD" w14:paraId="75FE52ED" w14:textId="77777777" w:rsidTr="00193CCD">
        <w:trPr>
          <w:cantSplit/>
          <w:trHeight w:val="20"/>
        </w:trPr>
        <w:tc>
          <w:tcPr>
            <w:tcW w:w="2400" w:type="dxa"/>
          </w:tcPr>
          <w:p w14:paraId="447F8ECD" w14:textId="36BAF39D" w:rsidR="00B91B9C" w:rsidRPr="00193CCD" w:rsidRDefault="0039380D" w:rsidP="00240C39">
            <w:pPr>
              <w:pStyle w:val="TableParagraph"/>
            </w:pPr>
            <w:r w:rsidRPr="00193CCD">
              <w:t xml:space="preserve"> </w:t>
            </w:r>
            <w:r w:rsidR="009C160C" w:rsidRPr="00193CCD">
              <w:t>Partenariat mondial</w:t>
            </w:r>
          </w:p>
        </w:tc>
        <w:tc>
          <w:tcPr>
            <w:tcW w:w="6531" w:type="dxa"/>
          </w:tcPr>
          <w:p w14:paraId="55D20B0A" w14:textId="2617AD9B" w:rsidR="00B91B9C" w:rsidRPr="00193CCD" w:rsidRDefault="009C160C" w:rsidP="00240C39">
            <w:pPr>
              <w:pStyle w:val="TableParagraph"/>
            </w:pPr>
            <w:r w:rsidRPr="00193CCD">
              <w:t>Service personnalisé à la demande qui aide les PME à entrer dans la chaîne de valeur des entreprises mondiales en découvrant la demande de</w:t>
            </w:r>
            <w:r w:rsidR="0039380D" w:rsidRPr="00193CCD">
              <w:t xml:space="preserve"> </w:t>
            </w:r>
            <w:r w:rsidRPr="00193CCD">
              <w:t>coopération commerciale des entreprises mondiales</w:t>
            </w:r>
          </w:p>
        </w:tc>
      </w:tr>
      <w:tr w:rsidR="00B91B9C" w:rsidRPr="00193CCD" w14:paraId="507B6206" w14:textId="77777777" w:rsidTr="00193CCD">
        <w:trPr>
          <w:cantSplit/>
          <w:trHeight w:val="20"/>
        </w:trPr>
        <w:tc>
          <w:tcPr>
            <w:tcW w:w="2400" w:type="dxa"/>
          </w:tcPr>
          <w:p w14:paraId="40C5BCF8" w14:textId="756BCE6D" w:rsidR="00B91B9C" w:rsidRPr="00193CCD" w:rsidRDefault="0039380D" w:rsidP="00240C39">
            <w:pPr>
              <w:pStyle w:val="TableParagraph"/>
            </w:pPr>
            <w:r w:rsidRPr="00193CCD">
              <w:t xml:space="preserve"> </w:t>
            </w:r>
            <w:proofErr w:type="spellStart"/>
            <w:r w:rsidR="009C160C" w:rsidRPr="00193CCD">
              <w:t>Korea</w:t>
            </w:r>
            <w:proofErr w:type="spellEnd"/>
            <w:r w:rsidR="009C160C" w:rsidRPr="00193CCD">
              <w:t xml:space="preserve"> GP Center</w:t>
            </w:r>
          </w:p>
        </w:tc>
        <w:tc>
          <w:tcPr>
            <w:tcW w:w="6531" w:type="dxa"/>
          </w:tcPr>
          <w:p w14:paraId="03B4F72E" w14:textId="463B368A" w:rsidR="00B91B9C" w:rsidRPr="00193CCD" w:rsidRDefault="009C160C" w:rsidP="00240C39">
            <w:pPr>
              <w:pStyle w:val="TableParagraph"/>
            </w:pPr>
            <w:r w:rsidRPr="00193CCD">
              <w:t>En exploitant un espace de bureau commun pour chaque région d'outre-mer, les PME et ETI nationales dans les matériaux, les pièces et les équipements</w:t>
            </w:r>
            <w:r w:rsidR="0039380D" w:rsidRPr="00193CCD">
              <w:t xml:space="preserve"> </w:t>
            </w:r>
            <w:r w:rsidRPr="00193CCD">
              <w:t>peuvent répondre aux demandes des entreprises mondiales</w:t>
            </w:r>
          </w:p>
        </w:tc>
      </w:tr>
      <w:tr w:rsidR="00B91B9C" w:rsidRPr="00193CCD" w14:paraId="11E21BF3" w14:textId="77777777" w:rsidTr="00193CCD">
        <w:trPr>
          <w:cantSplit/>
          <w:trHeight w:val="20"/>
        </w:trPr>
        <w:tc>
          <w:tcPr>
            <w:tcW w:w="2400" w:type="dxa"/>
          </w:tcPr>
          <w:p w14:paraId="5E5933E9" w14:textId="14024770" w:rsidR="00B91B9C" w:rsidRPr="00193CCD" w:rsidRDefault="009C160C" w:rsidP="00240C39">
            <w:pPr>
              <w:pStyle w:val="TableParagraph"/>
            </w:pPr>
            <w:r w:rsidRPr="00193CCD">
              <w:t>Projet de développement des principales entreprises de matériaux, pièces et</w:t>
            </w:r>
            <w:r w:rsidR="0039380D" w:rsidRPr="00193CCD">
              <w:t xml:space="preserve"> </w:t>
            </w:r>
            <w:r w:rsidRPr="00193CCD">
              <w:t>équipements</w:t>
            </w:r>
          </w:p>
        </w:tc>
        <w:tc>
          <w:tcPr>
            <w:tcW w:w="6531" w:type="dxa"/>
          </w:tcPr>
          <w:p w14:paraId="1F2963B0" w14:textId="77777777" w:rsidR="00B91B9C" w:rsidRPr="00193CCD" w:rsidRDefault="009C160C" w:rsidP="00240C39">
            <w:pPr>
              <w:pStyle w:val="TableParagraph"/>
            </w:pPr>
            <w:r w:rsidRPr="00193CCD">
              <w:t>Soutenir les PME dans les matériaux, les pièces et les équipements pour renforcer leur compétitivité à l'étranger en soutenant des services de marketing à l'étranger personnalisés basés sur les besoins individuels des entreprises</w:t>
            </w:r>
          </w:p>
        </w:tc>
      </w:tr>
    </w:tbl>
    <w:p w14:paraId="15CF884E" w14:textId="68493FB9" w:rsidR="0039380D" w:rsidRPr="00E816A4" w:rsidRDefault="009C160C" w:rsidP="00566776">
      <w:pPr>
        <w:pStyle w:val="Lgende"/>
      </w:pPr>
      <w:r w:rsidRPr="00CD6DB9">
        <w:t>Tableau</w:t>
      </w:r>
      <w:r w:rsidRPr="00E816A4">
        <w:t xml:space="preserve"> </w:t>
      </w:r>
      <w:r w:rsidRPr="00CD6DB9">
        <w:t>2-4.</w:t>
      </w:r>
      <w:r w:rsidRPr="00E816A4">
        <w:t xml:space="preserve"> </w:t>
      </w:r>
      <w:r w:rsidRPr="00CD6DB9">
        <w:t>Association</w:t>
      </w:r>
      <w:r w:rsidRPr="00E816A4">
        <w:t xml:space="preserve"> </w:t>
      </w:r>
      <w:r w:rsidRPr="00CD6DB9">
        <w:t>coréenne</w:t>
      </w:r>
      <w:r w:rsidRPr="00E816A4">
        <w:t xml:space="preserve"> </w:t>
      </w:r>
      <w:r w:rsidRPr="00CD6DB9">
        <w:t>du</w:t>
      </w:r>
      <w:r w:rsidRPr="00E816A4">
        <w:t xml:space="preserve"> </w:t>
      </w:r>
      <w:r w:rsidRPr="00CD6DB9">
        <w:t>commerce</w:t>
      </w:r>
      <w:r w:rsidRPr="00E816A4">
        <w:t xml:space="preserve"> extérieur</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268"/>
        <w:gridCol w:w="6502"/>
      </w:tblGrid>
      <w:tr w:rsidR="00B91B9C" w:rsidRPr="00193CCD" w14:paraId="7565D0BD" w14:textId="77777777" w:rsidTr="00EA54E4">
        <w:trPr>
          <w:cnfStyle w:val="100000000000" w:firstRow="1" w:lastRow="0" w:firstColumn="0" w:lastColumn="0" w:oddVBand="0" w:evenVBand="0" w:oddHBand="0" w:evenHBand="0" w:firstRowFirstColumn="0" w:firstRowLastColumn="0" w:lastRowFirstColumn="0" w:lastRowLastColumn="0"/>
          <w:cantSplit/>
          <w:trHeight w:val="349"/>
          <w:tblHeader/>
        </w:trPr>
        <w:tc>
          <w:tcPr>
            <w:tcW w:w="2268" w:type="dxa"/>
            <w:shd w:val="clear" w:color="auto" w:fill="17365D" w:themeFill="text2" w:themeFillShade="BF"/>
          </w:tcPr>
          <w:p w14:paraId="2D545195" w14:textId="77777777" w:rsidR="00B91B9C" w:rsidRPr="00193CCD" w:rsidRDefault="009C160C" w:rsidP="00240C39">
            <w:pPr>
              <w:pStyle w:val="TableParagraph"/>
            </w:pPr>
            <w:r w:rsidRPr="00193CCD">
              <w:t>Type</w:t>
            </w:r>
          </w:p>
        </w:tc>
        <w:tc>
          <w:tcPr>
            <w:tcW w:w="6502" w:type="dxa"/>
            <w:shd w:val="clear" w:color="auto" w:fill="17365D" w:themeFill="text2" w:themeFillShade="BF"/>
          </w:tcPr>
          <w:p w14:paraId="16CA993F" w14:textId="77777777" w:rsidR="00B91B9C" w:rsidRPr="00193CCD" w:rsidRDefault="009C160C" w:rsidP="00240C39">
            <w:pPr>
              <w:pStyle w:val="TableParagraph"/>
            </w:pPr>
            <w:r w:rsidRPr="00193CCD">
              <w:t>Résumé</w:t>
            </w:r>
          </w:p>
        </w:tc>
      </w:tr>
      <w:tr w:rsidR="00B91B9C" w:rsidRPr="00193CCD" w14:paraId="1E190752" w14:textId="77777777" w:rsidTr="00EA54E4">
        <w:trPr>
          <w:cantSplit/>
          <w:trHeight w:val="20"/>
        </w:trPr>
        <w:tc>
          <w:tcPr>
            <w:tcW w:w="2268" w:type="dxa"/>
          </w:tcPr>
          <w:p w14:paraId="1FC0CDEF" w14:textId="41B29B07" w:rsidR="00B91B9C" w:rsidRPr="00193CCD" w:rsidRDefault="009C160C" w:rsidP="00240C39">
            <w:pPr>
              <w:pStyle w:val="TableParagraph"/>
            </w:pPr>
            <w:r w:rsidRPr="00193CCD">
              <w:t>Open Innovation avec les 500 plus gran</w:t>
            </w:r>
            <w:r w:rsidR="008C56FB" w:rsidRPr="00193CCD">
              <w:t xml:space="preserve">des </w:t>
            </w:r>
            <w:r w:rsidRPr="00193CCD">
              <w:t>entreprises du Fortune</w:t>
            </w:r>
          </w:p>
        </w:tc>
        <w:tc>
          <w:tcPr>
            <w:tcW w:w="6502" w:type="dxa"/>
          </w:tcPr>
          <w:p w14:paraId="68A85D88" w14:textId="64B71255" w:rsidR="00B91B9C" w:rsidRPr="00193CCD" w:rsidRDefault="009C160C" w:rsidP="00240C39">
            <w:pPr>
              <w:pStyle w:val="TableParagraph"/>
            </w:pPr>
            <w:r w:rsidRPr="00193CCD">
              <w:t>Le lien entre l'équipe d'innovation ouverte d'une entreprise mondiale et les start-up nationales aide les start-up à développer leur marché à l'étranger,</w:t>
            </w:r>
            <w:r w:rsidR="0039380D" w:rsidRPr="00193CCD">
              <w:t xml:space="preserve"> </w:t>
            </w:r>
            <w:r w:rsidRPr="00193CCD">
              <w:t>à attirer des investissements ultérieurs et à collaborer à la recherche</w:t>
            </w:r>
          </w:p>
        </w:tc>
      </w:tr>
      <w:tr w:rsidR="00B91B9C" w:rsidRPr="00193CCD" w14:paraId="62989D55" w14:textId="77777777" w:rsidTr="00EA54E4">
        <w:trPr>
          <w:cantSplit/>
          <w:trHeight w:val="20"/>
        </w:trPr>
        <w:tc>
          <w:tcPr>
            <w:tcW w:w="2268" w:type="dxa"/>
          </w:tcPr>
          <w:p w14:paraId="413A9142" w14:textId="77777777" w:rsidR="00B91B9C" w:rsidRPr="00193CCD" w:rsidRDefault="009C160C" w:rsidP="00240C39">
            <w:pPr>
              <w:pStyle w:val="TableParagraph"/>
            </w:pPr>
            <w:r w:rsidRPr="00193CCD">
              <w:t>Banc d'essai pour les startups offshore</w:t>
            </w:r>
          </w:p>
        </w:tc>
        <w:tc>
          <w:tcPr>
            <w:tcW w:w="6502" w:type="dxa"/>
          </w:tcPr>
          <w:p w14:paraId="73216124" w14:textId="6ACD385B" w:rsidR="00B91B9C" w:rsidRPr="00193CCD" w:rsidRDefault="009C160C" w:rsidP="00240C39">
            <w:pPr>
              <w:pStyle w:val="TableParagraph"/>
            </w:pPr>
            <w:r w:rsidRPr="00193CCD">
              <w:t>L'opportunité pour les start-up de faire la démonstration de leurs technologies en intégrant leurs solutions innovantes dans de réels</w:t>
            </w:r>
            <w:r w:rsidR="0039380D" w:rsidRPr="00193CCD">
              <w:t xml:space="preserve"> </w:t>
            </w:r>
            <w:r w:rsidRPr="00193CCD">
              <w:t>complexes et systèmes internes et externes aux grandes entreprises</w:t>
            </w:r>
          </w:p>
        </w:tc>
      </w:tr>
      <w:tr w:rsidR="00B91B9C" w:rsidRPr="00193CCD" w14:paraId="2D0D8914" w14:textId="77777777" w:rsidTr="00EA54E4">
        <w:trPr>
          <w:cantSplit/>
          <w:trHeight w:val="20"/>
        </w:trPr>
        <w:tc>
          <w:tcPr>
            <w:tcW w:w="2268" w:type="dxa"/>
          </w:tcPr>
          <w:p w14:paraId="7D0EB27D" w14:textId="0CCE1255" w:rsidR="00B91B9C" w:rsidRPr="00193CCD" w:rsidRDefault="009C160C" w:rsidP="00240C39">
            <w:pPr>
              <w:pStyle w:val="TableParagraph"/>
            </w:pPr>
            <w:r w:rsidRPr="00193CCD">
              <w:t>Exploitation d'une plateforme mondiale</w:t>
            </w:r>
            <w:r w:rsidR="0039380D" w:rsidRPr="00193CCD">
              <w:t xml:space="preserve"> </w:t>
            </w:r>
            <w:r w:rsidRPr="00193CCD">
              <w:t>d'innovation ouverte</w:t>
            </w:r>
          </w:p>
        </w:tc>
        <w:tc>
          <w:tcPr>
            <w:tcW w:w="6502" w:type="dxa"/>
          </w:tcPr>
          <w:p w14:paraId="03108D68" w14:textId="06A288B6" w:rsidR="00B91B9C" w:rsidRPr="00193CCD" w:rsidRDefault="009C160C" w:rsidP="00240C39">
            <w:pPr>
              <w:pStyle w:val="TableParagraph"/>
            </w:pPr>
            <w:r w:rsidRPr="00193CCD">
              <w:t xml:space="preserve">Plateforme d'aide à la mise en relation multiple des acteurs de </w:t>
            </w:r>
            <w:r w:rsidR="00505C84" w:rsidRPr="00193CCD">
              <w:t>l’écosystème</w:t>
            </w:r>
            <w:r w:rsidRPr="00193CCD">
              <w:t xml:space="preserve"> des start-up, principalement entre les grandes entreprises et ETI nationales</w:t>
            </w:r>
            <w:r w:rsidR="0039380D" w:rsidRPr="00193CCD">
              <w:t xml:space="preserve"> </w:t>
            </w:r>
            <w:r w:rsidRPr="00193CCD">
              <w:t>et internationales et les start-up</w:t>
            </w:r>
          </w:p>
        </w:tc>
      </w:tr>
      <w:tr w:rsidR="00B91B9C" w:rsidRPr="00193CCD" w14:paraId="0AA49F78" w14:textId="77777777" w:rsidTr="00EA54E4">
        <w:trPr>
          <w:cantSplit/>
          <w:trHeight w:val="20"/>
        </w:trPr>
        <w:tc>
          <w:tcPr>
            <w:tcW w:w="2268" w:type="dxa"/>
          </w:tcPr>
          <w:p w14:paraId="7B5083E1" w14:textId="77777777" w:rsidR="00B91B9C" w:rsidRPr="00193CCD" w:rsidRDefault="009C160C" w:rsidP="00240C39">
            <w:pPr>
              <w:pStyle w:val="TableParagraph"/>
            </w:pPr>
            <w:proofErr w:type="spellStart"/>
            <w:r w:rsidRPr="00193CCD">
              <w:t>NextRise</w:t>
            </w:r>
            <w:proofErr w:type="spellEnd"/>
            <w:r w:rsidRPr="00193CCD">
              <w:t>, la foire mondiale des start-up de Séoul</w:t>
            </w:r>
          </w:p>
        </w:tc>
        <w:tc>
          <w:tcPr>
            <w:tcW w:w="6502" w:type="dxa"/>
          </w:tcPr>
          <w:p w14:paraId="692D51B6" w14:textId="185996C2" w:rsidR="00B91B9C" w:rsidRPr="00193CCD" w:rsidRDefault="009C160C" w:rsidP="00240C39">
            <w:pPr>
              <w:pStyle w:val="TableParagraph"/>
            </w:pPr>
            <w:r w:rsidRPr="00193CCD">
              <w:t xml:space="preserve">C'est la plus grande foire de start-up d'Asie qui soutient la revitalisation de l'écosystème de start-up en organisant des réunions d'affaires entre start-up nationales et internationales, des stands, des conférences, </w:t>
            </w:r>
            <w:r w:rsidR="008C56FB" w:rsidRPr="00193CCD">
              <w:t xml:space="preserve">des </w:t>
            </w:r>
            <w:r w:rsidRPr="00193CCD">
              <w:t>ateliers, des concours de start-up et des événements de réseautage.</w:t>
            </w:r>
          </w:p>
        </w:tc>
      </w:tr>
      <w:tr w:rsidR="00B91B9C" w:rsidRPr="00193CCD" w14:paraId="7BB1C1DB" w14:textId="77777777" w:rsidTr="00EA54E4">
        <w:trPr>
          <w:cantSplit/>
          <w:trHeight w:val="20"/>
        </w:trPr>
        <w:tc>
          <w:tcPr>
            <w:tcW w:w="2268" w:type="dxa"/>
          </w:tcPr>
          <w:p w14:paraId="688664BB" w14:textId="2E03BB07" w:rsidR="00B91B9C" w:rsidRPr="00193CCD" w:rsidRDefault="009C160C" w:rsidP="00240C39">
            <w:pPr>
              <w:pStyle w:val="TableParagraph"/>
            </w:pPr>
            <w:proofErr w:type="spellStart"/>
            <w:r w:rsidRPr="00193CCD">
              <w:t>TradeKorea</w:t>
            </w:r>
            <w:proofErr w:type="spellEnd"/>
            <w:r w:rsidR="00974B45" w:rsidRPr="00193CCD">
              <w:t xml:space="preserve"> (</w:t>
            </w:r>
            <w:r w:rsidRPr="00193CCD">
              <w:t>Le site de commerce électronique mondial B2B)</w:t>
            </w:r>
          </w:p>
        </w:tc>
        <w:tc>
          <w:tcPr>
            <w:tcW w:w="6502" w:type="dxa"/>
          </w:tcPr>
          <w:p w14:paraId="7213C677" w14:textId="7340FAA3" w:rsidR="00B91B9C" w:rsidRPr="00193CCD" w:rsidRDefault="009C160C" w:rsidP="00240C39">
            <w:pPr>
              <w:pStyle w:val="TableParagraph"/>
            </w:pPr>
            <w:r w:rsidRPr="00193CCD">
              <w:t>Pour aider les PME exportatrices à entrer sur le marché mondial en ligne, elles fournissent des services d'intermédiation tels que le jumelage d'entreprises et divers services pour stimuler le marketing à l'étranger</w:t>
            </w:r>
            <w:r w:rsidR="0039380D" w:rsidRPr="00193CCD">
              <w:t xml:space="preserve"> </w:t>
            </w:r>
            <w:r w:rsidRPr="00193CCD">
              <w:t>efficace et les transactions commerciales</w:t>
            </w:r>
          </w:p>
        </w:tc>
      </w:tr>
      <w:tr w:rsidR="00B91B9C" w:rsidRPr="00193CCD" w14:paraId="7F56528F" w14:textId="77777777" w:rsidTr="00EA54E4">
        <w:trPr>
          <w:cantSplit/>
          <w:trHeight w:val="20"/>
        </w:trPr>
        <w:tc>
          <w:tcPr>
            <w:tcW w:w="2268" w:type="dxa"/>
          </w:tcPr>
          <w:p w14:paraId="6D66EDDC" w14:textId="77777777" w:rsidR="00B91B9C" w:rsidRPr="00193CCD" w:rsidRDefault="009C160C" w:rsidP="00240C39">
            <w:pPr>
              <w:pStyle w:val="TableParagraph"/>
            </w:pPr>
            <w:r w:rsidRPr="00193CCD">
              <w:t>OK FTA entreprise d'assistance au conseil</w:t>
            </w:r>
          </w:p>
        </w:tc>
        <w:tc>
          <w:tcPr>
            <w:tcW w:w="6502" w:type="dxa"/>
          </w:tcPr>
          <w:p w14:paraId="1926C4BD" w14:textId="285FB1AA" w:rsidR="00B91B9C" w:rsidRPr="00193CCD" w:rsidRDefault="009C160C" w:rsidP="00240C39">
            <w:pPr>
              <w:pStyle w:val="TableParagraph"/>
            </w:pPr>
            <w:r w:rsidRPr="00193CCD">
              <w:t>Soutenir les exportateurs</w:t>
            </w:r>
            <w:r w:rsidR="00974B45" w:rsidRPr="00193CCD">
              <w:t xml:space="preserve"> (</w:t>
            </w:r>
            <w:r w:rsidRPr="00193CCD">
              <w:t>ou les fournisseurs nationaux) qui ont du mal</w:t>
            </w:r>
            <w:r w:rsidR="0039380D" w:rsidRPr="00193CCD">
              <w:t xml:space="preserve"> </w:t>
            </w:r>
            <w:r w:rsidRPr="00193CCD">
              <w:t>à utiliser l'ALE pour des consultations personnalisées sur les visites sur</w:t>
            </w:r>
            <w:r w:rsidR="0039380D" w:rsidRPr="00193CCD">
              <w:t xml:space="preserve"> </w:t>
            </w:r>
            <w:r w:rsidRPr="00193CCD">
              <w:t>place</w:t>
            </w:r>
          </w:p>
        </w:tc>
      </w:tr>
      <w:tr w:rsidR="00B91B9C" w:rsidRPr="00193CCD" w14:paraId="4845359F" w14:textId="77777777" w:rsidTr="00EA54E4">
        <w:trPr>
          <w:cantSplit/>
          <w:trHeight w:val="20"/>
        </w:trPr>
        <w:tc>
          <w:tcPr>
            <w:tcW w:w="2268" w:type="dxa"/>
          </w:tcPr>
          <w:p w14:paraId="77F51DE5" w14:textId="0C0F0ED9" w:rsidR="00B91B9C" w:rsidRPr="00193CCD" w:rsidRDefault="009C160C" w:rsidP="00240C39">
            <w:pPr>
              <w:pStyle w:val="TableParagraph"/>
            </w:pPr>
            <w:r w:rsidRPr="00193CCD">
              <w:t>Projet d'aide à la lutte contre les barrières non</w:t>
            </w:r>
            <w:r w:rsidR="0039380D" w:rsidRPr="00193CCD">
              <w:t xml:space="preserve"> </w:t>
            </w:r>
            <w:r w:rsidRPr="00193CCD">
              <w:t>tarifaires</w:t>
            </w:r>
          </w:p>
        </w:tc>
        <w:tc>
          <w:tcPr>
            <w:tcW w:w="6502" w:type="dxa"/>
          </w:tcPr>
          <w:p w14:paraId="6701B9E3" w14:textId="3B005BB6" w:rsidR="00B91B9C" w:rsidRPr="00193CCD" w:rsidRDefault="009C160C" w:rsidP="00240C39">
            <w:pPr>
              <w:pStyle w:val="TableParagraph"/>
            </w:pPr>
            <w:r w:rsidRPr="00193CCD">
              <w:t xml:space="preserve">Aider les PME à faire face à des obstacles non tarifaires personnalisés </w:t>
            </w:r>
            <w:r w:rsidR="008C56FB" w:rsidRPr="00193CCD">
              <w:t xml:space="preserve">à </w:t>
            </w:r>
            <w:r w:rsidRPr="00193CCD">
              <w:t>l'exportation en raison de barrières non tarifaires</w:t>
            </w:r>
            <w:r w:rsidR="00974B45" w:rsidRPr="00193CCD">
              <w:t xml:space="preserve"> (</w:t>
            </w:r>
            <w:r w:rsidRPr="00193CCD">
              <w:t>certification étrangère et</w:t>
            </w:r>
            <w:r w:rsidR="0039380D" w:rsidRPr="00193CCD">
              <w:t xml:space="preserve"> </w:t>
            </w:r>
            <w:r w:rsidRPr="00193CCD">
              <w:t>droits de propriété intellectuelle)</w:t>
            </w:r>
          </w:p>
        </w:tc>
      </w:tr>
      <w:tr w:rsidR="00B91B9C" w:rsidRPr="00193CCD" w14:paraId="27FEC261" w14:textId="77777777" w:rsidTr="00EA54E4">
        <w:trPr>
          <w:cantSplit/>
          <w:trHeight w:val="20"/>
        </w:trPr>
        <w:tc>
          <w:tcPr>
            <w:tcW w:w="2268" w:type="dxa"/>
          </w:tcPr>
          <w:p w14:paraId="2226EDC7" w14:textId="77777777" w:rsidR="00B91B9C" w:rsidRPr="00193CCD" w:rsidRDefault="009C160C" w:rsidP="00240C39">
            <w:pPr>
              <w:pStyle w:val="TableParagraph"/>
            </w:pPr>
            <w:r w:rsidRPr="00193CCD">
              <w:t>Service consultatif des sites de commerce</w:t>
            </w:r>
          </w:p>
        </w:tc>
        <w:tc>
          <w:tcPr>
            <w:tcW w:w="6502" w:type="dxa"/>
          </w:tcPr>
          <w:p w14:paraId="2E6D08FE" w14:textId="69FA717B" w:rsidR="00B91B9C" w:rsidRPr="00193CCD" w:rsidRDefault="009C160C" w:rsidP="00240C39">
            <w:pPr>
              <w:pStyle w:val="TableParagraph"/>
            </w:pPr>
            <w:r w:rsidRPr="00193CCD">
              <w:t>Un conseiller commercial qui a en moyenne plus de 30 ans d'expérience pratique dans le domaine du commerce, de grandes entreprises et ETI,</w:t>
            </w:r>
            <w:r w:rsidR="0039380D" w:rsidRPr="00193CCD">
              <w:t xml:space="preserve"> </w:t>
            </w:r>
            <w:r w:rsidRPr="00193CCD">
              <w:t>visite l'entreprise et fait une consultation personnalisée 1:1</w:t>
            </w:r>
          </w:p>
        </w:tc>
      </w:tr>
      <w:tr w:rsidR="00B91B9C" w:rsidRPr="00193CCD" w14:paraId="6819B7C1" w14:textId="77777777" w:rsidTr="00EA54E4">
        <w:trPr>
          <w:cantSplit/>
          <w:trHeight w:val="20"/>
        </w:trPr>
        <w:tc>
          <w:tcPr>
            <w:tcW w:w="2268" w:type="dxa"/>
          </w:tcPr>
          <w:p w14:paraId="3CE7119B" w14:textId="0A2B8312" w:rsidR="00B91B9C" w:rsidRPr="00193CCD" w:rsidRDefault="009C160C" w:rsidP="00240C39">
            <w:pPr>
              <w:pStyle w:val="TableParagraph"/>
            </w:pPr>
            <w:r w:rsidRPr="00193CCD">
              <w:t>KITA prêt pour la promotion du commerce</w:t>
            </w:r>
            <w:r w:rsidR="0039380D" w:rsidRPr="00193CCD">
              <w:t xml:space="preserve"> </w:t>
            </w:r>
            <w:r w:rsidRPr="00193CCD">
              <w:t>extérieur</w:t>
            </w:r>
          </w:p>
        </w:tc>
        <w:tc>
          <w:tcPr>
            <w:tcW w:w="6502" w:type="dxa"/>
          </w:tcPr>
          <w:p w14:paraId="079B33AA" w14:textId="77777777" w:rsidR="00B91B9C" w:rsidRPr="00193CCD" w:rsidRDefault="009C160C" w:rsidP="00240C39">
            <w:pPr>
              <w:pStyle w:val="TableParagraph"/>
            </w:pPr>
            <w:r w:rsidRPr="00193CCD">
              <w:t>Aide financière à faible taux d'intérêt pour le marketing et la mise en œuvre des exportations pour les PME exportatrices</w:t>
            </w:r>
          </w:p>
        </w:tc>
      </w:tr>
      <w:tr w:rsidR="00B91B9C" w:rsidRPr="00193CCD" w14:paraId="71DC2219" w14:textId="77777777" w:rsidTr="00EA54E4">
        <w:trPr>
          <w:cantSplit/>
          <w:trHeight w:val="20"/>
        </w:trPr>
        <w:tc>
          <w:tcPr>
            <w:tcW w:w="2268" w:type="dxa"/>
          </w:tcPr>
          <w:p w14:paraId="6FC4CCD7" w14:textId="13370248" w:rsidR="00B91B9C" w:rsidRPr="00193CCD" w:rsidRDefault="009C160C" w:rsidP="00240C39">
            <w:pPr>
              <w:pStyle w:val="TableParagraph"/>
            </w:pPr>
            <w:r w:rsidRPr="00193CCD">
              <w:t>Conseil national d'exportation invité par les acheteurs étrangers de</w:t>
            </w:r>
            <w:r w:rsidR="0039380D" w:rsidRPr="00193CCD">
              <w:t xml:space="preserve"> </w:t>
            </w:r>
            <w:r w:rsidRPr="00193CCD">
              <w:t>KITA</w:t>
            </w:r>
          </w:p>
        </w:tc>
        <w:tc>
          <w:tcPr>
            <w:tcW w:w="6502" w:type="dxa"/>
          </w:tcPr>
          <w:p w14:paraId="6BF35A4D" w14:textId="77777777" w:rsidR="00B91B9C" w:rsidRPr="00193CCD" w:rsidRDefault="009C160C" w:rsidP="00240C39">
            <w:pPr>
              <w:pStyle w:val="TableParagraph"/>
            </w:pPr>
            <w:r w:rsidRPr="00193CCD">
              <w:t>L'invitation d'un grand acheteur mondial et l'organisation d'une consultation 1:1 et d'un événement parallèle avec les entreprises nationales prometteuses à l'exportation</w:t>
            </w:r>
          </w:p>
        </w:tc>
      </w:tr>
      <w:tr w:rsidR="00B91B9C" w:rsidRPr="00193CCD" w14:paraId="74F0EACB" w14:textId="77777777" w:rsidTr="00EA54E4">
        <w:trPr>
          <w:cantSplit/>
          <w:trHeight w:val="20"/>
        </w:trPr>
        <w:tc>
          <w:tcPr>
            <w:tcW w:w="2268" w:type="dxa"/>
          </w:tcPr>
          <w:p w14:paraId="330AF334" w14:textId="405F3DED" w:rsidR="00B91B9C" w:rsidRPr="00193CCD" w:rsidRDefault="0039380D" w:rsidP="00240C39">
            <w:pPr>
              <w:pStyle w:val="TableParagraph"/>
            </w:pPr>
            <w:r w:rsidRPr="00193CCD">
              <w:t xml:space="preserve"> </w:t>
            </w:r>
            <w:r w:rsidR="009C160C" w:rsidRPr="00193CCD">
              <w:t>Expositions, consultations et promotions à l'étranger</w:t>
            </w:r>
          </w:p>
        </w:tc>
        <w:tc>
          <w:tcPr>
            <w:tcW w:w="6502" w:type="dxa"/>
          </w:tcPr>
          <w:p w14:paraId="7465801E" w14:textId="07A293E3" w:rsidR="00B91B9C" w:rsidRPr="00193CCD" w:rsidRDefault="009C160C" w:rsidP="00240C39">
            <w:pPr>
              <w:pStyle w:val="TableParagraph"/>
            </w:pPr>
            <w:r w:rsidRPr="00193CCD">
              <w:t>Projet de soutien marketing intégré qui relie les événements marketing organisés à l'étranger tels que l'Europe et l'Asie, le conseil d'exportation invité par les acheteurs B2B et l'exposition promotionnelle pour les visiteurs</w:t>
            </w:r>
            <w:r w:rsidR="0039380D" w:rsidRPr="00193CCD">
              <w:t xml:space="preserve"> </w:t>
            </w:r>
            <w:r w:rsidRPr="00193CCD">
              <w:t>B2C</w:t>
            </w:r>
          </w:p>
        </w:tc>
      </w:tr>
      <w:tr w:rsidR="00B91B9C" w:rsidRPr="00193CCD" w14:paraId="59FA75D1" w14:textId="77777777" w:rsidTr="00EA54E4">
        <w:trPr>
          <w:cantSplit/>
          <w:trHeight w:val="20"/>
        </w:trPr>
        <w:tc>
          <w:tcPr>
            <w:tcW w:w="2268" w:type="dxa"/>
          </w:tcPr>
          <w:p w14:paraId="596C5D2A" w14:textId="77777777" w:rsidR="00B91B9C" w:rsidRPr="00193CCD" w:rsidRDefault="009C160C" w:rsidP="00240C39">
            <w:pPr>
              <w:pStyle w:val="TableParagraph"/>
            </w:pPr>
            <w:r w:rsidRPr="00193CCD">
              <w:t>Conseil B2B pour les commerçants et les fabricants professionnels</w:t>
            </w:r>
          </w:p>
        </w:tc>
        <w:tc>
          <w:tcPr>
            <w:tcW w:w="6502" w:type="dxa"/>
          </w:tcPr>
          <w:p w14:paraId="62D68007" w14:textId="1F7992F4" w:rsidR="00B91B9C" w:rsidRPr="00193CCD" w:rsidRDefault="009C160C" w:rsidP="00240C39">
            <w:pPr>
              <w:pStyle w:val="TableParagraph"/>
            </w:pPr>
            <w:r w:rsidRPr="00193CCD">
              <w:t>Une société commerciale professionnelle désignée comme représentante officielle de l'exportation de la République de Corée soutient les exportations directes et indirectes des entreprises en début d'exportation</w:t>
            </w:r>
            <w:r w:rsidR="0039380D" w:rsidRPr="00193CCD">
              <w:t xml:space="preserve"> </w:t>
            </w:r>
            <w:r w:rsidRPr="00193CCD">
              <w:t>qui n'ont pas de capacité de marketing à l'étranger</w:t>
            </w:r>
          </w:p>
        </w:tc>
      </w:tr>
      <w:tr w:rsidR="00B91B9C" w:rsidRPr="00193CCD" w14:paraId="3688F659" w14:textId="77777777" w:rsidTr="00EA54E4">
        <w:trPr>
          <w:cantSplit/>
          <w:trHeight w:val="20"/>
        </w:trPr>
        <w:tc>
          <w:tcPr>
            <w:tcW w:w="2268" w:type="dxa"/>
          </w:tcPr>
          <w:p w14:paraId="62CC7F4B" w14:textId="489AC833" w:rsidR="00B91B9C" w:rsidRPr="00193CCD" w:rsidRDefault="009C160C" w:rsidP="00240C39">
            <w:pPr>
              <w:pStyle w:val="TableParagraph"/>
            </w:pPr>
            <w:r w:rsidRPr="00193CCD">
              <w:t xml:space="preserve">Faire du marketing </w:t>
            </w:r>
            <w:r w:rsidR="00ED2EED" w:rsidRPr="00193CCD">
              <w:t>« </w:t>
            </w:r>
            <w:proofErr w:type="spellStart"/>
            <w:r w:rsidRPr="00193CCD">
              <w:t>Step</w:t>
            </w:r>
            <w:proofErr w:type="spellEnd"/>
            <w:r w:rsidRPr="00193CCD">
              <w:t xml:space="preserve"> Up to Export</w:t>
            </w:r>
            <w:r w:rsidR="00ED2EED" w:rsidRPr="00193CCD">
              <w:t> »</w:t>
            </w:r>
            <w:r w:rsidRPr="00193CCD">
              <w:t xml:space="preserve"> en utilisant le réseau mondial </w:t>
            </w:r>
            <w:r w:rsidR="008C56FB" w:rsidRPr="00193CCD">
              <w:t xml:space="preserve">des </w:t>
            </w:r>
            <w:r w:rsidRPr="00193CCD">
              <w:t>entreprises</w:t>
            </w:r>
          </w:p>
        </w:tc>
        <w:tc>
          <w:tcPr>
            <w:tcW w:w="6502" w:type="dxa"/>
          </w:tcPr>
          <w:p w14:paraId="57A38097" w14:textId="344C3B0B" w:rsidR="00B91B9C" w:rsidRPr="00193CCD" w:rsidRDefault="009C160C" w:rsidP="00240C39">
            <w:pPr>
              <w:pStyle w:val="TableParagraph"/>
            </w:pPr>
            <w:r w:rsidRPr="00193CCD">
              <w:t>Organiser des consultations sur invitation de MD locaux et des projets de promotion à l'étranger en tant que projet d'entrée sur un marché influent utilisant des réseaux étrangers tels que les grandes entreprises et les</w:t>
            </w:r>
            <w:r w:rsidR="0039380D" w:rsidRPr="00193CCD">
              <w:t xml:space="preserve"> </w:t>
            </w:r>
            <w:r w:rsidRPr="00193CCD">
              <w:t>entreprises étrangères</w:t>
            </w:r>
          </w:p>
        </w:tc>
      </w:tr>
      <w:tr w:rsidR="00B91B9C" w:rsidRPr="00193CCD" w14:paraId="22179B39" w14:textId="77777777" w:rsidTr="00EA54E4">
        <w:trPr>
          <w:cantSplit/>
          <w:trHeight w:val="20"/>
        </w:trPr>
        <w:tc>
          <w:tcPr>
            <w:tcW w:w="2268" w:type="dxa"/>
          </w:tcPr>
          <w:p w14:paraId="5150CEF9" w14:textId="731BD4C1" w:rsidR="00B91B9C" w:rsidRPr="00193CCD" w:rsidRDefault="009C160C" w:rsidP="00240C39">
            <w:pPr>
              <w:pStyle w:val="TableParagraph"/>
            </w:pPr>
            <w:r w:rsidRPr="00193CCD">
              <w:t>Organiser des expositions professionnelles nationales et des conseils</w:t>
            </w:r>
            <w:r w:rsidR="0039380D" w:rsidRPr="00193CCD">
              <w:t xml:space="preserve"> </w:t>
            </w:r>
            <w:r w:rsidRPr="00193CCD">
              <w:t>d'exportation liés</w:t>
            </w:r>
          </w:p>
        </w:tc>
        <w:tc>
          <w:tcPr>
            <w:tcW w:w="6502" w:type="dxa"/>
          </w:tcPr>
          <w:p w14:paraId="21D5CC9E" w14:textId="4B711CE5" w:rsidR="00B91B9C" w:rsidRPr="00193CCD" w:rsidRDefault="009C160C" w:rsidP="00240C39">
            <w:pPr>
              <w:pStyle w:val="TableParagraph"/>
            </w:pPr>
            <w:r w:rsidRPr="00193CCD">
              <w:t>L'Association coréenne du commerce international aide à développer des marchés d'exportation grâce à la promotion de produits et aux opportunités d'affaires entre acheteurs, vendeurs et consommateurs nationaux et</w:t>
            </w:r>
            <w:r w:rsidR="0039380D" w:rsidRPr="00193CCD">
              <w:t xml:space="preserve"> </w:t>
            </w:r>
            <w:r w:rsidRPr="00193CCD">
              <w:t>étrangers.</w:t>
            </w:r>
          </w:p>
        </w:tc>
      </w:tr>
      <w:tr w:rsidR="008C56FB" w:rsidRPr="00193CCD" w14:paraId="7E8C8E3E" w14:textId="77777777" w:rsidTr="00EA54E4">
        <w:trPr>
          <w:cantSplit/>
          <w:trHeight w:val="20"/>
        </w:trPr>
        <w:tc>
          <w:tcPr>
            <w:tcW w:w="2268" w:type="dxa"/>
          </w:tcPr>
          <w:p w14:paraId="7EAA9AAB" w14:textId="184152A1" w:rsidR="008C56FB" w:rsidRPr="00193CCD" w:rsidRDefault="008C56FB" w:rsidP="00240C39">
            <w:pPr>
              <w:pStyle w:val="TableParagraph"/>
            </w:pPr>
            <w:r w:rsidRPr="00193CCD">
              <w:t>Aide à la participation à des expositions professionnelles à l'étranger</w:t>
            </w:r>
          </w:p>
        </w:tc>
        <w:tc>
          <w:tcPr>
            <w:tcW w:w="6502" w:type="dxa"/>
          </w:tcPr>
          <w:p w14:paraId="71FC7E77" w14:textId="5261DDDE" w:rsidR="008C56FB" w:rsidRPr="00193CCD" w:rsidRDefault="008C56FB" w:rsidP="00240C39">
            <w:pPr>
              <w:pStyle w:val="TableParagraph"/>
            </w:pPr>
            <w:r w:rsidRPr="00193CCD">
              <w:t>L'Association coréenne du commerce et de l'industrie a collaboré avec les gouvernements locaux, KOTRA et la Fédération des PME pour aider les PME exportatrices à participer à des expositions professionnelles célèbres à l'étranger</w:t>
            </w:r>
          </w:p>
        </w:tc>
      </w:tr>
      <w:tr w:rsidR="00B91B9C" w:rsidRPr="00193CCD" w14:paraId="4E5228AE" w14:textId="77777777" w:rsidTr="00EA54E4">
        <w:trPr>
          <w:cantSplit/>
          <w:trHeight w:val="20"/>
        </w:trPr>
        <w:tc>
          <w:tcPr>
            <w:tcW w:w="2268" w:type="dxa"/>
          </w:tcPr>
          <w:p w14:paraId="27C63148" w14:textId="5EC9F116" w:rsidR="00B91B9C" w:rsidRPr="00193CCD" w:rsidRDefault="009C160C" w:rsidP="00240C39">
            <w:pPr>
              <w:pStyle w:val="TableParagraph"/>
            </w:pPr>
            <w:r w:rsidRPr="00193CCD">
              <w:t>Plateforme de consultation numérique</w:t>
            </w:r>
            <w:r w:rsidR="008C56FB" w:rsidRPr="00193CCD">
              <w:t xml:space="preserve"> </w:t>
            </w:r>
            <w:proofErr w:type="spellStart"/>
            <w:r w:rsidRPr="00193CCD">
              <w:t>TradePro</w:t>
            </w:r>
            <w:proofErr w:type="spellEnd"/>
          </w:p>
        </w:tc>
        <w:tc>
          <w:tcPr>
            <w:tcW w:w="6502" w:type="dxa"/>
          </w:tcPr>
          <w:p w14:paraId="104BFDBE" w14:textId="26428D5A" w:rsidR="00B91B9C" w:rsidRPr="00193CCD" w:rsidRDefault="009C160C" w:rsidP="00240C39">
            <w:pPr>
              <w:pStyle w:val="TableParagraph"/>
            </w:pPr>
            <w:r w:rsidRPr="00193CCD">
              <w:t>Afin d'aider les entreprises commerciales à conseiller les professionnels, des avocats, des comptables, des experts en pratique commerciale, des</w:t>
            </w:r>
            <w:r w:rsidR="008C56FB" w:rsidRPr="00193CCD">
              <w:t xml:space="preserve"> </w:t>
            </w:r>
            <w:r w:rsidRPr="00193CCD">
              <w:t>experts en certification à l'étranger, etc.</w:t>
            </w:r>
          </w:p>
        </w:tc>
      </w:tr>
      <w:tr w:rsidR="00B91B9C" w:rsidRPr="00193CCD" w14:paraId="2A66C48E" w14:textId="77777777" w:rsidTr="00EA54E4">
        <w:trPr>
          <w:cantSplit/>
          <w:trHeight w:val="20"/>
        </w:trPr>
        <w:tc>
          <w:tcPr>
            <w:tcW w:w="2268" w:type="dxa"/>
          </w:tcPr>
          <w:p w14:paraId="3F10D262" w14:textId="6ABAE434" w:rsidR="00B91B9C" w:rsidRPr="00193CCD" w:rsidRDefault="00505C84" w:rsidP="00240C39">
            <w:pPr>
              <w:pStyle w:val="TableParagraph"/>
            </w:pPr>
            <w:r w:rsidRPr="00193CCD">
              <w:t>Recommandation</w:t>
            </w:r>
            <w:r w:rsidR="009C160C" w:rsidRPr="00193CCD">
              <w:t xml:space="preserve"> pour la certification d'installation d'une succursale à</w:t>
            </w:r>
            <w:r w:rsidR="008C56FB" w:rsidRPr="00193CCD">
              <w:t xml:space="preserve"> </w:t>
            </w:r>
            <w:r w:rsidR="009C160C" w:rsidRPr="00193CCD">
              <w:t>l'étranger</w:t>
            </w:r>
          </w:p>
        </w:tc>
        <w:tc>
          <w:tcPr>
            <w:tcW w:w="6502" w:type="dxa"/>
          </w:tcPr>
          <w:p w14:paraId="28D5BAAA" w14:textId="139FB5E9" w:rsidR="00B91B9C" w:rsidRPr="00193CCD" w:rsidRDefault="00505C84" w:rsidP="00240C39">
            <w:pPr>
              <w:pStyle w:val="TableParagraph"/>
            </w:pPr>
            <w:r w:rsidRPr="00193CCD">
              <w:t>Recommander</w:t>
            </w:r>
            <w:r w:rsidR="009C160C" w:rsidRPr="00193CCD">
              <w:t xml:space="preserve"> des entreprises commerciales qui souhaitent établir des succursales et des bureaux à l'étranger</w:t>
            </w:r>
          </w:p>
        </w:tc>
      </w:tr>
      <w:tr w:rsidR="00B91B9C" w:rsidRPr="00193CCD" w14:paraId="11434DF6" w14:textId="77777777" w:rsidTr="00EA54E4">
        <w:trPr>
          <w:cantSplit/>
          <w:trHeight w:val="20"/>
        </w:trPr>
        <w:tc>
          <w:tcPr>
            <w:tcW w:w="2268" w:type="dxa"/>
          </w:tcPr>
          <w:p w14:paraId="438F4949" w14:textId="2086C55A" w:rsidR="00B91B9C" w:rsidRPr="00193CCD" w:rsidRDefault="009C160C" w:rsidP="00240C39">
            <w:pPr>
              <w:pStyle w:val="TableParagraph"/>
            </w:pPr>
            <w:r w:rsidRPr="00193CCD">
              <w:t>Délivrance de la carte de voyage de l'APEC</w:t>
            </w:r>
            <w:r w:rsidR="00974B45" w:rsidRPr="00193CCD">
              <w:t xml:space="preserve"> (</w:t>
            </w:r>
            <w:r w:rsidRPr="00193CCD">
              <w:t>ABTC)</w:t>
            </w:r>
          </w:p>
        </w:tc>
        <w:tc>
          <w:tcPr>
            <w:tcW w:w="6502" w:type="dxa"/>
          </w:tcPr>
          <w:p w14:paraId="4834162B" w14:textId="1EBFAC0D" w:rsidR="00B91B9C" w:rsidRPr="00193CCD" w:rsidRDefault="009C160C" w:rsidP="00240C39">
            <w:pPr>
              <w:pStyle w:val="TableParagraph"/>
            </w:pPr>
            <w:proofErr w:type="spellStart"/>
            <w:r w:rsidRPr="00193CCD">
              <w:t>MultiVISA</w:t>
            </w:r>
            <w:proofErr w:type="spellEnd"/>
            <w:r w:rsidRPr="00193CCD">
              <w:t xml:space="preserve"> est un système qui garantit aux hommes d'affaires locaux un séjour de 60 à 180 jours sans visa d'entrée et permet l'entrée et l'entrée</w:t>
            </w:r>
            <w:r w:rsidR="0039380D" w:rsidRPr="00193CCD">
              <w:t xml:space="preserve"> </w:t>
            </w:r>
            <w:r w:rsidRPr="00193CCD">
              <w:t>via des voies d'accès réservées à l'aéroport</w:t>
            </w:r>
          </w:p>
        </w:tc>
      </w:tr>
      <w:tr w:rsidR="00B91B9C" w:rsidRPr="00193CCD" w14:paraId="1EC54DA3" w14:textId="77777777" w:rsidTr="00EA54E4">
        <w:trPr>
          <w:cantSplit/>
          <w:trHeight w:val="20"/>
        </w:trPr>
        <w:tc>
          <w:tcPr>
            <w:tcW w:w="2268" w:type="dxa"/>
          </w:tcPr>
          <w:p w14:paraId="067029F7" w14:textId="6A80B102" w:rsidR="00B91B9C" w:rsidRPr="00193CCD" w:rsidRDefault="00505C84" w:rsidP="00240C39">
            <w:pPr>
              <w:pStyle w:val="TableParagraph"/>
            </w:pPr>
            <w:r w:rsidRPr="00193CCD">
              <w:t>Recommandation</w:t>
            </w:r>
            <w:r w:rsidR="009C160C" w:rsidRPr="00193CCD">
              <w:t xml:space="preserve"> pour la délivrance d'un visa de</w:t>
            </w:r>
            <w:r w:rsidR="008C56FB" w:rsidRPr="00193CCD">
              <w:t xml:space="preserve"> </w:t>
            </w:r>
            <w:r w:rsidR="009C160C" w:rsidRPr="00193CCD">
              <w:t>commerçant étranger</w:t>
            </w:r>
          </w:p>
        </w:tc>
        <w:tc>
          <w:tcPr>
            <w:tcW w:w="6502" w:type="dxa"/>
          </w:tcPr>
          <w:p w14:paraId="52443C2C" w14:textId="18FF5165" w:rsidR="00B91B9C" w:rsidRPr="00193CCD" w:rsidRDefault="009C160C" w:rsidP="00240C39">
            <w:pPr>
              <w:pStyle w:val="TableParagraph"/>
            </w:pPr>
            <w:r w:rsidRPr="00193CCD">
              <w:t xml:space="preserve">Un système de </w:t>
            </w:r>
            <w:r w:rsidR="00505C84" w:rsidRPr="00193CCD">
              <w:t>recommandation</w:t>
            </w:r>
            <w:r w:rsidRPr="00193CCD">
              <w:t xml:space="preserve"> qui certifie la nécessité de délivrer un visa lorsque les entreprises veulent aider à l'embauche d'étrangers dans</w:t>
            </w:r>
            <w:r w:rsidR="0039380D" w:rsidRPr="00193CCD">
              <w:t xml:space="preserve"> </w:t>
            </w:r>
            <w:r w:rsidRPr="00193CCD">
              <w:t>le secteur commercial</w:t>
            </w:r>
          </w:p>
        </w:tc>
      </w:tr>
      <w:tr w:rsidR="00B91B9C" w:rsidRPr="00193CCD" w14:paraId="7DAD2FD0" w14:textId="77777777" w:rsidTr="00EA54E4">
        <w:trPr>
          <w:cantSplit/>
          <w:trHeight w:val="20"/>
        </w:trPr>
        <w:tc>
          <w:tcPr>
            <w:tcW w:w="2268" w:type="dxa"/>
          </w:tcPr>
          <w:p w14:paraId="40CD2579" w14:textId="782DDE48" w:rsidR="00B91B9C" w:rsidRPr="00193CCD" w:rsidRDefault="009C160C" w:rsidP="00240C39">
            <w:pPr>
              <w:pStyle w:val="TableParagraph"/>
            </w:pPr>
            <w:r w:rsidRPr="00193CCD">
              <w:t>Délivrance de certificats d'importation et d'exportation de services</w:t>
            </w:r>
            <w:r w:rsidR="0039380D" w:rsidRPr="00193CCD">
              <w:t xml:space="preserve"> </w:t>
            </w:r>
            <w:r w:rsidRPr="00193CCD">
              <w:t>et de biens électroniques</w:t>
            </w:r>
          </w:p>
        </w:tc>
        <w:tc>
          <w:tcPr>
            <w:tcW w:w="6502" w:type="dxa"/>
          </w:tcPr>
          <w:p w14:paraId="19236382" w14:textId="77777777" w:rsidR="00B91B9C" w:rsidRPr="00193CCD" w:rsidRDefault="009C160C" w:rsidP="00240C39">
            <w:pPr>
              <w:pStyle w:val="TableParagraph"/>
            </w:pPr>
            <w:r w:rsidRPr="00193CCD">
              <w:t>Offrir des avantages aux entreprises d'aide au commerce grâce à la vérification des résultats des exportations de services et de biens incorporels</w:t>
            </w:r>
          </w:p>
        </w:tc>
      </w:tr>
      <w:tr w:rsidR="00B91B9C" w:rsidRPr="00193CCD" w14:paraId="42765F3A" w14:textId="77777777" w:rsidTr="00EA54E4">
        <w:trPr>
          <w:cantSplit/>
          <w:trHeight w:val="20"/>
        </w:trPr>
        <w:tc>
          <w:tcPr>
            <w:tcW w:w="2268" w:type="dxa"/>
          </w:tcPr>
          <w:p w14:paraId="78104A9A" w14:textId="77777777" w:rsidR="00B91B9C" w:rsidRPr="00193CCD" w:rsidRDefault="009C160C" w:rsidP="00240C39">
            <w:pPr>
              <w:pStyle w:val="TableParagraph"/>
            </w:pPr>
            <w:r w:rsidRPr="00193CCD">
              <w:t>Open Innovation Start-up</w:t>
            </w:r>
          </w:p>
        </w:tc>
        <w:tc>
          <w:tcPr>
            <w:tcW w:w="6502" w:type="dxa"/>
          </w:tcPr>
          <w:p w14:paraId="50A0C36F" w14:textId="5317C873" w:rsidR="00B91B9C" w:rsidRPr="00193CCD" w:rsidRDefault="009C160C" w:rsidP="00240C39">
            <w:pPr>
              <w:pStyle w:val="TableParagraph"/>
            </w:pPr>
            <w:r w:rsidRPr="00193CCD">
              <w:t>Une entreprise qui lie les start-up aux grandes entreprises et ETI à la</w:t>
            </w:r>
            <w:r w:rsidR="0039380D" w:rsidRPr="00193CCD">
              <w:t xml:space="preserve"> </w:t>
            </w:r>
            <w:r w:rsidRPr="00193CCD">
              <w:t>demande d'innovation ouverte</w:t>
            </w:r>
          </w:p>
        </w:tc>
      </w:tr>
      <w:tr w:rsidR="00B91B9C" w:rsidRPr="00193CCD" w14:paraId="02D5DED4" w14:textId="77777777" w:rsidTr="00EA54E4">
        <w:trPr>
          <w:cantSplit/>
          <w:trHeight w:val="20"/>
        </w:trPr>
        <w:tc>
          <w:tcPr>
            <w:tcW w:w="2268" w:type="dxa"/>
          </w:tcPr>
          <w:p w14:paraId="18C07340" w14:textId="34AE40F6" w:rsidR="00B91B9C" w:rsidRPr="00193CCD" w:rsidRDefault="009C160C" w:rsidP="00240C39">
            <w:pPr>
              <w:pStyle w:val="TableParagraph"/>
            </w:pPr>
            <w:r w:rsidRPr="00193CCD">
              <w:t>Projet d'aide au banc d'essai du centre</w:t>
            </w:r>
            <w:r w:rsidR="008C56FB" w:rsidRPr="00193CCD">
              <w:t xml:space="preserve"> </w:t>
            </w:r>
            <w:r w:rsidRPr="00193CCD">
              <w:t>commercial</w:t>
            </w:r>
          </w:p>
        </w:tc>
        <w:tc>
          <w:tcPr>
            <w:tcW w:w="6502" w:type="dxa"/>
          </w:tcPr>
          <w:p w14:paraId="13CB8C66" w14:textId="367AE9DF" w:rsidR="00B91B9C" w:rsidRPr="00193CCD" w:rsidRDefault="009C160C" w:rsidP="00240C39">
            <w:pPr>
              <w:pStyle w:val="TableParagraph"/>
            </w:pPr>
            <w:r w:rsidRPr="00193CCD">
              <w:t>Soutenir le processus de Proof-of-Concept pour la démonstration de produits/solutions de start-up afin d'aider à la vérification sur place des</w:t>
            </w:r>
            <w:r w:rsidR="008C56FB" w:rsidRPr="00193CCD">
              <w:t xml:space="preserve"> </w:t>
            </w:r>
            <w:r w:rsidRPr="00193CCD">
              <w:t>start-up technologies et à l'accumulation de références commerciales</w:t>
            </w:r>
          </w:p>
        </w:tc>
      </w:tr>
      <w:tr w:rsidR="00B91B9C" w:rsidRPr="00193CCD" w14:paraId="3CC83B7C" w14:textId="77777777" w:rsidTr="00EA54E4">
        <w:trPr>
          <w:cantSplit/>
          <w:trHeight w:val="20"/>
        </w:trPr>
        <w:tc>
          <w:tcPr>
            <w:tcW w:w="2268" w:type="dxa"/>
          </w:tcPr>
          <w:p w14:paraId="552AB679" w14:textId="61E5DC55" w:rsidR="00B91B9C" w:rsidRPr="00193CCD" w:rsidRDefault="009C160C" w:rsidP="00240C39">
            <w:pPr>
              <w:pStyle w:val="TableParagraph"/>
            </w:pPr>
            <w:r w:rsidRPr="00193CCD">
              <w:t xml:space="preserve">Aide à l'expansion </w:t>
            </w:r>
            <w:r w:rsidR="008C56FB" w:rsidRPr="00193CCD">
              <w:t xml:space="preserve">à </w:t>
            </w:r>
            <w:r w:rsidRPr="00193CCD">
              <w:t>l'étranger via start-up</w:t>
            </w:r>
          </w:p>
        </w:tc>
        <w:tc>
          <w:tcPr>
            <w:tcW w:w="6502" w:type="dxa"/>
          </w:tcPr>
          <w:p w14:paraId="4041F106" w14:textId="72A92F5E" w:rsidR="00B91B9C" w:rsidRPr="00193CCD" w:rsidRDefault="009C160C" w:rsidP="00240C39">
            <w:pPr>
              <w:pStyle w:val="TableParagraph"/>
            </w:pPr>
            <w:r w:rsidRPr="00193CCD">
              <w:t>Des membres de l’écosystème de start-up nationales se réunissent pour créer des opportunités d'affaires et promouvoir l'innovation afin de faciliter</w:t>
            </w:r>
            <w:r w:rsidR="0039380D" w:rsidRPr="00193CCD">
              <w:t xml:space="preserve"> </w:t>
            </w:r>
            <w:r w:rsidRPr="00193CCD">
              <w:t>l'expansion et l'ouverture des start-up à l’étranger</w:t>
            </w:r>
          </w:p>
        </w:tc>
      </w:tr>
      <w:tr w:rsidR="00B91B9C" w:rsidRPr="00193CCD" w14:paraId="2C47C687" w14:textId="77777777" w:rsidTr="00EA54E4">
        <w:trPr>
          <w:cantSplit/>
          <w:trHeight w:val="20"/>
        </w:trPr>
        <w:tc>
          <w:tcPr>
            <w:tcW w:w="2268" w:type="dxa"/>
          </w:tcPr>
          <w:p w14:paraId="3353EC63" w14:textId="5F8B150B" w:rsidR="00B91B9C" w:rsidRPr="00193CCD" w:rsidRDefault="0039380D" w:rsidP="00240C39">
            <w:pPr>
              <w:pStyle w:val="TableParagraph"/>
            </w:pPr>
            <w:r w:rsidRPr="00193CCD">
              <w:t xml:space="preserve"> </w:t>
            </w:r>
            <w:r w:rsidR="009C160C" w:rsidRPr="00193CCD">
              <w:t>L'ALE Corée-Chine, le conseil de visite du RCEP</w:t>
            </w:r>
          </w:p>
        </w:tc>
        <w:tc>
          <w:tcPr>
            <w:tcW w:w="6502" w:type="dxa"/>
          </w:tcPr>
          <w:p w14:paraId="62F3566F" w14:textId="773B5E2A" w:rsidR="00B91B9C" w:rsidRPr="00193CCD" w:rsidRDefault="009C160C" w:rsidP="00240C39">
            <w:pPr>
              <w:pStyle w:val="TableParagraph"/>
            </w:pPr>
            <w:r w:rsidRPr="00193CCD">
              <w:t>Pour soutenir systématiquement l'utilisation de l'ALE Corée-Chine et du RCPE, visitez les entreprises requérantes et faites des consultations spécialisées personnalisées telles que l'utilisation de l'ALE, la certification chinoise, les droits de propriété intellectuelle et le fonctionnement du</w:t>
            </w:r>
            <w:r w:rsidR="0039380D" w:rsidRPr="00193CCD">
              <w:t xml:space="preserve"> </w:t>
            </w:r>
            <w:r w:rsidRPr="00193CCD">
              <w:t>système d'ALE</w:t>
            </w:r>
          </w:p>
        </w:tc>
      </w:tr>
      <w:tr w:rsidR="00B91B9C" w:rsidRPr="00193CCD" w14:paraId="64EF4573" w14:textId="77777777" w:rsidTr="00EA54E4">
        <w:trPr>
          <w:cantSplit/>
          <w:trHeight w:val="20"/>
        </w:trPr>
        <w:tc>
          <w:tcPr>
            <w:tcW w:w="2268" w:type="dxa"/>
          </w:tcPr>
          <w:p w14:paraId="594EF9CF" w14:textId="3B98738F" w:rsidR="00B91B9C" w:rsidRPr="00193CCD" w:rsidRDefault="0039380D" w:rsidP="00240C39">
            <w:pPr>
              <w:pStyle w:val="TableParagraph"/>
            </w:pPr>
            <w:r w:rsidRPr="00193CCD">
              <w:t xml:space="preserve"> </w:t>
            </w:r>
            <w:r w:rsidR="009C160C" w:rsidRPr="00193CCD">
              <w:t>Opérations du centre d'appels 1380 de l'ALE</w:t>
            </w:r>
          </w:p>
        </w:tc>
        <w:tc>
          <w:tcPr>
            <w:tcW w:w="6502" w:type="dxa"/>
          </w:tcPr>
          <w:p w14:paraId="32B500DF" w14:textId="310A3555" w:rsidR="00B91B9C" w:rsidRPr="00193CCD" w:rsidRDefault="009C160C" w:rsidP="00240C39">
            <w:pPr>
              <w:pStyle w:val="TableParagraph"/>
            </w:pPr>
            <w:r w:rsidRPr="00193CCD">
              <w:t>Fournir des services de soutien aux experts pour toutes les questions liées à l'utilisation de l'ALE, telles que l'établissement d'un certificat d'origine par accord, la réponse post-vérification et la construction d'un système</w:t>
            </w:r>
            <w:r w:rsidR="0039380D" w:rsidRPr="00193CCD">
              <w:t xml:space="preserve"> </w:t>
            </w:r>
            <w:r w:rsidRPr="00193CCD">
              <w:t>d'origine</w:t>
            </w:r>
          </w:p>
        </w:tc>
      </w:tr>
    </w:tbl>
    <w:p w14:paraId="75806E96" w14:textId="77777777" w:rsidR="00DA484C" w:rsidRDefault="00DA484C" w:rsidP="00566776">
      <w:pPr>
        <w:rPr>
          <w:sz w:val="24"/>
          <w:szCs w:val="24"/>
        </w:rPr>
      </w:pPr>
      <w:r>
        <w:br w:type="page"/>
      </w:r>
    </w:p>
    <w:p w14:paraId="1DBB569E" w14:textId="4471A326" w:rsidR="00020BF2" w:rsidRPr="00DA484C" w:rsidRDefault="009C160C" w:rsidP="00566776">
      <w:pPr>
        <w:pStyle w:val="Annexe"/>
      </w:pPr>
      <w:r w:rsidRPr="00DA484C">
        <w:t>Le système d'achat public</w:t>
      </w:r>
    </w:p>
    <w:p w14:paraId="4509E2EC" w14:textId="5D1E9A9C" w:rsidR="00B91B9C" w:rsidRPr="00CD6DB9" w:rsidRDefault="009C160C" w:rsidP="00566776">
      <w:pPr>
        <w:pStyle w:val="Lgende"/>
      </w:pPr>
      <w:r w:rsidRPr="00CD6DB9">
        <w:t>Tableau</w:t>
      </w:r>
      <w:r w:rsidRPr="00E816A4">
        <w:t xml:space="preserve"> </w:t>
      </w:r>
      <w:r w:rsidRPr="00CD6DB9">
        <w:t>3-1.</w:t>
      </w:r>
      <w:r w:rsidRPr="00E816A4">
        <w:t xml:space="preserve"> </w:t>
      </w:r>
      <w:r w:rsidRPr="00CD6DB9">
        <w:t>Détails</w:t>
      </w:r>
      <w:r w:rsidRPr="00E816A4">
        <w:t xml:space="preserve"> </w:t>
      </w:r>
      <w:r w:rsidRPr="00CD6DB9">
        <w:t>de</w:t>
      </w:r>
      <w:r w:rsidRPr="00E816A4">
        <w:t xml:space="preserve"> </w:t>
      </w:r>
      <w:r w:rsidRPr="00CD6DB9">
        <w:t>l'aide</w:t>
      </w:r>
      <w:r w:rsidRPr="00E816A4">
        <w:t xml:space="preserve"> </w:t>
      </w:r>
      <w:r w:rsidRPr="00CD6DB9">
        <w:t>au</w:t>
      </w:r>
      <w:r w:rsidRPr="00E816A4">
        <w:t xml:space="preserve"> </w:t>
      </w:r>
      <w:r w:rsidRPr="00CD6DB9">
        <w:t>système</w:t>
      </w:r>
      <w:r w:rsidRPr="00E816A4">
        <w:t xml:space="preserve"> </w:t>
      </w:r>
      <w:r w:rsidRPr="00CD6DB9">
        <w:t>d'achat</w:t>
      </w:r>
      <w:r w:rsidRPr="00E816A4">
        <w:t xml:space="preserve"> </w:t>
      </w:r>
      <w:r w:rsidRPr="00CD6DB9">
        <w:t>public</w:t>
      </w:r>
      <w:r w:rsidRPr="00E816A4">
        <w:t xml:space="preserve"> </w:t>
      </w:r>
      <w:r w:rsidRPr="00CD6DB9">
        <w:t>des</w:t>
      </w:r>
      <w:r w:rsidRPr="00E816A4">
        <w:t xml:space="preserve"> PME</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668"/>
        <w:gridCol w:w="1489"/>
        <w:gridCol w:w="5613"/>
      </w:tblGrid>
      <w:tr w:rsidR="00B91B9C" w:rsidRPr="00193CCD" w14:paraId="3E6FD139" w14:textId="77777777" w:rsidTr="000F5501">
        <w:trPr>
          <w:cnfStyle w:val="100000000000" w:firstRow="1" w:lastRow="0" w:firstColumn="0" w:lastColumn="0" w:oddVBand="0" w:evenVBand="0" w:oddHBand="0" w:evenHBand="0" w:firstRowFirstColumn="0" w:firstRowLastColumn="0" w:lastRowFirstColumn="0" w:lastRowLastColumn="0"/>
          <w:cantSplit/>
          <w:trHeight w:val="336"/>
          <w:tblHeader/>
        </w:trPr>
        <w:tc>
          <w:tcPr>
            <w:tcW w:w="3261" w:type="dxa"/>
            <w:gridSpan w:val="2"/>
            <w:shd w:val="clear" w:color="auto" w:fill="17365D" w:themeFill="text2" w:themeFillShade="BF"/>
          </w:tcPr>
          <w:p w14:paraId="2753407E" w14:textId="77777777" w:rsidR="00B91B9C" w:rsidRPr="00193CCD" w:rsidRDefault="009C160C" w:rsidP="00240C39">
            <w:pPr>
              <w:pStyle w:val="TableParagraph"/>
            </w:pPr>
            <w:r w:rsidRPr="00193CCD">
              <w:t>Type</w:t>
            </w:r>
          </w:p>
        </w:tc>
        <w:tc>
          <w:tcPr>
            <w:tcW w:w="5811" w:type="dxa"/>
            <w:shd w:val="clear" w:color="auto" w:fill="17365D" w:themeFill="text2" w:themeFillShade="BF"/>
          </w:tcPr>
          <w:p w14:paraId="3FDDE390" w14:textId="77777777" w:rsidR="00B91B9C" w:rsidRPr="00193CCD" w:rsidRDefault="009C160C" w:rsidP="00240C39">
            <w:pPr>
              <w:pStyle w:val="TableParagraph"/>
            </w:pPr>
            <w:r w:rsidRPr="00193CCD">
              <w:t>Résumé</w:t>
            </w:r>
          </w:p>
        </w:tc>
      </w:tr>
      <w:tr w:rsidR="00B91B9C" w:rsidRPr="00193CCD" w14:paraId="1C214C63" w14:textId="77777777" w:rsidTr="00193CCD">
        <w:trPr>
          <w:cantSplit/>
          <w:trHeight w:val="20"/>
        </w:trPr>
        <w:tc>
          <w:tcPr>
            <w:tcW w:w="3261" w:type="dxa"/>
            <w:gridSpan w:val="2"/>
          </w:tcPr>
          <w:p w14:paraId="62BA3D3D" w14:textId="77777777" w:rsidR="00B91B9C" w:rsidRPr="00193CCD" w:rsidRDefault="009C160C" w:rsidP="00240C39">
            <w:pPr>
              <w:pStyle w:val="TableParagraph"/>
            </w:pPr>
            <w:r w:rsidRPr="00193CCD">
              <w:t>Système de taux cible d'achat de produits pour les PME</w:t>
            </w:r>
          </w:p>
        </w:tc>
        <w:tc>
          <w:tcPr>
            <w:tcW w:w="5811" w:type="dxa"/>
          </w:tcPr>
          <w:p w14:paraId="3F3CD76D" w14:textId="54134891" w:rsidR="00B91B9C" w:rsidRPr="00193CCD" w:rsidRDefault="009C160C" w:rsidP="00240C39">
            <w:pPr>
              <w:pStyle w:val="TableParagraph"/>
            </w:pPr>
            <w:r w:rsidRPr="00193CCD">
              <w:t>Système dans lequel les institutions publiques fixent des objectifs ou achètent des produits pour les PME.</w:t>
            </w:r>
            <w:r w:rsidR="0039380D" w:rsidRPr="00193CCD">
              <w:t xml:space="preserve"> </w:t>
            </w:r>
            <w:r w:rsidRPr="00193CCD">
              <w:t xml:space="preserve">- Produits </w:t>
            </w:r>
            <w:r w:rsidR="00ED2EED" w:rsidRPr="00193CCD">
              <w:t>PME :</w:t>
            </w:r>
            <w:r w:rsidRPr="00193CCD">
              <w:t xml:space="preserve"> plus de 50% du total des achats</w:t>
            </w:r>
          </w:p>
        </w:tc>
      </w:tr>
      <w:tr w:rsidR="00B91B9C" w:rsidRPr="00193CCD" w14:paraId="3CD40900" w14:textId="77777777" w:rsidTr="00193CCD">
        <w:trPr>
          <w:cantSplit/>
          <w:trHeight w:val="20"/>
        </w:trPr>
        <w:tc>
          <w:tcPr>
            <w:tcW w:w="1723" w:type="dxa"/>
          </w:tcPr>
          <w:p w14:paraId="6CA36FF7" w14:textId="02D3D000" w:rsidR="00B91B9C" w:rsidRPr="00193CCD" w:rsidRDefault="0039380D" w:rsidP="00240C39">
            <w:pPr>
              <w:pStyle w:val="TableParagraph"/>
            </w:pPr>
            <w:r w:rsidRPr="00193CCD">
              <w:t xml:space="preserve"> </w:t>
            </w:r>
            <w:r w:rsidR="009C160C" w:rsidRPr="00193CCD">
              <w:t>Système concurrentiel entre les PME</w:t>
            </w:r>
          </w:p>
        </w:tc>
        <w:tc>
          <w:tcPr>
            <w:tcW w:w="1538" w:type="dxa"/>
          </w:tcPr>
          <w:p w14:paraId="550B550F" w14:textId="77777777" w:rsidR="00B91B9C" w:rsidRPr="00193CCD" w:rsidRDefault="009C160C" w:rsidP="00240C39">
            <w:pPr>
              <w:pStyle w:val="TableParagraph"/>
            </w:pPr>
            <w:r w:rsidRPr="00193CCD">
              <w:t>Spécification des produits concurrentiels entre PME</w:t>
            </w:r>
          </w:p>
        </w:tc>
        <w:tc>
          <w:tcPr>
            <w:tcW w:w="5811" w:type="dxa"/>
            <w:tcBorders>
              <w:bottom w:val="single" w:sz="2" w:space="0" w:color="000000"/>
            </w:tcBorders>
          </w:tcPr>
          <w:p w14:paraId="4066A4FB" w14:textId="115786B4" w:rsidR="00B91B9C" w:rsidRPr="00193CCD" w:rsidRDefault="009C160C" w:rsidP="00240C39">
            <w:pPr>
              <w:pStyle w:val="TableParagraph"/>
            </w:pPr>
            <w:r w:rsidRPr="00193CCD">
              <w:t>Pour les produits désignés par le ministre des PME et des Startups, seuls les PME peuvent participer à l'appel d'offres sur le marché des marchés publics.</w:t>
            </w:r>
            <w:r w:rsidR="0039380D" w:rsidRPr="00193CCD">
              <w:t xml:space="preserve"> </w:t>
            </w:r>
            <w:r w:rsidRPr="00193CCD">
              <w:t>- 631 spécifications de produits</w:t>
            </w:r>
            <w:r w:rsidR="00974B45" w:rsidRPr="00193CCD">
              <w:t xml:space="preserve"> (</w:t>
            </w:r>
            <w:r w:rsidRPr="00193CCD">
              <w:t>22~24, changement tous les 3</w:t>
            </w:r>
            <w:r w:rsidR="0039380D" w:rsidRPr="00193CCD">
              <w:t xml:space="preserve"> </w:t>
            </w:r>
            <w:r w:rsidRPr="00193CCD">
              <w:t>ans)</w:t>
            </w:r>
          </w:p>
        </w:tc>
      </w:tr>
      <w:tr w:rsidR="00B91B9C" w:rsidRPr="00193CCD" w14:paraId="5514B1F9" w14:textId="77777777" w:rsidTr="00193CCD">
        <w:trPr>
          <w:cantSplit/>
          <w:trHeight w:val="20"/>
        </w:trPr>
        <w:tc>
          <w:tcPr>
            <w:tcW w:w="1723" w:type="dxa"/>
            <w:vMerge w:val="restart"/>
          </w:tcPr>
          <w:p w14:paraId="33D3AD3E" w14:textId="77777777" w:rsidR="00B91B9C" w:rsidRPr="00193CCD" w:rsidRDefault="00B91B9C" w:rsidP="00240C39">
            <w:pPr>
              <w:pStyle w:val="TableParagraph"/>
            </w:pPr>
          </w:p>
        </w:tc>
        <w:tc>
          <w:tcPr>
            <w:tcW w:w="1538" w:type="dxa"/>
          </w:tcPr>
          <w:p w14:paraId="5AAA01A2" w14:textId="77777777" w:rsidR="00B91B9C" w:rsidRPr="00193CCD" w:rsidRDefault="009C160C" w:rsidP="00240C39">
            <w:pPr>
              <w:pStyle w:val="TableParagraph"/>
            </w:pPr>
            <w:r w:rsidRPr="00193CCD">
              <w:t>Achat direct de matériaux de construction</w:t>
            </w:r>
          </w:p>
        </w:tc>
        <w:tc>
          <w:tcPr>
            <w:tcW w:w="5811" w:type="dxa"/>
            <w:tcBorders>
              <w:top w:val="single" w:sz="2" w:space="0" w:color="000000"/>
            </w:tcBorders>
          </w:tcPr>
          <w:p w14:paraId="6C6AB7A9" w14:textId="11D7078C" w:rsidR="00B91B9C" w:rsidRPr="00193CCD" w:rsidRDefault="009C160C" w:rsidP="00240C39">
            <w:pPr>
              <w:pStyle w:val="TableParagraph"/>
            </w:pPr>
            <w:r w:rsidRPr="00193CCD">
              <w:t>Les produits concurrentiels correspondant aux matériaux de construction</w:t>
            </w:r>
            <w:r w:rsidR="00974B45" w:rsidRPr="00193CCD">
              <w:t xml:space="preserve"> (</w:t>
            </w:r>
            <w:r w:rsidRPr="00193CCD">
              <w:t>356 détails) sont achetés directement par les institutions publiques auprès des PME et fournis aux entrepreneurs</w:t>
            </w:r>
            <w:r w:rsidR="0039380D" w:rsidRPr="00193CCD">
              <w:t xml:space="preserve"> </w:t>
            </w:r>
            <w:r w:rsidRPr="00193CCD">
              <w:t>de construction.</w:t>
            </w:r>
          </w:p>
        </w:tc>
      </w:tr>
      <w:tr w:rsidR="00B91B9C" w:rsidRPr="00193CCD" w14:paraId="2C5E95C2" w14:textId="77777777" w:rsidTr="00193CCD">
        <w:trPr>
          <w:cantSplit/>
          <w:trHeight w:val="20"/>
        </w:trPr>
        <w:tc>
          <w:tcPr>
            <w:tcW w:w="1723" w:type="dxa"/>
            <w:vMerge/>
            <w:tcBorders>
              <w:top w:val="nil"/>
            </w:tcBorders>
          </w:tcPr>
          <w:p w14:paraId="15FC86BC" w14:textId="77777777" w:rsidR="00B91B9C" w:rsidRPr="00193CCD" w:rsidRDefault="00B91B9C" w:rsidP="00566776"/>
        </w:tc>
        <w:tc>
          <w:tcPr>
            <w:tcW w:w="1538" w:type="dxa"/>
          </w:tcPr>
          <w:p w14:paraId="377E8906" w14:textId="73235326" w:rsidR="00B91B9C" w:rsidRPr="00193CCD" w:rsidRDefault="009C160C" w:rsidP="00240C39">
            <w:pPr>
              <w:pStyle w:val="TableParagraph"/>
            </w:pPr>
            <w:r w:rsidRPr="00193CCD">
              <w:t>Système de vérification de la production</w:t>
            </w:r>
            <w:r w:rsidR="0039380D" w:rsidRPr="00193CCD">
              <w:t xml:space="preserve"> </w:t>
            </w:r>
            <w:r w:rsidRPr="00193CCD">
              <w:t>directe</w:t>
            </w:r>
          </w:p>
        </w:tc>
        <w:tc>
          <w:tcPr>
            <w:tcW w:w="5811" w:type="dxa"/>
          </w:tcPr>
          <w:p w14:paraId="0C5B79DC" w14:textId="77777777" w:rsidR="00B91B9C" w:rsidRPr="00193CCD" w:rsidRDefault="009C160C" w:rsidP="00240C39">
            <w:pPr>
              <w:pStyle w:val="TableParagraph"/>
            </w:pPr>
            <w:r w:rsidRPr="00193CCD">
              <w:t>Un système qui vérifie la possibilité de production directe des PME concernées, telles que les installations de production, les procédés, etc. pour les produits concurrents qui ne peuvent pas être livrés.</w:t>
            </w:r>
          </w:p>
        </w:tc>
      </w:tr>
      <w:tr w:rsidR="00B91B9C" w:rsidRPr="00193CCD" w14:paraId="3ADEFC46" w14:textId="77777777" w:rsidTr="00193CCD">
        <w:trPr>
          <w:cantSplit/>
          <w:trHeight w:val="20"/>
        </w:trPr>
        <w:tc>
          <w:tcPr>
            <w:tcW w:w="1723" w:type="dxa"/>
            <w:vMerge/>
            <w:tcBorders>
              <w:top w:val="nil"/>
            </w:tcBorders>
          </w:tcPr>
          <w:p w14:paraId="43A40D17" w14:textId="77777777" w:rsidR="00B91B9C" w:rsidRPr="00193CCD" w:rsidRDefault="00B91B9C" w:rsidP="00566776"/>
        </w:tc>
        <w:tc>
          <w:tcPr>
            <w:tcW w:w="1538" w:type="dxa"/>
          </w:tcPr>
          <w:p w14:paraId="491390CD" w14:textId="1FBFB995" w:rsidR="00B91B9C" w:rsidRPr="00193CCD" w:rsidRDefault="009C160C" w:rsidP="00240C39">
            <w:pPr>
              <w:pStyle w:val="TableParagraph"/>
            </w:pPr>
            <w:r w:rsidRPr="00193CCD">
              <w:t>Examen de la capacité d'exécution</w:t>
            </w:r>
            <w:r w:rsidR="0039380D" w:rsidRPr="00193CCD">
              <w:t xml:space="preserve"> </w:t>
            </w:r>
            <w:r w:rsidRPr="00193CCD">
              <w:t>d'un contrat.</w:t>
            </w:r>
          </w:p>
        </w:tc>
        <w:tc>
          <w:tcPr>
            <w:tcW w:w="5811" w:type="dxa"/>
          </w:tcPr>
          <w:p w14:paraId="315C3EB9" w14:textId="2DA54E36" w:rsidR="00B91B9C" w:rsidRPr="00193CCD" w:rsidRDefault="009C160C" w:rsidP="00240C39">
            <w:pPr>
              <w:pStyle w:val="TableParagraph"/>
            </w:pPr>
            <w:r w:rsidRPr="00193CCD">
              <w:t>Lors de l'examen de l'appel d'offres entre PME, le prix d'appel d'offres et la capacité d'exécution du contrat sont examinés ensemble pour exclure la méthode d'adjudication du prix le plus</w:t>
            </w:r>
            <w:r w:rsidR="0039380D" w:rsidRPr="00193CCD">
              <w:t xml:space="preserve"> </w:t>
            </w:r>
            <w:r w:rsidRPr="00193CCD">
              <w:t>bas et garantir le prix approprié.</w:t>
            </w:r>
          </w:p>
        </w:tc>
      </w:tr>
      <w:tr w:rsidR="00B91B9C" w:rsidRPr="00193CCD" w14:paraId="4F4EF29B" w14:textId="77777777" w:rsidTr="00193CCD">
        <w:trPr>
          <w:cantSplit/>
          <w:trHeight w:val="20"/>
        </w:trPr>
        <w:tc>
          <w:tcPr>
            <w:tcW w:w="1723" w:type="dxa"/>
            <w:vMerge w:val="restart"/>
          </w:tcPr>
          <w:p w14:paraId="0A85CAFA" w14:textId="39B62C42" w:rsidR="00B91B9C" w:rsidRPr="00193CCD" w:rsidRDefault="0039380D" w:rsidP="00240C39">
            <w:pPr>
              <w:pStyle w:val="TableParagraph"/>
            </w:pPr>
            <w:r w:rsidRPr="00193CCD">
              <w:t xml:space="preserve"> </w:t>
            </w:r>
            <w:r w:rsidR="009C160C" w:rsidRPr="00193CCD">
              <w:t>Système d'aide au développement technique.</w:t>
            </w:r>
          </w:p>
        </w:tc>
        <w:tc>
          <w:tcPr>
            <w:tcW w:w="1538" w:type="dxa"/>
          </w:tcPr>
          <w:p w14:paraId="2D0E990B" w14:textId="7426E26C" w:rsidR="00B91B9C" w:rsidRPr="00193CCD" w:rsidRDefault="009C160C" w:rsidP="00240C39">
            <w:pPr>
              <w:pStyle w:val="TableParagraph"/>
            </w:pPr>
            <w:r w:rsidRPr="00193CCD">
              <w:t>Achat prioritaire de produits de développement</w:t>
            </w:r>
            <w:r w:rsidR="0039380D" w:rsidRPr="00193CCD">
              <w:t xml:space="preserve"> </w:t>
            </w:r>
            <w:r w:rsidRPr="00193CCD">
              <w:t>technologique</w:t>
            </w:r>
          </w:p>
        </w:tc>
        <w:tc>
          <w:tcPr>
            <w:tcW w:w="5811" w:type="dxa"/>
          </w:tcPr>
          <w:p w14:paraId="61748CEB" w14:textId="4FF35559" w:rsidR="00B91B9C" w:rsidRPr="00193CCD" w:rsidRDefault="009C160C" w:rsidP="00240C39">
            <w:pPr>
              <w:pStyle w:val="TableParagraph"/>
            </w:pPr>
            <w:r w:rsidRPr="00193CCD">
              <w:t>Système permettant aux institutions publiques d'acheter en priorité plus de 15% du montant total des achats de produits de développement technologique des PME</w:t>
            </w:r>
            <w:r w:rsidR="00974B45" w:rsidRPr="00193CCD">
              <w:t xml:space="preserve"> (</w:t>
            </w:r>
            <w:r w:rsidRPr="00193CCD">
              <w:t>13 types tels que la</w:t>
            </w:r>
            <w:r w:rsidR="0039380D" w:rsidRPr="00193CCD">
              <w:t xml:space="preserve"> </w:t>
            </w:r>
            <w:r w:rsidRPr="00193CCD">
              <w:t>certification de performance, etc..)</w:t>
            </w:r>
          </w:p>
        </w:tc>
      </w:tr>
      <w:tr w:rsidR="00B91B9C" w:rsidRPr="00193CCD" w14:paraId="6E281DA3" w14:textId="77777777" w:rsidTr="00193CCD">
        <w:trPr>
          <w:cantSplit/>
          <w:trHeight w:val="20"/>
        </w:trPr>
        <w:tc>
          <w:tcPr>
            <w:tcW w:w="1723" w:type="dxa"/>
            <w:vMerge/>
            <w:tcBorders>
              <w:top w:val="nil"/>
            </w:tcBorders>
          </w:tcPr>
          <w:p w14:paraId="22BDF8FB" w14:textId="77777777" w:rsidR="00B91B9C" w:rsidRPr="00193CCD" w:rsidRDefault="00B91B9C" w:rsidP="00566776"/>
        </w:tc>
        <w:tc>
          <w:tcPr>
            <w:tcW w:w="1538" w:type="dxa"/>
          </w:tcPr>
          <w:p w14:paraId="05029C42" w14:textId="2C52047F" w:rsidR="00B91B9C" w:rsidRPr="00193CCD" w:rsidRDefault="009C160C" w:rsidP="00240C39">
            <w:pPr>
              <w:pStyle w:val="TableParagraph"/>
            </w:pPr>
            <w:r w:rsidRPr="00193CCD">
              <w:t>Achat pilote de produits de développement</w:t>
            </w:r>
            <w:r w:rsidR="0039380D" w:rsidRPr="00193CCD">
              <w:t xml:space="preserve"> </w:t>
            </w:r>
            <w:r w:rsidRPr="00193CCD">
              <w:t>technologique</w:t>
            </w:r>
          </w:p>
        </w:tc>
        <w:tc>
          <w:tcPr>
            <w:tcW w:w="5811" w:type="dxa"/>
          </w:tcPr>
          <w:p w14:paraId="0D180944" w14:textId="038C6BC4" w:rsidR="00B91B9C" w:rsidRPr="00193CCD" w:rsidRDefault="009C160C" w:rsidP="00240C39">
            <w:pPr>
              <w:pStyle w:val="TableParagraph"/>
            </w:pPr>
            <w:r w:rsidRPr="00193CCD">
              <w:t>Les produits de développement technologique des entreprises débutants tels que les start-up sont sélectionnés comme des "produits d'achat pilotes" pour pouvoir être livrés aux institutions</w:t>
            </w:r>
            <w:r w:rsidR="0039380D" w:rsidRPr="00193CCD">
              <w:t xml:space="preserve"> </w:t>
            </w:r>
            <w:r w:rsidRPr="00193CCD">
              <w:t>publiques.</w:t>
            </w:r>
          </w:p>
        </w:tc>
      </w:tr>
      <w:tr w:rsidR="00B91B9C" w:rsidRPr="00193CCD" w14:paraId="03C923EB" w14:textId="77777777" w:rsidTr="00193CCD">
        <w:trPr>
          <w:cantSplit/>
          <w:trHeight w:val="20"/>
        </w:trPr>
        <w:tc>
          <w:tcPr>
            <w:tcW w:w="1723" w:type="dxa"/>
            <w:vMerge w:val="restart"/>
          </w:tcPr>
          <w:p w14:paraId="7A23BA45" w14:textId="3D0F0323" w:rsidR="00B91B9C" w:rsidRPr="00193CCD" w:rsidRDefault="0039380D" w:rsidP="00240C39">
            <w:pPr>
              <w:pStyle w:val="TableParagraph"/>
            </w:pPr>
            <w:r w:rsidRPr="00193CCD">
              <w:t xml:space="preserve"> </w:t>
            </w:r>
            <w:r w:rsidR="009C160C" w:rsidRPr="00193CCD">
              <w:t>Système d'assistance à la coopération mutuelle.</w:t>
            </w:r>
          </w:p>
        </w:tc>
        <w:tc>
          <w:tcPr>
            <w:tcW w:w="1538" w:type="dxa"/>
          </w:tcPr>
          <w:p w14:paraId="47ADE06D" w14:textId="77777777" w:rsidR="00B91B9C" w:rsidRPr="00193CCD" w:rsidRDefault="009C160C" w:rsidP="00240C39">
            <w:pPr>
              <w:pStyle w:val="TableParagraph"/>
            </w:pPr>
            <w:r w:rsidRPr="00193CCD">
              <w:t>Problème de la croissance de l'innovation.</w:t>
            </w:r>
          </w:p>
        </w:tc>
        <w:tc>
          <w:tcPr>
            <w:tcW w:w="5811" w:type="dxa"/>
          </w:tcPr>
          <w:p w14:paraId="11A1B5D3" w14:textId="63E62503" w:rsidR="00B91B9C" w:rsidRPr="00193CCD" w:rsidRDefault="009C160C" w:rsidP="00240C39">
            <w:pPr>
              <w:pStyle w:val="TableParagraph"/>
            </w:pPr>
            <w:r w:rsidRPr="00193CCD">
              <w:t>Les PME innovantes qui ont des compétences techniques mais qui n'ont pas de capacité de fabrication suffisante pour entrer sur le marché des marchés publics en utilisant les installations de</w:t>
            </w:r>
            <w:r w:rsidR="0039380D" w:rsidRPr="00193CCD">
              <w:t xml:space="preserve"> </w:t>
            </w:r>
            <w:r w:rsidRPr="00193CCD">
              <w:t>production des partenaires</w:t>
            </w:r>
          </w:p>
        </w:tc>
      </w:tr>
      <w:tr w:rsidR="00B91B9C" w:rsidRPr="00193CCD" w14:paraId="43777199" w14:textId="77777777" w:rsidTr="00193CCD">
        <w:trPr>
          <w:cantSplit/>
          <w:trHeight w:val="20"/>
        </w:trPr>
        <w:tc>
          <w:tcPr>
            <w:tcW w:w="1723" w:type="dxa"/>
            <w:vMerge/>
            <w:tcBorders>
              <w:top w:val="nil"/>
            </w:tcBorders>
          </w:tcPr>
          <w:p w14:paraId="56738DB1" w14:textId="77777777" w:rsidR="00B91B9C" w:rsidRPr="00193CCD" w:rsidRDefault="00B91B9C" w:rsidP="00566776"/>
        </w:tc>
        <w:tc>
          <w:tcPr>
            <w:tcW w:w="1538" w:type="dxa"/>
          </w:tcPr>
          <w:p w14:paraId="330590AA" w14:textId="60ACF6E8" w:rsidR="00B91B9C" w:rsidRPr="00193CCD" w:rsidRDefault="009C160C" w:rsidP="00240C39">
            <w:pPr>
              <w:pStyle w:val="TableParagraph"/>
            </w:pPr>
            <w:r w:rsidRPr="00193CCD">
              <w:t xml:space="preserve">Problème des matériaux et </w:t>
            </w:r>
            <w:r w:rsidR="008C56FB" w:rsidRPr="00193CCD">
              <w:t xml:space="preserve">des </w:t>
            </w:r>
            <w:r w:rsidRPr="00193CCD">
              <w:t>composants</w:t>
            </w:r>
          </w:p>
        </w:tc>
        <w:tc>
          <w:tcPr>
            <w:tcW w:w="5811" w:type="dxa"/>
          </w:tcPr>
          <w:p w14:paraId="778BA64B" w14:textId="77777777" w:rsidR="00B91B9C" w:rsidRPr="00193CCD" w:rsidRDefault="009C160C" w:rsidP="00240C39">
            <w:pPr>
              <w:pStyle w:val="TableParagraph"/>
            </w:pPr>
            <w:r w:rsidRPr="00193CCD">
              <w:t>Les grandes entreprises et les PME de remplacer les pièces étrangères dans les produits livrés sur le marché des marchés publics par des pièces nationales.</w:t>
            </w:r>
          </w:p>
        </w:tc>
      </w:tr>
      <w:tr w:rsidR="00B91B9C" w:rsidRPr="00193CCD" w14:paraId="2C61A701" w14:textId="77777777" w:rsidTr="00193CCD">
        <w:trPr>
          <w:cantSplit/>
          <w:trHeight w:val="20"/>
        </w:trPr>
        <w:tc>
          <w:tcPr>
            <w:tcW w:w="3261" w:type="dxa"/>
            <w:gridSpan w:val="2"/>
          </w:tcPr>
          <w:p w14:paraId="3D92FCA1" w14:textId="0F26E33F" w:rsidR="00B91B9C" w:rsidRPr="00193CCD" w:rsidRDefault="0039380D" w:rsidP="00240C39">
            <w:pPr>
              <w:pStyle w:val="TableParagraph"/>
            </w:pPr>
            <w:r w:rsidRPr="00193CCD">
              <w:t xml:space="preserve"> </w:t>
            </w:r>
            <w:r w:rsidR="009C160C" w:rsidRPr="00193CCD">
              <w:t>Soutien aux institutions publiques pour la démonstration de produits de développement technologique</w:t>
            </w:r>
          </w:p>
        </w:tc>
        <w:tc>
          <w:tcPr>
            <w:tcW w:w="5811" w:type="dxa"/>
          </w:tcPr>
          <w:p w14:paraId="140C067D" w14:textId="1A045D3C" w:rsidR="00B91B9C" w:rsidRPr="00193CCD" w:rsidRDefault="009C160C" w:rsidP="00240C39">
            <w:pPr>
              <w:pStyle w:val="TableParagraph"/>
            </w:pPr>
            <w:r w:rsidRPr="00193CCD">
              <w:t>Système de soutien aux coûts de découverte, de marquage et de démonstration</w:t>
            </w:r>
            <w:r w:rsidR="00974B45" w:rsidRPr="00193CCD">
              <w:t xml:space="preserve"> (</w:t>
            </w:r>
            <w:r w:rsidRPr="00193CCD">
              <w:t>inspection sur place) de nouveaux produits répondant aux besoins des institutions publiques en utilisant le réseau d'information sur les achats publics.</w:t>
            </w:r>
            <w:r w:rsidR="0039380D" w:rsidRPr="00193CCD">
              <w:t xml:space="preserve"> </w:t>
            </w:r>
            <w:r w:rsidRPr="00193CCD">
              <w:t xml:space="preserve">- Prise en charge des frais de </w:t>
            </w:r>
            <w:r w:rsidR="00ED2EED" w:rsidRPr="00193CCD">
              <w:t>démonstration :</w:t>
            </w:r>
            <w:r w:rsidRPr="00193CCD">
              <w:t xml:space="preserve"> jusqu'à la limite de</w:t>
            </w:r>
            <w:r w:rsidR="0039380D" w:rsidRPr="00193CCD">
              <w:t xml:space="preserve"> </w:t>
            </w:r>
            <w:r w:rsidRPr="00193CCD">
              <w:t>30 millions</w:t>
            </w:r>
            <w:r w:rsidR="00566776">
              <w:t xml:space="preserve"> de KRW</w:t>
            </w:r>
            <w:r w:rsidRPr="00193CCD">
              <w:t xml:space="preserve"> pour les matériaux et les installations.</w:t>
            </w:r>
          </w:p>
        </w:tc>
      </w:tr>
    </w:tbl>
    <w:p w14:paraId="395090AE" w14:textId="77777777" w:rsidR="00B91B9C" w:rsidRPr="00CD6DB9" w:rsidRDefault="00B91B9C" w:rsidP="00566776">
      <w:pPr>
        <w:pStyle w:val="Corpsdetexte"/>
      </w:pPr>
    </w:p>
    <w:p w14:paraId="26FDEF69" w14:textId="7A1E3CEB" w:rsidR="00B91B9C" w:rsidRPr="00CD6DB9" w:rsidRDefault="009C160C" w:rsidP="00566776">
      <w:pPr>
        <w:pStyle w:val="Lgende"/>
      </w:pPr>
      <w:r w:rsidRPr="00CD6DB9">
        <w:t>Tableau</w:t>
      </w:r>
      <w:r w:rsidRPr="00E816A4">
        <w:t xml:space="preserve"> </w:t>
      </w:r>
      <w:r w:rsidRPr="00CD6DB9">
        <w:t>3-2.</w:t>
      </w:r>
      <w:r w:rsidRPr="00E816A4">
        <w:t xml:space="preserve"> </w:t>
      </w:r>
      <w:r w:rsidRPr="00CD6DB9">
        <w:t>Aide</w:t>
      </w:r>
      <w:r w:rsidRPr="00E816A4">
        <w:t xml:space="preserve"> </w:t>
      </w:r>
      <w:r w:rsidRPr="00CD6DB9">
        <w:t>par</w:t>
      </w:r>
      <w:r w:rsidRPr="00E816A4">
        <w:t xml:space="preserve"> </w:t>
      </w:r>
      <w:r w:rsidRPr="00CD6DB9">
        <w:t>type</w:t>
      </w:r>
      <w:r w:rsidRPr="00E816A4">
        <w:t xml:space="preserve"> d'entreprise</w:t>
      </w:r>
    </w:p>
    <w:tbl>
      <w:tblPr>
        <w:tblStyle w:val="TableNormal1"/>
        <w:tblW w:w="5000" w:type="pct"/>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57" w:type="dxa"/>
          <w:bottom w:w="28" w:type="dxa"/>
          <w:right w:w="57" w:type="dxa"/>
        </w:tblCellMar>
        <w:tblLook w:val="01E0" w:firstRow="1" w:lastRow="1" w:firstColumn="1" w:lastColumn="1" w:noHBand="0" w:noVBand="0"/>
      </w:tblPr>
      <w:tblGrid>
        <w:gridCol w:w="1549"/>
        <w:gridCol w:w="3674"/>
        <w:gridCol w:w="3551"/>
      </w:tblGrid>
      <w:tr w:rsidR="00505C84" w:rsidRPr="00193CCD" w14:paraId="7F232983" w14:textId="77777777" w:rsidTr="000F5501">
        <w:trPr>
          <w:cnfStyle w:val="100000000000" w:firstRow="1" w:lastRow="0" w:firstColumn="0" w:lastColumn="0" w:oddVBand="0" w:evenVBand="0" w:oddHBand="0" w:evenHBand="0" w:firstRowFirstColumn="0" w:firstRowLastColumn="0" w:lastRowFirstColumn="0" w:lastRowLastColumn="0"/>
          <w:trHeight w:val="426"/>
          <w:tblHeader/>
        </w:trPr>
        <w:tc>
          <w:tcPr>
            <w:tcW w:w="1576" w:type="dxa"/>
            <w:shd w:val="clear" w:color="auto" w:fill="17365D" w:themeFill="text2" w:themeFillShade="BF"/>
          </w:tcPr>
          <w:p w14:paraId="76D64BD5" w14:textId="77777777" w:rsidR="00B91B9C" w:rsidRPr="00193CCD" w:rsidRDefault="009C160C" w:rsidP="00240C39">
            <w:pPr>
              <w:pStyle w:val="TableParagraph"/>
            </w:pPr>
            <w:r w:rsidRPr="00193CCD">
              <w:t>Type</w:t>
            </w:r>
          </w:p>
        </w:tc>
        <w:tc>
          <w:tcPr>
            <w:tcW w:w="3740" w:type="dxa"/>
            <w:shd w:val="clear" w:color="auto" w:fill="17365D" w:themeFill="text2" w:themeFillShade="BF"/>
          </w:tcPr>
          <w:p w14:paraId="16282F88" w14:textId="77777777" w:rsidR="00B91B9C" w:rsidRPr="00193CCD" w:rsidRDefault="009C160C" w:rsidP="00240C39">
            <w:pPr>
              <w:pStyle w:val="TableParagraph"/>
            </w:pPr>
            <w:r w:rsidRPr="00193CCD">
              <w:t>Taux d'achat obligatoire</w:t>
            </w:r>
          </w:p>
        </w:tc>
        <w:tc>
          <w:tcPr>
            <w:tcW w:w="3615" w:type="dxa"/>
            <w:shd w:val="clear" w:color="auto" w:fill="17365D" w:themeFill="text2" w:themeFillShade="BF"/>
          </w:tcPr>
          <w:p w14:paraId="1EB41F58" w14:textId="77777777" w:rsidR="00B91B9C" w:rsidRPr="00193CCD" w:rsidRDefault="009C160C" w:rsidP="00240C39">
            <w:pPr>
              <w:pStyle w:val="TableParagraph"/>
            </w:pPr>
            <w:r w:rsidRPr="00193CCD">
              <w:t>Résultat en 2022</w:t>
            </w:r>
          </w:p>
        </w:tc>
      </w:tr>
      <w:tr w:rsidR="00505C84" w:rsidRPr="00193CCD" w14:paraId="721D0383" w14:textId="77777777" w:rsidTr="00193CCD">
        <w:trPr>
          <w:trHeight w:val="20"/>
        </w:trPr>
        <w:tc>
          <w:tcPr>
            <w:tcW w:w="1576" w:type="dxa"/>
            <w:tcBorders>
              <w:left w:val="single" w:sz="4" w:space="0" w:color="000000"/>
              <w:bottom w:val="single" w:sz="4" w:space="0" w:color="000000"/>
              <w:right w:val="single" w:sz="4" w:space="0" w:color="000000"/>
            </w:tcBorders>
          </w:tcPr>
          <w:p w14:paraId="2E24DBFA" w14:textId="3466B9C0" w:rsidR="00B91B9C" w:rsidRPr="00193CCD" w:rsidRDefault="0039380D" w:rsidP="00240C39">
            <w:pPr>
              <w:pStyle w:val="TableParagraph"/>
            </w:pPr>
            <w:r w:rsidRPr="00193CCD">
              <w:t xml:space="preserve"> </w:t>
            </w:r>
            <w:r w:rsidR="009C160C" w:rsidRPr="00193CCD">
              <w:t>Produit des PME</w:t>
            </w:r>
          </w:p>
        </w:tc>
        <w:tc>
          <w:tcPr>
            <w:tcW w:w="3740" w:type="dxa"/>
            <w:tcBorders>
              <w:left w:val="single" w:sz="4" w:space="0" w:color="000000"/>
              <w:bottom w:val="single" w:sz="4" w:space="0" w:color="000000"/>
              <w:right w:val="single" w:sz="4" w:space="0" w:color="000000"/>
            </w:tcBorders>
          </w:tcPr>
          <w:p w14:paraId="45C78ECA" w14:textId="263897A3" w:rsidR="00B91B9C" w:rsidRPr="00193CCD" w:rsidRDefault="009C160C" w:rsidP="00240C39">
            <w:pPr>
              <w:pStyle w:val="TableParagraph"/>
            </w:pPr>
            <w:r w:rsidRPr="00193CCD">
              <w:t>Plus de 50% du montant total des achats</w:t>
            </w:r>
            <w:r w:rsidR="00974B45" w:rsidRPr="00193CCD">
              <w:t xml:space="preserve"> (</w:t>
            </w:r>
            <w:r w:rsidRPr="00193CCD">
              <w:t>biens, services, travaux)</w:t>
            </w:r>
            <w:r w:rsidR="0039380D" w:rsidRPr="00193CCD">
              <w:t xml:space="preserve"> </w:t>
            </w:r>
            <w:r w:rsidRPr="00193CCD">
              <w:t>* Année de commencement</w:t>
            </w:r>
            <w:r w:rsidR="00ED2EED" w:rsidRPr="00193CCD">
              <w:t> :</w:t>
            </w:r>
            <w:r w:rsidRPr="00193CCD">
              <w:t xml:space="preserve"> 2006.1.1</w:t>
            </w:r>
          </w:p>
        </w:tc>
        <w:tc>
          <w:tcPr>
            <w:tcW w:w="3615" w:type="dxa"/>
            <w:tcBorders>
              <w:left w:val="single" w:sz="4" w:space="0" w:color="000000"/>
              <w:bottom w:val="single" w:sz="4" w:space="0" w:color="000000"/>
              <w:right w:val="single" w:sz="4" w:space="0" w:color="000000"/>
            </w:tcBorders>
          </w:tcPr>
          <w:p w14:paraId="13BDC436" w14:textId="35DE43E0" w:rsidR="00B91B9C" w:rsidRPr="00193CCD" w:rsidRDefault="009C160C" w:rsidP="00240C39">
            <w:pPr>
              <w:pStyle w:val="TableParagraph"/>
            </w:pPr>
            <w:r w:rsidRPr="00193CCD">
              <w:t>118,9 trillions</w:t>
            </w:r>
            <w:r w:rsidR="00566776">
              <w:t xml:space="preserve"> de KRW</w:t>
            </w:r>
            <w:r w:rsidRPr="00193CCD">
              <w:t>.</w:t>
            </w:r>
            <w:r w:rsidR="00974B45" w:rsidRPr="00193CCD">
              <w:t xml:space="preserve"> (</w:t>
            </w:r>
            <w:r w:rsidRPr="00193CCD">
              <w:t>75,7% du total des achats)</w:t>
            </w:r>
          </w:p>
        </w:tc>
      </w:tr>
      <w:tr w:rsidR="00505C84" w:rsidRPr="00193CCD" w14:paraId="220C9FD2" w14:textId="77777777" w:rsidTr="00193CCD">
        <w:trPr>
          <w:trHeight w:val="20"/>
        </w:trPr>
        <w:tc>
          <w:tcPr>
            <w:tcW w:w="1576" w:type="dxa"/>
            <w:tcBorders>
              <w:top w:val="single" w:sz="4" w:space="0" w:color="000000"/>
              <w:left w:val="single" w:sz="4" w:space="0" w:color="000000"/>
              <w:bottom w:val="single" w:sz="4" w:space="0" w:color="000000"/>
              <w:right w:val="single" w:sz="4" w:space="0" w:color="000000"/>
            </w:tcBorders>
          </w:tcPr>
          <w:p w14:paraId="0C0FF658" w14:textId="701C26A3" w:rsidR="00B91B9C" w:rsidRPr="00193CCD" w:rsidRDefault="009C160C" w:rsidP="00240C39">
            <w:pPr>
              <w:pStyle w:val="TableParagraph"/>
            </w:pPr>
            <w:r w:rsidRPr="00193CCD">
              <w:t>Produit de développement</w:t>
            </w:r>
            <w:r w:rsidR="0039380D" w:rsidRPr="00193CCD">
              <w:t xml:space="preserve"> </w:t>
            </w:r>
            <w:r w:rsidRPr="00193CCD">
              <w:t>technique</w:t>
            </w:r>
          </w:p>
        </w:tc>
        <w:tc>
          <w:tcPr>
            <w:tcW w:w="3740" w:type="dxa"/>
            <w:tcBorders>
              <w:top w:val="single" w:sz="4" w:space="0" w:color="000000"/>
              <w:left w:val="single" w:sz="4" w:space="0" w:color="000000"/>
              <w:bottom w:val="single" w:sz="4" w:space="0" w:color="000000"/>
              <w:right w:val="single" w:sz="4" w:space="0" w:color="000000"/>
            </w:tcBorders>
          </w:tcPr>
          <w:p w14:paraId="18FB45F5" w14:textId="2ECEC0D3" w:rsidR="00B91B9C" w:rsidRPr="00193CCD" w:rsidRDefault="009C160C" w:rsidP="00240C39">
            <w:pPr>
              <w:pStyle w:val="TableParagraph"/>
            </w:pPr>
            <w:r w:rsidRPr="00193CCD">
              <w:t>15% ou plus des achats de biens des PME</w:t>
            </w:r>
            <w:r w:rsidR="0039380D" w:rsidRPr="00193CCD">
              <w:t xml:space="preserve"> </w:t>
            </w:r>
            <w:r w:rsidRPr="00193CCD">
              <w:t>* Année de commencement</w:t>
            </w:r>
            <w:r w:rsidR="00ED2EED" w:rsidRPr="00193CCD">
              <w:t> :</w:t>
            </w:r>
            <w:r w:rsidRPr="00193CCD">
              <w:t xml:space="preserve"> 2006.1.1</w:t>
            </w:r>
          </w:p>
        </w:tc>
        <w:tc>
          <w:tcPr>
            <w:tcW w:w="3615" w:type="dxa"/>
            <w:tcBorders>
              <w:top w:val="single" w:sz="4" w:space="0" w:color="000000"/>
              <w:left w:val="single" w:sz="4" w:space="0" w:color="000000"/>
              <w:bottom w:val="single" w:sz="4" w:space="0" w:color="000000"/>
              <w:right w:val="single" w:sz="4" w:space="0" w:color="000000"/>
            </w:tcBorders>
          </w:tcPr>
          <w:p w14:paraId="6BCC9212" w14:textId="3D241CCB" w:rsidR="00B91B9C" w:rsidRPr="00193CCD" w:rsidRDefault="009C160C" w:rsidP="00240C39">
            <w:pPr>
              <w:pStyle w:val="TableParagraph"/>
            </w:pPr>
            <w:r w:rsidRPr="00193CCD">
              <w:t>6,9 billions</w:t>
            </w:r>
            <w:r w:rsidR="00566776">
              <w:t xml:space="preserve"> de KRW</w:t>
            </w:r>
            <w:r w:rsidRPr="00193CCD">
              <w:t>.</w:t>
            </w:r>
            <w:r w:rsidR="00974B45" w:rsidRPr="00193CCD">
              <w:t xml:space="preserve"> (</w:t>
            </w:r>
            <w:r w:rsidRPr="00193CCD">
              <w:t>18,6% des achats de biens dans</w:t>
            </w:r>
            <w:r w:rsidR="0039380D" w:rsidRPr="00193CCD">
              <w:t xml:space="preserve"> </w:t>
            </w:r>
            <w:r w:rsidRPr="00193CCD">
              <w:t>les PME)</w:t>
            </w:r>
          </w:p>
        </w:tc>
      </w:tr>
      <w:tr w:rsidR="00505C84" w:rsidRPr="00193CCD" w14:paraId="5E03FABD" w14:textId="77777777" w:rsidTr="00193CCD">
        <w:trPr>
          <w:trHeight w:val="20"/>
        </w:trPr>
        <w:tc>
          <w:tcPr>
            <w:tcW w:w="1576" w:type="dxa"/>
            <w:tcBorders>
              <w:top w:val="single" w:sz="4" w:space="0" w:color="000000"/>
              <w:left w:val="single" w:sz="4" w:space="0" w:color="000000"/>
              <w:bottom w:val="single" w:sz="4" w:space="0" w:color="000000"/>
              <w:right w:val="single" w:sz="4" w:space="0" w:color="000000"/>
            </w:tcBorders>
          </w:tcPr>
          <w:p w14:paraId="3AC63A21" w14:textId="5737DBA5" w:rsidR="00B91B9C" w:rsidRPr="00193CCD" w:rsidRDefault="0039380D" w:rsidP="00240C39">
            <w:pPr>
              <w:pStyle w:val="TableParagraph"/>
            </w:pPr>
            <w:r w:rsidRPr="00193CCD">
              <w:t xml:space="preserve"> </w:t>
            </w:r>
            <w:r w:rsidR="009C160C" w:rsidRPr="00193CCD">
              <w:t>Produit des entreprises de femme</w:t>
            </w:r>
          </w:p>
        </w:tc>
        <w:tc>
          <w:tcPr>
            <w:tcW w:w="3740" w:type="dxa"/>
            <w:tcBorders>
              <w:top w:val="single" w:sz="4" w:space="0" w:color="000000"/>
              <w:left w:val="single" w:sz="4" w:space="0" w:color="000000"/>
              <w:bottom w:val="single" w:sz="4" w:space="0" w:color="000000"/>
              <w:right w:val="single" w:sz="4" w:space="0" w:color="000000"/>
            </w:tcBorders>
          </w:tcPr>
          <w:p w14:paraId="023E5E17" w14:textId="00310B03" w:rsidR="00B91B9C" w:rsidRPr="00193CCD" w:rsidRDefault="009C160C" w:rsidP="00240C39">
            <w:pPr>
              <w:pStyle w:val="TableParagraph"/>
            </w:pPr>
            <w:r w:rsidRPr="00193CCD">
              <w:t xml:space="preserve">Biens et </w:t>
            </w:r>
            <w:r w:rsidR="00ED2EED" w:rsidRPr="00193CCD">
              <w:t>services :</w:t>
            </w:r>
            <w:r w:rsidRPr="00193CCD">
              <w:t xml:space="preserve"> 5% ou plus sur chaque achat</w:t>
            </w:r>
            <w:r w:rsidR="0039380D" w:rsidRPr="00193CCD">
              <w:t xml:space="preserve"> </w:t>
            </w:r>
            <w:r w:rsidR="00ED2EED" w:rsidRPr="00193CCD">
              <w:t>Travaux :</w:t>
            </w:r>
            <w:r w:rsidRPr="00193CCD">
              <w:t xml:space="preserve"> plus de 3% sur chaque achat</w:t>
            </w:r>
            <w:r w:rsidR="0039380D" w:rsidRPr="00193CCD">
              <w:t xml:space="preserve"> </w:t>
            </w:r>
            <w:r w:rsidRPr="00193CCD">
              <w:t xml:space="preserve">* Année de </w:t>
            </w:r>
            <w:r w:rsidR="00ED2EED" w:rsidRPr="00193CCD">
              <w:t>commencement :</w:t>
            </w:r>
            <w:r w:rsidRPr="00193CCD">
              <w:t xml:space="preserve"> 21 novembre</w:t>
            </w:r>
            <w:r w:rsidR="0039380D" w:rsidRPr="00193CCD">
              <w:t xml:space="preserve"> </w:t>
            </w:r>
            <w:r w:rsidRPr="00193CCD">
              <w:t>2009</w:t>
            </w:r>
          </w:p>
        </w:tc>
        <w:tc>
          <w:tcPr>
            <w:tcW w:w="3615" w:type="dxa"/>
            <w:tcBorders>
              <w:top w:val="single" w:sz="4" w:space="0" w:color="000000"/>
              <w:left w:val="single" w:sz="4" w:space="0" w:color="000000"/>
              <w:bottom w:val="single" w:sz="4" w:space="0" w:color="000000"/>
              <w:right w:val="single" w:sz="4" w:space="0" w:color="000000"/>
            </w:tcBorders>
          </w:tcPr>
          <w:p w14:paraId="4658F6E1" w14:textId="7378A0AA" w:rsidR="00B91B9C" w:rsidRPr="00193CCD" w:rsidRDefault="009C160C" w:rsidP="00240C39">
            <w:pPr>
              <w:pStyle w:val="TableParagraph"/>
            </w:pPr>
            <w:r w:rsidRPr="00193CCD">
              <w:t>13,9 milliards</w:t>
            </w:r>
            <w:r w:rsidR="00566776">
              <w:t xml:space="preserve"> de KRW</w:t>
            </w:r>
            <w:r w:rsidR="00974B45" w:rsidRPr="00193CCD">
              <w:t xml:space="preserve"> (</w:t>
            </w:r>
            <w:r w:rsidRPr="00193CCD">
              <w:t>8,9% du total des achats)</w:t>
            </w:r>
            <w:r w:rsidR="0039380D" w:rsidRPr="00193CCD">
              <w:t xml:space="preserve"> </w:t>
            </w:r>
            <w:r w:rsidRPr="00193CCD">
              <w:t>* 9,3% de biens, 7,7% de services, 7,9% de travaux.</w:t>
            </w:r>
          </w:p>
        </w:tc>
      </w:tr>
      <w:tr w:rsidR="00505C84" w:rsidRPr="00193CCD" w14:paraId="17D584CA" w14:textId="77777777" w:rsidTr="00193CCD">
        <w:trPr>
          <w:trHeight w:val="20"/>
        </w:trPr>
        <w:tc>
          <w:tcPr>
            <w:tcW w:w="1576" w:type="dxa"/>
            <w:tcBorders>
              <w:top w:val="single" w:sz="4" w:space="0" w:color="000000"/>
              <w:left w:val="single" w:sz="4" w:space="0" w:color="000000"/>
              <w:bottom w:val="single" w:sz="4" w:space="0" w:color="000000"/>
              <w:right w:val="single" w:sz="4" w:space="0" w:color="000000"/>
            </w:tcBorders>
          </w:tcPr>
          <w:p w14:paraId="61338DC9" w14:textId="04823663" w:rsidR="00B91B9C" w:rsidRPr="00193CCD" w:rsidRDefault="009C160C" w:rsidP="00240C39">
            <w:pPr>
              <w:pStyle w:val="TableParagraph"/>
            </w:pPr>
            <w:r w:rsidRPr="00193CCD">
              <w:t>Produits des entreprises</w:t>
            </w:r>
            <w:r w:rsidR="0039380D" w:rsidRPr="00193CCD">
              <w:t xml:space="preserve"> </w:t>
            </w:r>
            <w:r w:rsidRPr="00193CCD">
              <w:t>handicapées.</w:t>
            </w:r>
          </w:p>
        </w:tc>
        <w:tc>
          <w:tcPr>
            <w:tcW w:w="3740" w:type="dxa"/>
            <w:tcBorders>
              <w:top w:val="single" w:sz="4" w:space="0" w:color="000000"/>
              <w:left w:val="single" w:sz="4" w:space="0" w:color="000000"/>
              <w:bottom w:val="single" w:sz="4" w:space="0" w:color="000000"/>
              <w:right w:val="single" w:sz="4" w:space="0" w:color="000000"/>
            </w:tcBorders>
          </w:tcPr>
          <w:p w14:paraId="6F0CCC81" w14:textId="7EA92193" w:rsidR="00B91B9C" w:rsidRPr="00193CCD" w:rsidRDefault="009C160C" w:rsidP="00240C39">
            <w:pPr>
              <w:pStyle w:val="TableParagraph"/>
            </w:pPr>
            <w:r w:rsidRPr="00193CCD">
              <w:t>Plus de 1% du total des achats</w:t>
            </w:r>
            <w:r w:rsidR="0039380D" w:rsidRPr="00193CCD">
              <w:t xml:space="preserve"> </w:t>
            </w:r>
            <w:r w:rsidRPr="00193CCD">
              <w:t xml:space="preserve">* Année de </w:t>
            </w:r>
            <w:r w:rsidR="00ED2EED" w:rsidRPr="00193CCD">
              <w:t>commencement :</w:t>
            </w:r>
            <w:r w:rsidRPr="00193CCD">
              <w:t xml:space="preserve"> 28 juillet 2016</w:t>
            </w:r>
          </w:p>
        </w:tc>
        <w:tc>
          <w:tcPr>
            <w:tcW w:w="3615" w:type="dxa"/>
            <w:tcBorders>
              <w:top w:val="single" w:sz="4" w:space="0" w:color="000000"/>
              <w:left w:val="single" w:sz="4" w:space="0" w:color="000000"/>
              <w:bottom w:val="single" w:sz="4" w:space="0" w:color="000000"/>
              <w:right w:val="single" w:sz="4" w:space="0" w:color="000000"/>
            </w:tcBorders>
          </w:tcPr>
          <w:p w14:paraId="590E6214" w14:textId="417977D8" w:rsidR="00B91B9C" w:rsidRPr="00193CCD" w:rsidRDefault="009C160C" w:rsidP="00240C39">
            <w:pPr>
              <w:pStyle w:val="TableParagraph"/>
            </w:pPr>
            <w:r w:rsidRPr="00193CCD">
              <w:t>2,7 billions</w:t>
            </w:r>
            <w:r w:rsidR="00566776">
              <w:t xml:space="preserve"> de KRW</w:t>
            </w:r>
            <w:r w:rsidRPr="00193CCD">
              <w:t>.</w:t>
            </w:r>
            <w:r w:rsidR="00974B45" w:rsidRPr="00193CCD">
              <w:t xml:space="preserve"> (</w:t>
            </w:r>
            <w:r w:rsidRPr="00193CCD">
              <w:t>1,7% du total des achats)</w:t>
            </w:r>
          </w:p>
        </w:tc>
      </w:tr>
      <w:tr w:rsidR="00505C84" w:rsidRPr="00193CCD" w14:paraId="0BD9CB58" w14:textId="77777777" w:rsidTr="00193CC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576" w:type="dxa"/>
          </w:tcPr>
          <w:p w14:paraId="3CE0830E" w14:textId="77777777" w:rsidR="00B91B9C" w:rsidRPr="00193CCD" w:rsidRDefault="009C160C" w:rsidP="00240C39">
            <w:pPr>
              <w:pStyle w:val="TableParagraph"/>
            </w:pPr>
            <w:r w:rsidRPr="00193CCD">
              <w:t>Produit des start-up</w:t>
            </w:r>
          </w:p>
        </w:tc>
        <w:tc>
          <w:tcPr>
            <w:tcW w:w="3740" w:type="dxa"/>
          </w:tcPr>
          <w:p w14:paraId="38A5AA8A" w14:textId="49AC496E" w:rsidR="00B91B9C" w:rsidRPr="00193CCD" w:rsidRDefault="009C160C" w:rsidP="00240C39">
            <w:pPr>
              <w:pStyle w:val="TableParagraph"/>
            </w:pPr>
            <w:r w:rsidRPr="00193CCD">
              <w:t>Plus de 8% du total des achats</w:t>
            </w:r>
            <w:r w:rsidR="0039380D" w:rsidRPr="00193CCD">
              <w:t xml:space="preserve"> </w:t>
            </w:r>
            <w:r w:rsidRPr="00193CCD">
              <w:t xml:space="preserve">* Année de </w:t>
            </w:r>
            <w:r w:rsidR="00ED2EED" w:rsidRPr="00193CCD">
              <w:t>commencement :</w:t>
            </w:r>
            <w:r w:rsidRPr="00193CCD">
              <w:t xml:space="preserve"> 1er janvier</w:t>
            </w:r>
            <w:r w:rsidR="0039380D" w:rsidRPr="00193CCD">
              <w:t xml:space="preserve"> </w:t>
            </w:r>
            <w:r w:rsidRPr="00193CCD">
              <w:t>2021</w:t>
            </w:r>
          </w:p>
        </w:tc>
        <w:tc>
          <w:tcPr>
            <w:tcW w:w="3615" w:type="dxa"/>
          </w:tcPr>
          <w:p w14:paraId="468C34FE" w14:textId="0FDE6610" w:rsidR="00B91B9C" w:rsidRPr="00193CCD" w:rsidRDefault="009C160C" w:rsidP="00240C39">
            <w:pPr>
              <w:pStyle w:val="TableParagraph"/>
            </w:pPr>
            <w:r w:rsidRPr="00193CCD">
              <w:t>6,1 billion</w:t>
            </w:r>
            <w:r w:rsidR="00566776">
              <w:t xml:space="preserve"> de KRW</w:t>
            </w:r>
            <w:r w:rsidR="00974B45" w:rsidRPr="00193CCD">
              <w:t xml:space="preserve"> (</w:t>
            </w:r>
            <w:r w:rsidRPr="00193CCD">
              <w:t>3,9% du total des achats)</w:t>
            </w:r>
          </w:p>
        </w:tc>
      </w:tr>
    </w:tbl>
    <w:p w14:paraId="3D5AA4FE" w14:textId="77777777" w:rsidR="00B91B9C" w:rsidRPr="00CD6DB9" w:rsidRDefault="00B91B9C" w:rsidP="00566776">
      <w:pPr>
        <w:pStyle w:val="Corpsdetexte"/>
      </w:pPr>
    </w:p>
    <w:p w14:paraId="59787CB0" w14:textId="7864C08E" w:rsidR="008C56FB" w:rsidRPr="00CD6DB9" w:rsidRDefault="008C56FB" w:rsidP="00566776">
      <w:r w:rsidRPr="00CD6DB9">
        <w:br w:type="page"/>
      </w:r>
    </w:p>
    <w:p w14:paraId="7F5004AF" w14:textId="0EE5890E" w:rsidR="00020BF2" w:rsidRPr="00CD6DB9" w:rsidRDefault="009C160C" w:rsidP="00566776">
      <w:pPr>
        <w:pStyle w:val="Annexe"/>
      </w:pPr>
      <w:r w:rsidRPr="00CD6DB9">
        <w:t>Résumé</w:t>
      </w:r>
      <w:r w:rsidRPr="00E816A4">
        <w:t xml:space="preserve"> </w:t>
      </w:r>
      <w:r w:rsidRPr="00CD6DB9">
        <w:t>de</w:t>
      </w:r>
      <w:r w:rsidRPr="00E816A4">
        <w:t xml:space="preserve"> </w:t>
      </w:r>
      <w:r w:rsidRPr="00CD6DB9">
        <w:t>l'authentification</w:t>
      </w:r>
      <w:r w:rsidRPr="00E816A4">
        <w:t xml:space="preserve"> principale</w:t>
      </w:r>
    </w:p>
    <w:tbl>
      <w:tblPr>
        <w:tblStyle w:val="TableNormal1"/>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1599"/>
        <w:gridCol w:w="7171"/>
      </w:tblGrid>
      <w:tr w:rsidR="00B91B9C" w:rsidRPr="00193CCD" w14:paraId="542E468C" w14:textId="77777777" w:rsidTr="000F5501">
        <w:trPr>
          <w:cnfStyle w:val="100000000000" w:firstRow="1" w:lastRow="0" w:firstColumn="0" w:lastColumn="0" w:oddVBand="0" w:evenVBand="0" w:oddHBand="0" w:evenHBand="0" w:firstRowFirstColumn="0" w:firstRowLastColumn="0" w:lastRowFirstColumn="0" w:lastRowLastColumn="0"/>
          <w:trHeight w:val="384"/>
        </w:trPr>
        <w:tc>
          <w:tcPr>
            <w:tcW w:w="1607" w:type="dxa"/>
            <w:shd w:val="clear" w:color="auto" w:fill="17365D" w:themeFill="text2" w:themeFillShade="BF"/>
          </w:tcPr>
          <w:p w14:paraId="32A6B31B" w14:textId="77777777" w:rsidR="00B91B9C" w:rsidRPr="00193CCD" w:rsidRDefault="009C160C" w:rsidP="00240C39">
            <w:pPr>
              <w:pStyle w:val="TableParagraph"/>
            </w:pPr>
            <w:r w:rsidRPr="00193CCD">
              <w:t>Type</w:t>
            </w:r>
          </w:p>
        </w:tc>
        <w:tc>
          <w:tcPr>
            <w:tcW w:w="7212" w:type="dxa"/>
            <w:shd w:val="clear" w:color="auto" w:fill="17365D" w:themeFill="text2" w:themeFillShade="BF"/>
          </w:tcPr>
          <w:p w14:paraId="4031DE69" w14:textId="77777777" w:rsidR="00B91B9C" w:rsidRPr="00193CCD" w:rsidRDefault="009C160C" w:rsidP="00240C39">
            <w:pPr>
              <w:pStyle w:val="TableParagraph"/>
            </w:pPr>
            <w:r w:rsidRPr="00193CCD">
              <w:t>Résumé</w:t>
            </w:r>
          </w:p>
        </w:tc>
      </w:tr>
      <w:tr w:rsidR="00B91B9C" w:rsidRPr="00193CCD" w14:paraId="27B3E387" w14:textId="77777777" w:rsidTr="00193CCD">
        <w:trPr>
          <w:trHeight w:val="20"/>
        </w:trPr>
        <w:tc>
          <w:tcPr>
            <w:tcW w:w="1607" w:type="dxa"/>
          </w:tcPr>
          <w:p w14:paraId="2BAD741D" w14:textId="7189D840" w:rsidR="00B91B9C" w:rsidRPr="00193CCD" w:rsidRDefault="0039380D" w:rsidP="00240C39">
            <w:pPr>
              <w:pStyle w:val="TableParagraph"/>
            </w:pPr>
            <w:r w:rsidRPr="00193CCD">
              <w:t xml:space="preserve"> </w:t>
            </w:r>
            <w:r w:rsidR="009C160C" w:rsidRPr="00193CCD">
              <w:t xml:space="preserve">Entreprise </w:t>
            </w:r>
            <w:r w:rsidR="008C56FB" w:rsidRPr="00193CCD">
              <w:t xml:space="preserve">à </w:t>
            </w:r>
            <w:r w:rsidR="009C160C" w:rsidRPr="00193CCD">
              <w:t>capital-risque</w:t>
            </w:r>
          </w:p>
        </w:tc>
        <w:tc>
          <w:tcPr>
            <w:tcW w:w="7212" w:type="dxa"/>
          </w:tcPr>
          <w:p w14:paraId="61D446FB" w14:textId="5C33A08C" w:rsidR="00B91B9C" w:rsidRPr="00193CCD" w:rsidRDefault="009C160C" w:rsidP="00240C39">
            <w:pPr>
              <w:pStyle w:val="TableParagraph"/>
            </w:pPr>
            <w:r w:rsidRPr="00193CCD">
              <w:t>Si les exigences des PME ayant d'excellentes compétences technologiques et des innovations de gestion sont satisfaites, elles sont désignées comme entreprise à capital-risque, entreprises de recherche et de développement, entreprises de</w:t>
            </w:r>
            <w:r w:rsidR="0039380D" w:rsidRPr="00193CCD">
              <w:t xml:space="preserve"> </w:t>
            </w:r>
            <w:r w:rsidRPr="00193CCD">
              <w:t>nouvelles technologies.</w:t>
            </w:r>
          </w:p>
        </w:tc>
      </w:tr>
      <w:tr w:rsidR="00B91B9C" w:rsidRPr="00193CCD" w14:paraId="432E2981" w14:textId="77777777" w:rsidTr="00193CCD">
        <w:trPr>
          <w:trHeight w:val="20"/>
        </w:trPr>
        <w:tc>
          <w:tcPr>
            <w:tcW w:w="1607" w:type="dxa"/>
          </w:tcPr>
          <w:p w14:paraId="322286C6" w14:textId="43A302B6" w:rsidR="00B91B9C" w:rsidRPr="00193CCD" w:rsidRDefault="0039380D" w:rsidP="00240C39">
            <w:pPr>
              <w:pStyle w:val="TableParagraph"/>
            </w:pPr>
            <w:r w:rsidRPr="00193CCD">
              <w:t xml:space="preserve"> </w:t>
            </w:r>
            <w:r w:rsidR="009C160C" w:rsidRPr="00193CCD">
              <w:t>INNOBIZ</w:t>
            </w:r>
          </w:p>
        </w:tc>
        <w:tc>
          <w:tcPr>
            <w:tcW w:w="7212" w:type="dxa"/>
          </w:tcPr>
          <w:p w14:paraId="1A86DF38" w14:textId="5D6B2DF8" w:rsidR="00B91B9C" w:rsidRPr="00193CCD" w:rsidRDefault="009C160C" w:rsidP="00240C39">
            <w:pPr>
              <w:pStyle w:val="TableParagraph"/>
            </w:pPr>
            <w:r w:rsidRPr="00193CCD">
              <w:t>Une PME innovante technologique compétitive et capable d'innover durablement, basée sur un avantage technologique en croissance stable pendant plus de trois</w:t>
            </w:r>
            <w:r w:rsidR="0039380D" w:rsidRPr="00193CCD">
              <w:t xml:space="preserve"> </w:t>
            </w:r>
            <w:r w:rsidRPr="00193CCD">
              <w:t>ans</w:t>
            </w:r>
          </w:p>
        </w:tc>
      </w:tr>
      <w:tr w:rsidR="00B91B9C" w:rsidRPr="00193CCD" w14:paraId="0C279678" w14:textId="77777777" w:rsidTr="00193CCD">
        <w:trPr>
          <w:trHeight w:val="20"/>
        </w:trPr>
        <w:tc>
          <w:tcPr>
            <w:tcW w:w="1607" w:type="dxa"/>
          </w:tcPr>
          <w:p w14:paraId="5CFB229D" w14:textId="77777777" w:rsidR="00B91B9C" w:rsidRPr="00193CCD" w:rsidRDefault="009C160C" w:rsidP="00240C39">
            <w:pPr>
              <w:pStyle w:val="TableParagraph"/>
            </w:pPr>
            <w:r w:rsidRPr="00193CCD">
              <w:t>MAINBIZ</w:t>
            </w:r>
          </w:p>
        </w:tc>
        <w:tc>
          <w:tcPr>
            <w:tcW w:w="7212" w:type="dxa"/>
          </w:tcPr>
          <w:p w14:paraId="248B3972" w14:textId="782F6BD5" w:rsidR="00B91B9C" w:rsidRPr="00193CCD" w:rsidRDefault="009C160C" w:rsidP="00240C39">
            <w:pPr>
              <w:pStyle w:val="TableParagraph"/>
            </w:pPr>
            <w:r w:rsidRPr="00193CCD">
              <w:t>Une PME innovantes en gestion dans des domaines non technologiques tels que</w:t>
            </w:r>
            <w:r w:rsidR="0039380D" w:rsidRPr="00193CCD">
              <w:t xml:space="preserve"> </w:t>
            </w:r>
            <w:r w:rsidRPr="00193CCD">
              <w:t>le marketing et l'innovation organisationnelle</w:t>
            </w:r>
          </w:p>
        </w:tc>
      </w:tr>
      <w:tr w:rsidR="00B91B9C" w:rsidRPr="00193CCD" w14:paraId="7CCCC2DE" w14:textId="77777777" w:rsidTr="00193CCD">
        <w:trPr>
          <w:trHeight w:val="20"/>
        </w:trPr>
        <w:tc>
          <w:tcPr>
            <w:tcW w:w="1607" w:type="dxa"/>
          </w:tcPr>
          <w:p w14:paraId="65C43B14" w14:textId="77777777" w:rsidR="00B91B9C" w:rsidRPr="00193CCD" w:rsidRDefault="009C160C" w:rsidP="00240C39">
            <w:pPr>
              <w:pStyle w:val="TableParagraph"/>
            </w:pPr>
            <w:r w:rsidRPr="00193CCD">
              <w:t>Entreprise individuelle de création</w:t>
            </w:r>
          </w:p>
        </w:tc>
        <w:tc>
          <w:tcPr>
            <w:tcW w:w="7212" w:type="dxa"/>
          </w:tcPr>
          <w:p w14:paraId="19FF9390" w14:textId="5ABB7A6D" w:rsidR="00B91B9C" w:rsidRPr="00193CCD" w:rsidRDefault="009C160C" w:rsidP="00240C39">
            <w:pPr>
              <w:pStyle w:val="TableParagraph"/>
            </w:pPr>
            <w:r w:rsidRPr="00193CCD">
              <w:t>C'est un entrepreneur unique avec créativité et professionnalisme ou un collaborateur avec moins de 5 personnes avec créativité et professionnalisme qui n'emploie pas de travailleurs à temps plein. "Jeune créateur individuel" est une entreprise</w:t>
            </w:r>
            <w:r w:rsidR="0039380D" w:rsidRPr="00193CCD">
              <w:t xml:space="preserve"> </w:t>
            </w:r>
            <w:r w:rsidRPr="00193CCD">
              <w:t>individuelle appartenant ou gérée par un jeune de moins de 39 ans.</w:t>
            </w:r>
          </w:p>
        </w:tc>
      </w:tr>
      <w:tr w:rsidR="00B91B9C" w:rsidRPr="00193CCD" w14:paraId="2028C959" w14:textId="77777777" w:rsidTr="00193CCD">
        <w:trPr>
          <w:trHeight w:val="20"/>
        </w:trPr>
        <w:tc>
          <w:tcPr>
            <w:tcW w:w="1607" w:type="dxa"/>
          </w:tcPr>
          <w:p w14:paraId="3C01C653" w14:textId="75F3977C" w:rsidR="00B91B9C" w:rsidRPr="00193CCD" w:rsidRDefault="009C160C" w:rsidP="00240C39">
            <w:pPr>
              <w:pStyle w:val="TableParagraph"/>
            </w:pPr>
            <w:r w:rsidRPr="00193CCD">
              <w:t>Entreprise de</w:t>
            </w:r>
            <w:r w:rsidR="0039380D" w:rsidRPr="00193CCD">
              <w:t xml:space="preserve"> </w:t>
            </w:r>
            <w:r w:rsidRPr="00193CCD">
              <w:t>femme</w:t>
            </w:r>
          </w:p>
        </w:tc>
        <w:tc>
          <w:tcPr>
            <w:tcW w:w="7212" w:type="dxa"/>
          </w:tcPr>
          <w:p w14:paraId="58F09248" w14:textId="41F6F296" w:rsidR="00B91B9C" w:rsidRPr="00193CCD" w:rsidRDefault="009C160C" w:rsidP="00240C39">
            <w:pPr>
              <w:pStyle w:val="TableParagraph"/>
            </w:pPr>
            <w:r w:rsidRPr="00193CCD">
              <w:t>Les entreprises dont les femmes sont représentées ou les femmes ont le plus grand</w:t>
            </w:r>
            <w:r w:rsidR="0039380D" w:rsidRPr="00193CCD">
              <w:t xml:space="preserve"> </w:t>
            </w:r>
            <w:r w:rsidRPr="00193CCD">
              <w:t>actionnaire</w:t>
            </w:r>
          </w:p>
        </w:tc>
      </w:tr>
      <w:tr w:rsidR="00B91B9C" w:rsidRPr="00193CCD" w14:paraId="5A3F0690" w14:textId="77777777" w:rsidTr="00193CCD">
        <w:trPr>
          <w:trHeight w:val="20"/>
        </w:trPr>
        <w:tc>
          <w:tcPr>
            <w:tcW w:w="1607" w:type="dxa"/>
          </w:tcPr>
          <w:p w14:paraId="57C1121A" w14:textId="77777777" w:rsidR="00B91B9C" w:rsidRPr="00193CCD" w:rsidRDefault="009C160C" w:rsidP="00240C39">
            <w:pPr>
              <w:pStyle w:val="TableParagraph"/>
            </w:pPr>
            <w:r w:rsidRPr="00193CCD">
              <w:t>PME mondiale</w:t>
            </w:r>
          </w:p>
        </w:tc>
        <w:tc>
          <w:tcPr>
            <w:tcW w:w="7212" w:type="dxa"/>
          </w:tcPr>
          <w:p w14:paraId="4FE33397" w14:textId="5D5FC6C9" w:rsidR="00B91B9C" w:rsidRPr="00193CCD" w:rsidRDefault="009C160C" w:rsidP="00240C39">
            <w:pPr>
              <w:pStyle w:val="TableParagraph"/>
            </w:pPr>
            <w:r w:rsidRPr="00193CCD">
              <w:t>Les PME désignées par le ministre des PME et des startups en tant que PME</w:t>
            </w:r>
            <w:r w:rsidR="0039380D" w:rsidRPr="00193CCD">
              <w:t xml:space="preserve"> </w:t>
            </w:r>
            <w:r w:rsidRPr="00193CCD">
              <w:t>exportatrices avec un potentiel d'innovation et de croissance</w:t>
            </w:r>
          </w:p>
        </w:tc>
      </w:tr>
      <w:tr w:rsidR="00B91B9C" w:rsidRPr="00193CCD" w14:paraId="69E51B95" w14:textId="77777777" w:rsidTr="00193CCD">
        <w:trPr>
          <w:trHeight w:val="20"/>
        </w:trPr>
        <w:tc>
          <w:tcPr>
            <w:tcW w:w="1607" w:type="dxa"/>
          </w:tcPr>
          <w:p w14:paraId="733C2E86" w14:textId="3E59EC07" w:rsidR="00B91B9C" w:rsidRPr="00193CCD" w:rsidRDefault="0039380D" w:rsidP="00240C39">
            <w:pPr>
              <w:pStyle w:val="TableParagraph"/>
            </w:pPr>
            <w:r w:rsidRPr="00193CCD">
              <w:t xml:space="preserve"> </w:t>
            </w:r>
            <w:r w:rsidR="009C160C" w:rsidRPr="00193CCD">
              <w:t>Entreprise verte</w:t>
            </w:r>
          </w:p>
        </w:tc>
        <w:tc>
          <w:tcPr>
            <w:tcW w:w="7212" w:type="dxa"/>
          </w:tcPr>
          <w:p w14:paraId="1589FE15" w14:textId="6464C540" w:rsidR="00B91B9C" w:rsidRPr="00193CCD" w:rsidRDefault="009C160C" w:rsidP="00240C39">
            <w:pPr>
              <w:pStyle w:val="TableParagraph"/>
            </w:pPr>
            <w:r w:rsidRPr="00193CCD">
              <w:t xml:space="preserve">Les entreprises ou organismes, y compris les services publics et sociaux, ainsi que les directions, succursales, siège social, etc. qui contribuent grandement </w:t>
            </w:r>
            <w:r w:rsidR="008C56FB" w:rsidRPr="00193CCD">
              <w:t xml:space="preserve">à </w:t>
            </w:r>
            <w:r w:rsidRPr="00193CCD">
              <w:t>l'amélioration de l'environnement.</w:t>
            </w:r>
          </w:p>
        </w:tc>
      </w:tr>
      <w:tr w:rsidR="00B91B9C" w:rsidRPr="00193CCD" w14:paraId="5DE54C66" w14:textId="77777777" w:rsidTr="00193CCD">
        <w:trPr>
          <w:trHeight w:val="20"/>
        </w:trPr>
        <w:tc>
          <w:tcPr>
            <w:tcW w:w="1607" w:type="dxa"/>
          </w:tcPr>
          <w:p w14:paraId="1FE87737" w14:textId="1AC0AEAC" w:rsidR="00B91B9C" w:rsidRPr="00193CCD" w:rsidRDefault="0039380D" w:rsidP="00240C39">
            <w:pPr>
              <w:pStyle w:val="TableParagraph"/>
            </w:pPr>
            <w:r w:rsidRPr="00193CCD">
              <w:t xml:space="preserve"> </w:t>
            </w:r>
            <w:r w:rsidR="009C160C" w:rsidRPr="00193CCD">
              <w:t>Entreprise sociale</w:t>
            </w:r>
          </w:p>
        </w:tc>
        <w:tc>
          <w:tcPr>
            <w:tcW w:w="7212" w:type="dxa"/>
          </w:tcPr>
          <w:p w14:paraId="053F0667" w14:textId="45303BE3" w:rsidR="00B91B9C" w:rsidRPr="00193CCD" w:rsidRDefault="009C160C" w:rsidP="00240C39">
            <w:pPr>
              <w:pStyle w:val="TableParagraph"/>
            </w:pPr>
            <w:r w:rsidRPr="00193CCD">
              <w:t>Une société indépendante ou une organisation privée à but non lucratif qui emploie des travailleurs rémunérés et répond aux conditions telles que la réalisation d'objectifs sociaux, la possession de structures décisionnelles, le revenu pour les activités</w:t>
            </w:r>
            <w:r w:rsidR="0039380D" w:rsidRPr="00193CCD">
              <w:t xml:space="preserve"> </w:t>
            </w:r>
            <w:r w:rsidRPr="00193CCD">
              <w:t>commerciales, le changement de statut et le notariat.</w:t>
            </w:r>
          </w:p>
        </w:tc>
      </w:tr>
    </w:tbl>
    <w:p w14:paraId="40B0BAA0" w14:textId="77777777" w:rsidR="00B91B9C" w:rsidRPr="00CD6DB9" w:rsidRDefault="00B91B9C" w:rsidP="00566776">
      <w:pPr>
        <w:pStyle w:val="Corpsdetexte"/>
      </w:pPr>
    </w:p>
    <w:p w14:paraId="56F4503C" w14:textId="3640166B" w:rsidR="008C56FB" w:rsidRPr="00CD6DB9" w:rsidRDefault="008C56FB" w:rsidP="00566776">
      <w:r w:rsidRPr="00CD6DB9">
        <w:br w:type="page"/>
      </w:r>
    </w:p>
    <w:p w14:paraId="4EC74720" w14:textId="66FE26CC" w:rsidR="00020BF2" w:rsidRPr="00CD6DB9" w:rsidRDefault="009C160C" w:rsidP="00566776">
      <w:pPr>
        <w:pStyle w:val="Annexe"/>
      </w:pPr>
      <w:r w:rsidRPr="00CD6DB9">
        <w:t>Principales</w:t>
      </w:r>
      <w:r w:rsidRPr="00E816A4">
        <w:t xml:space="preserve"> </w:t>
      </w:r>
      <w:r w:rsidRPr="00CD6DB9">
        <w:t>lois</w:t>
      </w:r>
      <w:r w:rsidRPr="00E816A4">
        <w:t xml:space="preserve"> </w:t>
      </w:r>
      <w:r w:rsidRPr="00CD6DB9">
        <w:t>en</w:t>
      </w:r>
      <w:r w:rsidRPr="00E816A4">
        <w:t xml:space="preserve"> </w:t>
      </w:r>
      <w:r w:rsidRPr="00CD6DB9">
        <w:t>matière</w:t>
      </w:r>
      <w:r w:rsidRPr="00E816A4">
        <w:t xml:space="preserve"> </w:t>
      </w:r>
      <w:r w:rsidRPr="00CD6DB9">
        <w:t>de</w:t>
      </w:r>
      <w:r w:rsidRPr="00E816A4">
        <w:t xml:space="preserve"> PME</w:t>
      </w:r>
    </w:p>
    <w:p w14:paraId="5ABE56B2" w14:textId="3BD0A7EF" w:rsidR="00B91B9C" w:rsidRPr="00CD6DB9" w:rsidRDefault="00B91B9C" w:rsidP="00566776">
      <w:pPr>
        <w:pStyle w:val="Corpsdetexte"/>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1E0" w:firstRow="1" w:lastRow="1" w:firstColumn="1" w:lastColumn="1" w:noHBand="0" w:noVBand="0"/>
      </w:tblPr>
      <w:tblGrid>
        <w:gridCol w:w="2560"/>
        <w:gridCol w:w="6210"/>
      </w:tblGrid>
      <w:tr w:rsidR="00505C84" w:rsidRPr="00193CCD" w14:paraId="70D2B755" w14:textId="77777777" w:rsidTr="00193CCD">
        <w:trPr>
          <w:cnfStyle w:val="100000000000" w:firstRow="1" w:lastRow="0" w:firstColumn="0" w:lastColumn="0" w:oddVBand="0" w:evenVBand="0" w:oddHBand="0" w:evenHBand="0" w:firstRowFirstColumn="0" w:firstRowLastColumn="0" w:lastRowFirstColumn="0" w:lastRowLastColumn="0"/>
          <w:cantSplit/>
          <w:trHeight w:val="20"/>
          <w:tblHeader/>
        </w:trPr>
        <w:tc>
          <w:tcPr>
            <w:tcW w:w="2619" w:type="dxa"/>
            <w:shd w:val="clear" w:color="auto" w:fill="17365D" w:themeFill="text2" w:themeFillShade="BF"/>
            <w:vAlign w:val="top"/>
          </w:tcPr>
          <w:p w14:paraId="47D05DB2" w14:textId="3C99BF62" w:rsidR="00B91B9C" w:rsidRPr="00193CCD" w:rsidRDefault="009C160C" w:rsidP="00240C39">
            <w:pPr>
              <w:pStyle w:val="TableParagraph"/>
            </w:pPr>
            <w:r w:rsidRPr="00193CCD">
              <w:t>Nom légal</w:t>
            </w:r>
            <w:r w:rsidR="00505C84" w:rsidRPr="00193CCD">
              <w:t xml:space="preserve"> </w:t>
            </w:r>
            <w:r w:rsidR="00974B45" w:rsidRPr="00193CCD">
              <w:t>(année de promulgation)</w:t>
            </w:r>
          </w:p>
        </w:tc>
        <w:tc>
          <w:tcPr>
            <w:tcW w:w="6358" w:type="dxa"/>
            <w:shd w:val="clear" w:color="auto" w:fill="17365D" w:themeFill="text2" w:themeFillShade="BF"/>
            <w:vAlign w:val="top"/>
          </w:tcPr>
          <w:p w14:paraId="1FA750C7" w14:textId="77777777" w:rsidR="00B91B9C" w:rsidRPr="00193CCD" w:rsidRDefault="009C160C" w:rsidP="00240C39">
            <w:pPr>
              <w:pStyle w:val="TableParagraph"/>
            </w:pPr>
            <w:r w:rsidRPr="00193CCD">
              <w:t>Objectif</w:t>
            </w:r>
          </w:p>
        </w:tc>
      </w:tr>
      <w:tr w:rsidR="00DA484C" w:rsidRPr="00193CCD" w14:paraId="638B9747" w14:textId="77777777" w:rsidTr="00193CCD">
        <w:trPr>
          <w:cantSplit/>
          <w:trHeight w:val="20"/>
        </w:trPr>
        <w:tc>
          <w:tcPr>
            <w:tcW w:w="2619" w:type="dxa"/>
          </w:tcPr>
          <w:p w14:paraId="023D2B08" w14:textId="23FD47E7" w:rsidR="00B91B9C" w:rsidRPr="00193CCD" w:rsidRDefault="0039380D" w:rsidP="00240C39">
            <w:pPr>
              <w:pStyle w:val="TableParagraph"/>
            </w:pPr>
            <w:r w:rsidRPr="00193CCD">
              <w:t xml:space="preserve"> </w:t>
            </w:r>
            <w:r w:rsidR="009C160C" w:rsidRPr="00193CCD">
              <w:t>Loi sur les coopératives des PME</w:t>
            </w:r>
            <w:r w:rsidR="00505C84" w:rsidRPr="00193CCD">
              <w:t xml:space="preserve"> </w:t>
            </w:r>
            <w:r w:rsidR="00974B45" w:rsidRPr="00193CCD">
              <w:t>(1961)</w:t>
            </w:r>
          </w:p>
        </w:tc>
        <w:tc>
          <w:tcPr>
            <w:tcW w:w="6358" w:type="dxa"/>
          </w:tcPr>
          <w:p w14:paraId="00C6BE9F" w14:textId="28318CA7" w:rsidR="00B91B9C" w:rsidRPr="00193CCD" w:rsidRDefault="009C160C" w:rsidP="00240C39">
            <w:pPr>
              <w:pStyle w:val="TableParagraph"/>
            </w:pPr>
            <w:r w:rsidRPr="00193CCD">
              <w:t>Afin de promouvoir le développement équilibré de l'économie nationale, en améliorant le statut économique des PME et en favorisant l'égalité des opportunités économiques et l'activité économique indépendante, il est décidé des questions telles que la création, le fonctionnement et</w:t>
            </w:r>
            <w:r w:rsidR="0039380D" w:rsidRPr="00193CCD">
              <w:t xml:space="preserve"> </w:t>
            </w:r>
            <w:r w:rsidRPr="00193CCD">
              <w:t>le développement des coopératives.</w:t>
            </w:r>
          </w:p>
        </w:tc>
      </w:tr>
      <w:tr w:rsidR="00DA484C" w:rsidRPr="00193CCD" w14:paraId="5BDF76F6" w14:textId="77777777" w:rsidTr="00193CCD">
        <w:trPr>
          <w:cantSplit/>
          <w:trHeight w:val="20"/>
        </w:trPr>
        <w:tc>
          <w:tcPr>
            <w:tcW w:w="2619" w:type="dxa"/>
          </w:tcPr>
          <w:p w14:paraId="500AF395" w14:textId="3D997253" w:rsidR="00B91B9C" w:rsidRPr="00193CCD" w:rsidRDefault="009C160C" w:rsidP="00240C39">
            <w:pPr>
              <w:pStyle w:val="TableParagraph"/>
            </w:pPr>
            <w:r w:rsidRPr="00193CCD">
              <w:t>Loi fondamentale pour les PME</w:t>
            </w:r>
            <w:r w:rsidR="00505C84" w:rsidRPr="00193CCD">
              <w:t xml:space="preserve"> </w:t>
            </w:r>
            <w:r w:rsidR="00974B45" w:rsidRPr="00193CCD">
              <w:t>(1966)</w:t>
            </w:r>
          </w:p>
        </w:tc>
        <w:tc>
          <w:tcPr>
            <w:tcW w:w="6358" w:type="dxa"/>
          </w:tcPr>
          <w:p w14:paraId="697C2D37" w14:textId="208CFFC9" w:rsidR="00B91B9C" w:rsidRPr="00193CCD" w:rsidRDefault="009C160C" w:rsidP="00240C39">
            <w:pPr>
              <w:pStyle w:val="TableParagraph"/>
            </w:pPr>
            <w:r w:rsidRPr="00193CCD">
              <w:t>Soutenir la croissance des PME créatives et indépendantes, améliorer la structure industrielle et équilibrer l'économie nationale en définissant</w:t>
            </w:r>
            <w:r w:rsidR="0039380D" w:rsidRPr="00193CCD">
              <w:t xml:space="preserve"> </w:t>
            </w:r>
            <w:r w:rsidRPr="00193CCD">
              <w:t>les orientations et les politiques de base pour les encourager</w:t>
            </w:r>
          </w:p>
        </w:tc>
      </w:tr>
      <w:tr w:rsidR="00DA484C" w:rsidRPr="00193CCD" w14:paraId="15363055" w14:textId="77777777" w:rsidTr="00193CCD">
        <w:trPr>
          <w:cantSplit/>
          <w:trHeight w:val="20"/>
        </w:trPr>
        <w:tc>
          <w:tcPr>
            <w:tcW w:w="2619" w:type="dxa"/>
          </w:tcPr>
          <w:p w14:paraId="26E3AF5C" w14:textId="77777777" w:rsidR="00B91B9C" w:rsidRPr="00193CCD" w:rsidRDefault="009C160C" w:rsidP="00240C39">
            <w:pPr>
              <w:pStyle w:val="TableParagraph"/>
            </w:pPr>
            <w:r w:rsidRPr="00193CCD">
              <w:t>Loi d'aide à la création</w:t>
            </w:r>
          </w:p>
        </w:tc>
        <w:tc>
          <w:tcPr>
            <w:tcW w:w="6358" w:type="dxa"/>
          </w:tcPr>
          <w:p w14:paraId="07CB16CB" w14:textId="77777777" w:rsidR="00B91B9C" w:rsidRPr="00193CCD" w:rsidRDefault="009C160C" w:rsidP="00240C39">
            <w:pPr>
              <w:pStyle w:val="TableParagraph"/>
            </w:pPr>
            <w:r w:rsidRPr="00193CCD">
              <w:t>Construire un pays qui crée des moteurs de croissance et des emplois</w:t>
            </w:r>
          </w:p>
        </w:tc>
      </w:tr>
      <w:tr w:rsidR="00DA484C" w:rsidRPr="00193CCD" w14:paraId="6A229A45" w14:textId="77777777" w:rsidTr="00193CCD">
        <w:trPr>
          <w:cantSplit/>
          <w:trHeight w:val="20"/>
        </w:trPr>
        <w:tc>
          <w:tcPr>
            <w:tcW w:w="2619" w:type="dxa"/>
          </w:tcPr>
          <w:p w14:paraId="120F396C" w14:textId="5E5D10A1" w:rsidR="00B91B9C" w:rsidRPr="00193CCD" w:rsidRDefault="009C160C" w:rsidP="00240C39">
            <w:pPr>
              <w:pStyle w:val="TableParagraph"/>
            </w:pPr>
            <w:r w:rsidRPr="00193CCD">
              <w:t>d'entreprise pour les PME</w:t>
            </w:r>
            <w:r w:rsidR="00974B45" w:rsidRPr="00193CCD">
              <w:t xml:space="preserve"> (</w:t>
            </w:r>
            <w:r w:rsidRPr="00193CCD">
              <w:t>1986)</w:t>
            </w:r>
          </w:p>
        </w:tc>
        <w:tc>
          <w:tcPr>
            <w:tcW w:w="6358" w:type="dxa"/>
          </w:tcPr>
          <w:p w14:paraId="318583EB" w14:textId="3DB47098" w:rsidR="00B91B9C" w:rsidRPr="00193CCD" w:rsidRDefault="009C160C" w:rsidP="00240C39">
            <w:pPr>
              <w:pStyle w:val="TableParagraph"/>
            </w:pPr>
            <w:r w:rsidRPr="00193CCD">
              <w:t>dans l'économie numérique en créant un écosystème de startups où tous les citoyens peuvent développer leur esprit entrepreneurial et</w:t>
            </w:r>
            <w:r w:rsidR="0039380D" w:rsidRPr="00193CCD">
              <w:t xml:space="preserve"> </w:t>
            </w:r>
            <w:r w:rsidRPr="00193CCD">
              <w:t>devenir des entreprises leaders mondiaux</w:t>
            </w:r>
          </w:p>
        </w:tc>
      </w:tr>
      <w:tr w:rsidR="00DA484C" w:rsidRPr="00193CCD" w14:paraId="0360BA67" w14:textId="77777777" w:rsidTr="00193CCD">
        <w:trPr>
          <w:cantSplit/>
          <w:trHeight w:val="20"/>
        </w:trPr>
        <w:tc>
          <w:tcPr>
            <w:tcW w:w="2619" w:type="dxa"/>
          </w:tcPr>
          <w:p w14:paraId="305B8D9C" w14:textId="676739C1" w:rsidR="00B91B9C" w:rsidRPr="00193CCD" w:rsidRDefault="009C160C" w:rsidP="00240C39">
            <w:pPr>
              <w:pStyle w:val="TableParagraph"/>
            </w:pPr>
            <w:r w:rsidRPr="00193CCD">
              <w:t>Loi sur le fonds de garantie technique</w:t>
            </w:r>
            <w:r w:rsidR="00505C84" w:rsidRPr="00193CCD">
              <w:t xml:space="preserve"> </w:t>
            </w:r>
            <w:r w:rsidR="00974B45" w:rsidRPr="00193CCD">
              <w:t>(1986)</w:t>
            </w:r>
          </w:p>
        </w:tc>
        <w:tc>
          <w:tcPr>
            <w:tcW w:w="6358" w:type="dxa"/>
          </w:tcPr>
          <w:p w14:paraId="1930E227" w14:textId="576BA556" w:rsidR="00B91B9C" w:rsidRPr="00193CCD" w:rsidRDefault="009C160C" w:rsidP="00240C39">
            <w:pPr>
              <w:pStyle w:val="TableParagraph"/>
            </w:pPr>
            <w:r w:rsidRPr="00193CCD">
              <w:t>Création d'un fonds de garantie technique pour établir et développer un système d'assurance technique afin de promouvoir l'offre de fonds pour les nouvelles technologies et contribuer au développement régional</w:t>
            </w:r>
            <w:r w:rsidR="0039380D" w:rsidRPr="00193CCD">
              <w:t xml:space="preserve"> </w:t>
            </w:r>
            <w:r w:rsidRPr="00193CCD">
              <w:t>équilibré et à l'économie nationale</w:t>
            </w:r>
          </w:p>
        </w:tc>
      </w:tr>
      <w:tr w:rsidR="00DA484C" w:rsidRPr="00193CCD" w14:paraId="7009F6B0" w14:textId="77777777" w:rsidTr="00193CCD">
        <w:trPr>
          <w:cantSplit/>
          <w:trHeight w:val="20"/>
        </w:trPr>
        <w:tc>
          <w:tcPr>
            <w:tcW w:w="2619" w:type="dxa"/>
          </w:tcPr>
          <w:p w14:paraId="30DBB8CB" w14:textId="3201391E" w:rsidR="00B91B9C" w:rsidRPr="00193CCD" w:rsidRDefault="009C160C" w:rsidP="00240C39">
            <w:pPr>
              <w:pStyle w:val="TableParagraph"/>
            </w:pPr>
            <w:r w:rsidRPr="00193CCD">
              <w:t>Loi sur la promotion des PME</w:t>
            </w:r>
            <w:r w:rsidR="00974B45" w:rsidRPr="00193CCD">
              <w:t xml:space="preserve"> (</w:t>
            </w:r>
            <w:r w:rsidRPr="00193CCD">
              <w:t>1994)</w:t>
            </w:r>
          </w:p>
        </w:tc>
        <w:tc>
          <w:tcPr>
            <w:tcW w:w="6358" w:type="dxa"/>
          </w:tcPr>
          <w:p w14:paraId="3D0B27FD" w14:textId="7F203287" w:rsidR="00B91B9C" w:rsidRPr="00193CCD" w:rsidRDefault="009C160C" w:rsidP="00240C39">
            <w:pPr>
              <w:pStyle w:val="TableParagraph"/>
            </w:pPr>
            <w:r w:rsidRPr="00193CCD">
              <w:t>Contribuer au développement équilibré de l'économie nationale en renforçant la compétitivité des PME et en élargissant la base de gestion</w:t>
            </w:r>
            <w:r w:rsidR="0039380D" w:rsidRPr="00193CCD">
              <w:t xml:space="preserve"> </w:t>
            </w:r>
            <w:r w:rsidRPr="00193CCD">
              <w:t>des PME en améliorant leur structure</w:t>
            </w:r>
          </w:p>
        </w:tc>
      </w:tr>
      <w:tr w:rsidR="00DA484C" w:rsidRPr="00193CCD" w14:paraId="0E18A691" w14:textId="77777777" w:rsidTr="00193CCD">
        <w:trPr>
          <w:cantSplit/>
          <w:trHeight w:val="20"/>
        </w:trPr>
        <w:tc>
          <w:tcPr>
            <w:tcW w:w="2619" w:type="dxa"/>
          </w:tcPr>
          <w:p w14:paraId="4949BFB7" w14:textId="33772A02" w:rsidR="00B91B9C" w:rsidRPr="00193CCD" w:rsidRDefault="009C160C" w:rsidP="00240C39">
            <w:pPr>
              <w:pStyle w:val="TableParagraph"/>
            </w:pPr>
            <w:r w:rsidRPr="00193CCD">
              <w:t>Loi spéciale sur la promotion des entreprises à capital-risque</w:t>
            </w:r>
            <w:r w:rsidR="00974B45" w:rsidRPr="00193CCD">
              <w:t xml:space="preserve"> (</w:t>
            </w:r>
            <w:r w:rsidRPr="00193CCD">
              <w:t>1997)</w:t>
            </w:r>
          </w:p>
        </w:tc>
        <w:tc>
          <w:tcPr>
            <w:tcW w:w="6358" w:type="dxa"/>
          </w:tcPr>
          <w:p w14:paraId="6EBE1AD7" w14:textId="7B649453" w:rsidR="00B91B9C" w:rsidRPr="00193CCD" w:rsidRDefault="009C160C" w:rsidP="00240C39">
            <w:pPr>
              <w:pStyle w:val="TableParagraph"/>
            </w:pPr>
            <w:r w:rsidRPr="00193CCD">
              <w:t xml:space="preserve">Contribuer à faciliter la restructuration de l'industrie et à accroître la compétitivité en facilitant la transition des entreprises existantes vers les entreprises à capital-risque et la création des entreprises </w:t>
            </w:r>
            <w:r w:rsidR="008C56FB" w:rsidRPr="00193CCD">
              <w:t xml:space="preserve">à </w:t>
            </w:r>
            <w:r w:rsidRPr="00193CCD">
              <w:t>capital-risque</w:t>
            </w:r>
          </w:p>
        </w:tc>
      </w:tr>
      <w:tr w:rsidR="00DA484C" w:rsidRPr="00193CCD" w14:paraId="3A9D6A30" w14:textId="77777777" w:rsidTr="00193CCD">
        <w:trPr>
          <w:cantSplit/>
          <w:trHeight w:val="20"/>
        </w:trPr>
        <w:tc>
          <w:tcPr>
            <w:tcW w:w="2619" w:type="dxa"/>
          </w:tcPr>
          <w:p w14:paraId="2F21C93D" w14:textId="113F5BBC" w:rsidR="00B91B9C" w:rsidRPr="00193CCD" w:rsidRDefault="0039380D" w:rsidP="00240C39">
            <w:pPr>
              <w:pStyle w:val="TableParagraph"/>
            </w:pPr>
            <w:r w:rsidRPr="00193CCD">
              <w:t xml:space="preserve"> </w:t>
            </w:r>
            <w:r w:rsidR="009C160C" w:rsidRPr="00193CCD">
              <w:t>Loi sur la protection et le soutien des PCA</w:t>
            </w:r>
            <w:r w:rsidR="00974B45" w:rsidRPr="00193CCD">
              <w:t xml:space="preserve"> (</w:t>
            </w:r>
            <w:r w:rsidR="009C160C" w:rsidRPr="00193CCD">
              <w:t>1997)</w:t>
            </w:r>
          </w:p>
        </w:tc>
        <w:tc>
          <w:tcPr>
            <w:tcW w:w="6358" w:type="dxa"/>
          </w:tcPr>
          <w:p w14:paraId="203F61F3" w14:textId="3E6D063A" w:rsidR="00B91B9C" w:rsidRPr="00193CCD" w:rsidRDefault="009C160C" w:rsidP="00240C39">
            <w:pPr>
              <w:pStyle w:val="TableParagraph"/>
            </w:pPr>
            <w:r w:rsidRPr="00193CCD">
              <w:t>Contribuer à l'amélioration du statut social et économique des PCA et au développement équilibré de l'économie nationale en promouvant la liberté d'activité des PCA et en favorisant la stabilité et la croissance</w:t>
            </w:r>
            <w:r w:rsidR="0039380D" w:rsidRPr="00193CCD">
              <w:t xml:space="preserve"> </w:t>
            </w:r>
            <w:r w:rsidRPr="00193CCD">
              <w:t>de la gestion</w:t>
            </w:r>
          </w:p>
        </w:tc>
      </w:tr>
      <w:tr w:rsidR="00DA484C" w:rsidRPr="00193CCD" w14:paraId="22268C69" w14:textId="77777777" w:rsidTr="00193CCD">
        <w:trPr>
          <w:cantSplit/>
          <w:trHeight w:val="20"/>
        </w:trPr>
        <w:tc>
          <w:tcPr>
            <w:tcW w:w="2619" w:type="dxa"/>
          </w:tcPr>
          <w:p w14:paraId="3F0980E3" w14:textId="1E377534" w:rsidR="00B91B9C" w:rsidRPr="00193CCD" w:rsidRDefault="009C160C" w:rsidP="00240C39">
            <w:pPr>
              <w:pStyle w:val="TableParagraph"/>
            </w:pPr>
            <w:r w:rsidRPr="00193CCD">
              <w:t>Loi spéciale pour le soutien aux zones de technologie industrielle</w:t>
            </w:r>
            <w:r w:rsidR="00505C84" w:rsidRPr="00193CCD">
              <w:t xml:space="preserve"> </w:t>
            </w:r>
            <w:r w:rsidR="00974B45" w:rsidRPr="00193CCD">
              <w:t>(1998)</w:t>
            </w:r>
          </w:p>
        </w:tc>
        <w:tc>
          <w:tcPr>
            <w:tcW w:w="6358" w:type="dxa"/>
          </w:tcPr>
          <w:p w14:paraId="705C5B46" w14:textId="1BB6C7C9" w:rsidR="00B91B9C" w:rsidRPr="00193CCD" w:rsidRDefault="009C160C" w:rsidP="00240C39">
            <w:pPr>
              <w:pStyle w:val="TableParagraph"/>
            </w:pPr>
            <w:r w:rsidRPr="00193CCD">
              <w:t>Développement conjoint de la technologie, promotion de la commercialisation, création d'emplois, revitalisation de l'économie locale en regroupant les ressources humaines et matérielles des entreprises,</w:t>
            </w:r>
            <w:r w:rsidR="0039380D" w:rsidRPr="00193CCD">
              <w:t xml:space="preserve"> </w:t>
            </w:r>
            <w:r w:rsidRPr="00193CCD">
              <w:t>des universités et des instituts de recherche</w:t>
            </w:r>
          </w:p>
        </w:tc>
      </w:tr>
      <w:tr w:rsidR="00DA484C" w:rsidRPr="00193CCD" w14:paraId="293C5643" w14:textId="77777777" w:rsidTr="00193CCD">
        <w:trPr>
          <w:cantSplit/>
          <w:trHeight w:val="20"/>
        </w:trPr>
        <w:tc>
          <w:tcPr>
            <w:tcW w:w="2619" w:type="dxa"/>
          </w:tcPr>
          <w:p w14:paraId="67F75465" w14:textId="7573E50E" w:rsidR="00B91B9C" w:rsidRPr="00193CCD" w:rsidRDefault="009C160C" w:rsidP="00240C39">
            <w:pPr>
              <w:pStyle w:val="TableParagraph"/>
            </w:pPr>
            <w:r w:rsidRPr="00193CCD">
              <w:t>Loi sur la Fondation régionale de la garantie du crédit</w:t>
            </w:r>
            <w:r w:rsidR="00505C84" w:rsidRPr="00193CCD">
              <w:t xml:space="preserve"> </w:t>
            </w:r>
            <w:r w:rsidR="00974B45" w:rsidRPr="00193CCD">
              <w:t>(1999)</w:t>
            </w:r>
          </w:p>
        </w:tc>
        <w:tc>
          <w:tcPr>
            <w:tcW w:w="6358" w:type="dxa"/>
          </w:tcPr>
          <w:p w14:paraId="05BFC6DA" w14:textId="4869200A" w:rsidR="00B91B9C" w:rsidRPr="00193CCD" w:rsidRDefault="00505C84" w:rsidP="00240C39">
            <w:pPr>
              <w:pStyle w:val="TableParagraph"/>
            </w:pPr>
            <w:r w:rsidRPr="00193CCD">
              <w:t>Création</w:t>
            </w:r>
            <w:r w:rsidR="009C160C" w:rsidRPr="00193CCD">
              <w:t xml:space="preserve"> de la fondation de garantie de crédit et de la Fédération nationale de garantie de crédit pour garantir les dettes individuelles des PME et</w:t>
            </w:r>
            <w:r w:rsidR="0039380D" w:rsidRPr="00193CCD">
              <w:t xml:space="preserve"> </w:t>
            </w:r>
            <w:r w:rsidR="009C160C" w:rsidRPr="00193CCD">
              <w:t>des PCA dans la région</w:t>
            </w:r>
          </w:p>
        </w:tc>
      </w:tr>
      <w:tr w:rsidR="00DA484C" w:rsidRPr="00193CCD" w14:paraId="20BE58D1" w14:textId="77777777" w:rsidTr="00193CCD">
        <w:trPr>
          <w:cantSplit/>
          <w:trHeight w:val="20"/>
        </w:trPr>
        <w:tc>
          <w:tcPr>
            <w:tcW w:w="2619" w:type="dxa"/>
          </w:tcPr>
          <w:p w14:paraId="282D34EA" w14:textId="4E2C23B8" w:rsidR="00B91B9C" w:rsidRPr="00193CCD" w:rsidRDefault="0039380D" w:rsidP="00240C39">
            <w:pPr>
              <w:pStyle w:val="TableParagraph"/>
            </w:pPr>
            <w:r w:rsidRPr="00193CCD">
              <w:t xml:space="preserve"> </w:t>
            </w:r>
            <w:r w:rsidR="009C160C" w:rsidRPr="00193CCD">
              <w:t>Loi sur l'aide aux entreprises de femme</w:t>
            </w:r>
            <w:r w:rsidR="00505C84" w:rsidRPr="00193CCD">
              <w:t xml:space="preserve"> </w:t>
            </w:r>
            <w:r w:rsidR="00974B45" w:rsidRPr="00193CCD">
              <w:t>(1999)</w:t>
            </w:r>
          </w:p>
        </w:tc>
        <w:tc>
          <w:tcPr>
            <w:tcW w:w="6358" w:type="dxa"/>
          </w:tcPr>
          <w:p w14:paraId="4E86B443" w14:textId="6F58838C" w:rsidR="00B91B9C" w:rsidRPr="00193CCD" w:rsidRDefault="009C160C" w:rsidP="00240C39">
            <w:pPr>
              <w:pStyle w:val="TableParagraph"/>
            </w:pPr>
            <w:r w:rsidRPr="00193CCD">
              <w:t>Contribuer au développement économique national en soutenant activement les activités des entreprises de femme et leur création, en promouvant l'égalité réelle entre les hommes et les femmes dans le domaine économique, en améliorant l'activité économique des femmes</w:t>
            </w:r>
            <w:r w:rsidR="0039380D" w:rsidRPr="00193CCD">
              <w:t xml:space="preserve"> </w:t>
            </w:r>
            <w:r w:rsidRPr="00193CCD">
              <w:t>et le statut des femmes</w:t>
            </w:r>
          </w:p>
        </w:tc>
      </w:tr>
      <w:tr w:rsidR="00DA484C" w:rsidRPr="00193CCD" w14:paraId="16F2822C" w14:textId="77777777" w:rsidTr="00193CCD">
        <w:trPr>
          <w:cantSplit/>
          <w:trHeight w:val="20"/>
        </w:trPr>
        <w:tc>
          <w:tcPr>
            <w:tcW w:w="2619" w:type="dxa"/>
          </w:tcPr>
          <w:p w14:paraId="416201AC" w14:textId="64391094" w:rsidR="00B91B9C" w:rsidRPr="00193CCD" w:rsidRDefault="009C160C" w:rsidP="00240C39">
            <w:pPr>
              <w:pStyle w:val="TableParagraph"/>
            </w:pPr>
            <w:r w:rsidRPr="00193CCD">
              <w:t>Loi sur la promotion de l'innovation technologique dans les PME</w:t>
            </w:r>
            <w:r w:rsidR="00974B45" w:rsidRPr="00193CCD">
              <w:t xml:space="preserve"> (</w:t>
            </w:r>
            <w:r w:rsidRPr="00193CCD">
              <w:t>2001)</w:t>
            </w:r>
          </w:p>
        </w:tc>
        <w:tc>
          <w:tcPr>
            <w:tcW w:w="6358" w:type="dxa"/>
          </w:tcPr>
          <w:p w14:paraId="24602184" w14:textId="014A1F4F" w:rsidR="00B91B9C" w:rsidRPr="00193CCD" w:rsidRDefault="009C160C" w:rsidP="00240C39">
            <w:pPr>
              <w:pStyle w:val="TableParagraph"/>
            </w:pPr>
            <w:r w:rsidRPr="00193CCD">
              <w:t>Contribuer au développement économique national en renforçant la compétitivité technologique des PME en élargissant les bases pour promouvoir l'innovation technologique des PME et en établissant et en</w:t>
            </w:r>
            <w:r w:rsidR="0039380D" w:rsidRPr="00193CCD">
              <w:t xml:space="preserve"> </w:t>
            </w:r>
            <w:r w:rsidRPr="00193CCD">
              <w:t>mettant en œuvre des politiques connexes</w:t>
            </w:r>
          </w:p>
        </w:tc>
      </w:tr>
      <w:tr w:rsidR="00DA484C" w:rsidRPr="00193CCD" w14:paraId="28560F46" w14:textId="77777777" w:rsidTr="00193CCD">
        <w:trPr>
          <w:cantSplit/>
          <w:trHeight w:val="20"/>
        </w:trPr>
        <w:tc>
          <w:tcPr>
            <w:tcW w:w="2619" w:type="dxa"/>
          </w:tcPr>
          <w:p w14:paraId="4E6A402F" w14:textId="0C6E0179" w:rsidR="00B91B9C" w:rsidRPr="00193CCD" w:rsidRDefault="009C160C" w:rsidP="00240C39">
            <w:pPr>
              <w:pStyle w:val="TableParagraph"/>
            </w:pPr>
            <w:r w:rsidRPr="00193CCD">
              <w:t xml:space="preserve">Loi spéciale pour le soutien </w:t>
            </w:r>
            <w:r w:rsidR="008C56FB" w:rsidRPr="00193CCD">
              <w:t xml:space="preserve">à </w:t>
            </w:r>
            <w:r w:rsidRPr="00193CCD">
              <w:t>la main-d'œuvre des PME</w:t>
            </w:r>
            <w:r w:rsidR="00505C84" w:rsidRPr="00193CCD">
              <w:t xml:space="preserve"> </w:t>
            </w:r>
            <w:r w:rsidR="00974B45" w:rsidRPr="00193CCD">
              <w:t>(2003)</w:t>
            </w:r>
          </w:p>
        </w:tc>
        <w:tc>
          <w:tcPr>
            <w:tcW w:w="6358" w:type="dxa"/>
          </w:tcPr>
          <w:p w14:paraId="273E9E92" w14:textId="6A532A7E" w:rsidR="00B91B9C" w:rsidRPr="00193CCD" w:rsidRDefault="00505C84" w:rsidP="00240C39">
            <w:pPr>
              <w:pStyle w:val="TableParagraph"/>
            </w:pPr>
            <w:r w:rsidRPr="00193CCD">
              <w:t>Contribuer</w:t>
            </w:r>
            <w:r w:rsidR="009C160C" w:rsidRPr="00193CCD">
              <w:t xml:space="preserve"> au développement équilibré de l'économie nationale et de la société en soutenant les projets visant à faciliter l'offre et la demande</w:t>
            </w:r>
            <w:r w:rsidR="0039380D" w:rsidRPr="00193CCD">
              <w:t xml:space="preserve"> </w:t>
            </w:r>
            <w:r w:rsidR="009C160C" w:rsidRPr="00193CCD">
              <w:t>de main-d'œuvre, à améliorer la structure de la main-d'œuvre des PME</w:t>
            </w:r>
          </w:p>
        </w:tc>
      </w:tr>
      <w:tr w:rsidR="00DA484C" w:rsidRPr="00193CCD" w14:paraId="794C364A" w14:textId="77777777" w:rsidTr="00193CCD">
        <w:trPr>
          <w:cantSplit/>
          <w:trHeight w:val="20"/>
        </w:trPr>
        <w:tc>
          <w:tcPr>
            <w:tcW w:w="2619" w:type="dxa"/>
          </w:tcPr>
          <w:p w14:paraId="49F6463A" w14:textId="64CAC8A1" w:rsidR="00B91B9C" w:rsidRPr="00193CCD" w:rsidRDefault="009C160C" w:rsidP="00240C39">
            <w:pPr>
              <w:pStyle w:val="TableParagraph"/>
            </w:pPr>
            <w:r w:rsidRPr="00193CCD">
              <w:t>Loi spéciale sur les zones spéciales de libre réglementation et les zones spéciales de développement</w:t>
            </w:r>
            <w:r w:rsidR="0039380D" w:rsidRPr="00193CCD">
              <w:t xml:space="preserve"> </w:t>
            </w:r>
            <w:r w:rsidRPr="00193CCD">
              <w:t>régional spécialisées</w:t>
            </w:r>
            <w:r w:rsidR="00974B45" w:rsidRPr="00193CCD">
              <w:t xml:space="preserve"> (</w:t>
            </w:r>
            <w:r w:rsidRPr="00193CCD">
              <w:t>2004)</w:t>
            </w:r>
          </w:p>
        </w:tc>
        <w:tc>
          <w:tcPr>
            <w:tcW w:w="6358" w:type="dxa"/>
          </w:tcPr>
          <w:p w14:paraId="44D9F9AD" w14:textId="13922268" w:rsidR="00B91B9C" w:rsidRPr="00193CCD" w:rsidRDefault="0039380D" w:rsidP="00240C39">
            <w:pPr>
              <w:pStyle w:val="TableParagraph"/>
            </w:pPr>
            <w:r w:rsidRPr="00193CCD">
              <w:t xml:space="preserve"> </w:t>
            </w:r>
            <w:r w:rsidR="009C160C" w:rsidRPr="00193CCD">
              <w:t>La désignation et l'exploitation de zones spéciales régionales pour établir une base de croissance durable et autonome en appliquant sélectivement des règlements spéciaux aux caractéristiques régionales.</w:t>
            </w:r>
          </w:p>
        </w:tc>
      </w:tr>
      <w:tr w:rsidR="00DA484C" w:rsidRPr="00193CCD" w14:paraId="20E7FA79" w14:textId="77777777" w:rsidTr="00193CCD">
        <w:trPr>
          <w:cantSplit/>
          <w:trHeight w:val="20"/>
        </w:trPr>
        <w:tc>
          <w:tcPr>
            <w:tcW w:w="2619" w:type="dxa"/>
          </w:tcPr>
          <w:p w14:paraId="4F429215" w14:textId="4304873C" w:rsidR="00B91B9C" w:rsidRPr="00193CCD" w:rsidRDefault="009C160C" w:rsidP="00240C39">
            <w:pPr>
              <w:pStyle w:val="TableParagraph"/>
            </w:pPr>
            <w:r w:rsidRPr="00193CCD">
              <w:t>Loi spéciale pour la promotion des marchés traditionnels et des quartiers commerçants</w:t>
            </w:r>
            <w:r w:rsidR="00505C84" w:rsidRPr="00193CCD">
              <w:t xml:space="preserve"> </w:t>
            </w:r>
            <w:r w:rsidR="00974B45" w:rsidRPr="00193CCD">
              <w:t>(2004)</w:t>
            </w:r>
          </w:p>
        </w:tc>
        <w:tc>
          <w:tcPr>
            <w:tcW w:w="6358" w:type="dxa"/>
          </w:tcPr>
          <w:p w14:paraId="47EB1741" w14:textId="77777777" w:rsidR="00B91B9C" w:rsidRPr="00193CCD" w:rsidRDefault="009C160C" w:rsidP="00240C39">
            <w:pPr>
              <w:pStyle w:val="TableParagraph"/>
            </w:pPr>
            <w:r w:rsidRPr="00193CCD">
              <w:t>Contribuer au développement économique national en favorisant la revitalisation des marchés locaux et la croissance équilibrée de l'industrie de distribution en améliorant les installations et la gestion des marchés traditionnels et des rues commerçantes</w:t>
            </w:r>
          </w:p>
        </w:tc>
      </w:tr>
      <w:tr w:rsidR="00DA484C" w:rsidRPr="00193CCD" w14:paraId="2BBA9163" w14:textId="77777777" w:rsidTr="00193CCD">
        <w:trPr>
          <w:cantSplit/>
          <w:trHeight w:val="20"/>
        </w:trPr>
        <w:tc>
          <w:tcPr>
            <w:tcW w:w="2619" w:type="dxa"/>
          </w:tcPr>
          <w:p w14:paraId="29EBD041" w14:textId="5FB5D332" w:rsidR="00B91B9C" w:rsidRPr="00193CCD" w:rsidRDefault="009C160C" w:rsidP="00240C39">
            <w:pPr>
              <w:pStyle w:val="TableParagraph"/>
            </w:pPr>
            <w:r w:rsidRPr="00193CCD">
              <w:t>Loi sur la promotion des activités entrepreneuriales des personnes handicapées</w:t>
            </w:r>
            <w:r w:rsidR="00505C84" w:rsidRPr="00193CCD">
              <w:t xml:space="preserve"> </w:t>
            </w:r>
            <w:r w:rsidR="00974B45" w:rsidRPr="00193CCD">
              <w:t>(2005)</w:t>
            </w:r>
          </w:p>
        </w:tc>
        <w:tc>
          <w:tcPr>
            <w:tcW w:w="6358" w:type="dxa"/>
          </w:tcPr>
          <w:p w14:paraId="7DF7EFE1" w14:textId="7DB66438" w:rsidR="00B91B9C" w:rsidRPr="00193CCD" w:rsidRDefault="009C160C" w:rsidP="00240C39">
            <w:pPr>
              <w:pStyle w:val="TableParagraph"/>
            </w:pPr>
            <w:r w:rsidRPr="00193CCD">
              <w:t>Contribuer au développement économique national en favorisant activement la création d'entreprise et l'activité des personnes handicapées, en augmentant leur statut économique et social et en</w:t>
            </w:r>
            <w:r w:rsidR="0039380D" w:rsidRPr="00193CCD">
              <w:t xml:space="preserve"> </w:t>
            </w:r>
            <w:r w:rsidRPr="00193CCD">
              <w:t>améliorant leur force économique</w:t>
            </w:r>
          </w:p>
        </w:tc>
      </w:tr>
      <w:tr w:rsidR="00DA484C" w:rsidRPr="00193CCD" w14:paraId="47EA95A3" w14:textId="77777777" w:rsidTr="00193CCD">
        <w:trPr>
          <w:cantSplit/>
          <w:trHeight w:val="20"/>
        </w:trPr>
        <w:tc>
          <w:tcPr>
            <w:tcW w:w="2619" w:type="dxa"/>
          </w:tcPr>
          <w:p w14:paraId="2F68462D" w14:textId="77777777" w:rsidR="00B91B9C" w:rsidRPr="00193CCD" w:rsidRDefault="009C160C" w:rsidP="00240C39">
            <w:pPr>
              <w:pStyle w:val="TableParagraph"/>
            </w:pPr>
            <w:r w:rsidRPr="00193CCD">
              <w:t>Loi spéciale pour la</w:t>
            </w:r>
          </w:p>
        </w:tc>
        <w:tc>
          <w:tcPr>
            <w:tcW w:w="6358" w:type="dxa"/>
          </w:tcPr>
          <w:p w14:paraId="4E590390" w14:textId="77777777" w:rsidR="00B91B9C" w:rsidRPr="00193CCD" w:rsidRDefault="009C160C" w:rsidP="00240C39">
            <w:pPr>
              <w:pStyle w:val="TableParagraph"/>
            </w:pPr>
            <w:r w:rsidRPr="00193CCD">
              <w:t>Contribuer au développement sain de l'économie nationale en améliorant</w:t>
            </w:r>
          </w:p>
        </w:tc>
      </w:tr>
      <w:tr w:rsidR="00DA484C" w:rsidRPr="00193CCD" w14:paraId="4501DB09" w14:textId="77777777" w:rsidTr="00193CCD">
        <w:trPr>
          <w:cantSplit/>
          <w:trHeight w:val="20"/>
        </w:trPr>
        <w:tc>
          <w:tcPr>
            <w:tcW w:w="2619" w:type="dxa"/>
          </w:tcPr>
          <w:p w14:paraId="5E8239F8" w14:textId="77768953" w:rsidR="00B91B9C" w:rsidRPr="00193CCD" w:rsidRDefault="009C160C" w:rsidP="00240C39">
            <w:pPr>
              <w:pStyle w:val="TableParagraph"/>
            </w:pPr>
            <w:r w:rsidRPr="00193CCD">
              <w:t>promotion de la transition des PME</w:t>
            </w:r>
            <w:r w:rsidR="00974B45" w:rsidRPr="00193CCD">
              <w:t xml:space="preserve"> (</w:t>
            </w:r>
            <w:r w:rsidRPr="00193CCD">
              <w:t>2006)</w:t>
            </w:r>
          </w:p>
        </w:tc>
        <w:tc>
          <w:tcPr>
            <w:tcW w:w="6358" w:type="dxa"/>
          </w:tcPr>
          <w:p w14:paraId="4AA55D87" w14:textId="16BF04EC" w:rsidR="00B91B9C" w:rsidRPr="00193CCD" w:rsidRDefault="009C160C" w:rsidP="00240C39">
            <w:pPr>
              <w:pStyle w:val="TableParagraph"/>
            </w:pPr>
            <w:r w:rsidRPr="00193CCD">
              <w:t>la compétitivité des PME et la structure industrielle en favorisant le changement d'entreprise des PME en raison du changement de</w:t>
            </w:r>
            <w:r w:rsidR="0039380D" w:rsidRPr="00193CCD">
              <w:t xml:space="preserve"> </w:t>
            </w:r>
            <w:r w:rsidRPr="00193CCD">
              <w:t>l'environnement économique</w:t>
            </w:r>
          </w:p>
        </w:tc>
      </w:tr>
      <w:tr w:rsidR="00DA484C" w:rsidRPr="00193CCD" w14:paraId="18834A22" w14:textId="77777777" w:rsidTr="00193CCD">
        <w:trPr>
          <w:cantSplit/>
          <w:trHeight w:val="20"/>
        </w:trPr>
        <w:tc>
          <w:tcPr>
            <w:tcW w:w="2619" w:type="dxa"/>
          </w:tcPr>
          <w:p w14:paraId="7C45E578" w14:textId="478BC9B5" w:rsidR="00B91B9C" w:rsidRPr="00193CCD" w:rsidRDefault="009C160C" w:rsidP="00240C39">
            <w:pPr>
              <w:pStyle w:val="TableParagraph"/>
            </w:pPr>
            <w:r w:rsidRPr="00193CCD">
              <w:t>Loi sur la promotion de la coopération mutuelle entre les grandes entreprises et les PME</w:t>
            </w:r>
            <w:r w:rsidR="00505C84" w:rsidRPr="00193CCD">
              <w:t xml:space="preserve"> </w:t>
            </w:r>
            <w:r w:rsidR="00974B45" w:rsidRPr="00193CCD">
              <w:t>(2006)</w:t>
            </w:r>
          </w:p>
        </w:tc>
        <w:tc>
          <w:tcPr>
            <w:tcW w:w="6358" w:type="dxa"/>
          </w:tcPr>
          <w:p w14:paraId="20813963" w14:textId="77777777" w:rsidR="00B91B9C" w:rsidRPr="00193CCD" w:rsidRDefault="009C160C" w:rsidP="00240C39">
            <w:pPr>
              <w:pStyle w:val="TableParagraph"/>
            </w:pPr>
            <w:r w:rsidRPr="00193CCD">
              <w:t>En renforçant les relations de coopération gagnant-gagnant entre les grandes entreprises et les PME et en résolvant la polarisation des grandes entreprises et des PME, la croissance continue de l'économie nationale est établie</w:t>
            </w:r>
          </w:p>
        </w:tc>
      </w:tr>
      <w:tr w:rsidR="00DA484C" w:rsidRPr="00193CCD" w14:paraId="1F1FCEC9" w14:textId="77777777" w:rsidTr="00193CCD">
        <w:trPr>
          <w:cantSplit/>
          <w:trHeight w:val="20"/>
        </w:trPr>
        <w:tc>
          <w:tcPr>
            <w:tcW w:w="2619" w:type="dxa"/>
          </w:tcPr>
          <w:p w14:paraId="78318789" w14:textId="3C6EF9CA" w:rsidR="00B91B9C" w:rsidRPr="00193CCD" w:rsidRDefault="009C160C" w:rsidP="00240C39">
            <w:pPr>
              <w:pStyle w:val="TableParagraph"/>
            </w:pPr>
            <w:r w:rsidRPr="00193CCD">
              <w:t>Loi sur la promotion de l'achat de produits pour les PME et le soutien au marché</w:t>
            </w:r>
            <w:r w:rsidR="00505C84" w:rsidRPr="00193CCD">
              <w:t xml:space="preserve"> </w:t>
            </w:r>
            <w:r w:rsidR="00974B45" w:rsidRPr="00193CCD">
              <w:t>(2009)</w:t>
            </w:r>
          </w:p>
        </w:tc>
        <w:tc>
          <w:tcPr>
            <w:tcW w:w="6358" w:type="dxa"/>
          </w:tcPr>
          <w:p w14:paraId="1A3FDD77" w14:textId="26EB8D75" w:rsidR="00B91B9C" w:rsidRPr="00193CCD" w:rsidRDefault="0039380D" w:rsidP="00240C39">
            <w:pPr>
              <w:pStyle w:val="TableParagraph"/>
            </w:pPr>
            <w:r w:rsidRPr="00193CCD">
              <w:t xml:space="preserve"> </w:t>
            </w:r>
            <w:r w:rsidR="009C160C" w:rsidRPr="00193CCD">
              <w:t>Contribuer à l'amélioration de la compétitivité des PME et à la stabilité de leur gestion en facilitant l'achat de produits et en soutenant le marché</w:t>
            </w:r>
          </w:p>
        </w:tc>
      </w:tr>
      <w:tr w:rsidR="00DA484C" w:rsidRPr="00193CCD" w14:paraId="0246B418" w14:textId="77777777" w:rsidTr="00193CCD">
        <w:trPr>
          <w:cantSplit/>
          <w:trHeight w:val="20"/>
        </w:trPr>
        <w:tc>
          <w:tcPr>
            <w:tcW w:w="2619" w:type="dxa"/>
          </w:tcPr>
          <w:p w14:paraId="75F3B340" w14:textId="1C594315" w:rsidR="00B91B9C" w:rsidRPr="00193CCD" w:rsidRDefault="009C160C" w:rsidP="00240C39">
            <w:pPr>
              <w:pStyle w:val="TableParagraph"/>
            </w:pPr>
            <w:r w:rsidRPr="00193CCD">
              <w:t>Loi sur la promotion des entreprises individuelles</w:t>
            </w:r>
            <w:r w:rsidR="0039380D" w:rsidRPr="00193CCD">
              <w:t xml:space="preserve"> </w:t>
            </w:r>
            <w:r w:rsidRPr="00193CCD">
              <w:t>créatrices</w:t>
            </w:r>
            <w:r w:rsidR="00974B45" w:rsidRPr="00193CCD">
              <w:t xml:space="preserve"> (</w:t>
            </w:r>
            <w:r w:rsidRPr="00193CCD">
              <w:t>2011)</w:t>
            </w:r>
          </w:p>
        </w:tc>
        <w:tc>
          <w:tcPr>
            <w:tcW w:w="6358" w:type="dxa"/>
          </w:tcPr>
          <w:p w14:paraId="5D4D8726" w14:textId="6EE8D53D" w:rsidR="00B91B9C" w:rsidRPr="00193CCD" w:rsidRDefault="009C160C" w:rsidP="00240C39">
            <w:pPr>
              <w:pStyle w:val="TableParagraph"/>
            </w:pPr>
            <w:r w:rsidRPr="00193CCD">
              <w:t>Contribuer au développement de l'économie nationale en favorisant la création d'entreprises créatives individuelles avec créativité et</w:t>
            </w:r>
            <w:r w:rsidR="0039380D" w:rsidRPr="00193CCD">
              <w:t xml:space="preserve"> </w:t>
            </w:r>
            <w:r w:rsidRPr="00193CCD">
              <w:t>professionnalisme et en créant une base de croissance</w:t>
            </w:r>
          </w:p>
        </w:tc>
      </w:tr>
      <w:tr w:rsidR="00DA484C" w:rsidRPr="00193CCD" w14:paraId="3211A697" w14:textId="77777777" w:rsidTr="00193CCD">
        <w:trPr>
          <w:cantSplit/>
          <w:trHeight w:val="20"/>
        </w:trPr>
        <w:tc>
          <w:tcPr>
            <w:tcW w:w="2619" w:type="dxa"/>
          </w:tcPr>
          <w:p w14:paraId="6D77B6C9" w14:textId="7F69812E" w:rsidR="00B91B9C" w:rsidRPr="00193CCD" w:rsidRDefault="009C160C" w:rsidP="00240C39">
            <w:pPr>
              <w:pStyle w:val="TableParagraph"/>
            </w:pPr>
            <w:r w:rsidRPr="00193CCD">
              <w:t>Loi spéciale sur l'aide aux petits entrepreneurs urbains</w:t>
            </w:r>
            <w:r w:rsidR="00974B45" w:rsidRPr="00193CCD">
              <w:t xml:space="preserve"> (</w:t>
            </w:r>
            <w:r w:rsidRPr="00193CCD">
              <w:t>2014)</w:t>
            </w:r>
          </w:p>
        </w:tc>
        <w:tc>
          <w:tcPr>
            <w:tcW w:w="6358" w:type="dxa"/>
          </w:tcPr>
          <w:p w14:paraId="7D654B96" w14:textId="1D4C780A" w:rsidR="00B91B9C" w:rsidRPr="00193CCD" w:rsidRDefault="009C160C" w:rsidP="00240C39">
            <w:pPr>
              <w:pStyle w:val="TableParagraph"/>
            </w:pPr>
            <w:r w:rsidRPr="00193CCD">
              <w:t>Afin de contribuer au développement de l'économie nationale, un système de soutien à la croissance et au développement des petits entrepreneurs urbaines est mis en place pour promouvoir les activités</w:t>
            </w:r>
            <w:r w:rsidR="0039380D" w:rsidRPr="00193CCD">
              <w:t xml:space="preserve"> </w:t>
            </w:r>
            <w:r w:rsidRPr="00193CCD">
              <w:t>économiques</w:t>
            </w:r>
          </w:p>
        </w:tc>
      </w:tr>
      <w:tr w:rsidR="00DA484C" w:rsidRPr="00193CCD" w14:paraId="478CFFED" w14:textId="77777777" w:rsidTr="00193CCD">
        <w:trPr>
          <w:cantSplit/>
          <w:trHeight w:val="20"/>
        </w:trPr>
        <w:tc>
          <w:tcPr>
            <w:tcW w:w="2619" w:type="dxa"/>
          </w:tcPr>
          <w:p w14:paraId="6A30B450" w14:textId="125ABF80" w:rsidR="00B91B9C" w:rsidRPr="00193CCD" w:rsidRDefault="009C160C" w:rsidP="00240C39">
            <w:pPr>
              <w:pStyle w:val="TableParagraph"/>
            </w:pPr>
            <w:r w:rsidRPr="00193CCD">
              <w:t>Loi sur l'aide à la protection des technologies des PME</w:t>
            </w:r>
            <w:r w:rsidR="00974B45" w:rsidRPr="00193CCD">
              <w:t xml:space="preserve"> (</w:t>
            </w:r>
            <w:r w:rsidRPr="00193CCD">
              <w:t>2014)</w:t>
            </w:r>
          </w:p>
        </w:tc>
        <w:tc>
          <w:tcPr>
            <w:tcW w:w="6358" w:type="dxa"/>
          </w:tcPr>
          <w:p w14:paraId="464B085F" w14:textId="0A4AED61" w:rsidR="00B91B9C" w:rsidRPr="00193CCD" w:rsidRDefault="009C160C" w:rsidP="00240C39">
            <w:pPr>
              <w:pStyle w:val="TableParagraph"/>
            </w:pPr>
            <w:r w:rsidRPr="00193CCD">
              <w:t>Renforcer la capacité et la compétitivité technologique des PME et contribuer au développement de l'économie nationale en élargissant les bases pour soutenir la protection technologique des PME et en</w:t>
            </w:r>
            <w:r w:rsidR="0039380D" w:rsidRPr="00193CCD">
              <w:t xml:space="preserve"> </w:t>
            </w:r>
            <w:r w:rsidRPr="00193CCD">
              <w:t>établissant et en mettant en œuvre des politiques connexes</w:t>
            </w:r>
          </w:p>
        </w:tc>
      </w:tr>
      <w:tr w:rsidR="00DA484C" w:rsidRPr="00193CCD" w14:paraId="3837D6ED" w14:textId="77777777" w:rsidTr="00193CCD">
        <w:trPr>
          <w:cantSplit/>
          <w:trHeight w:val="20"/>
        </w:trPr>
        <w:tc>
          <w:tcPr>
            <w:tcW w:w="2619" w:type="dxa"/>
          </w:tcPr>
          <w:p w14:paraId="2E3D633E" w14:textId="38A814CF" w:rsidR="00B91B9C" w:rsidRPr="00193CCD" w:rsidRDefault="009C160C" w:rsidP="00240C39">
            <w:pPr>
              <w:pStyle w:val="TableParagraph"/>
            </w:pPr>
            <w:r w:rsidRPr="00193CCD">
              <w:t>Loi spéciale pour la désignation des PCA comme catégorie de subsistance</w:t>
            </w:r>
            <w:r w:rsidR="0039380D" w:rsidRPr="00193CCD">
              <w:t xml:space="preserve"> </w:t>
            </w:r>
            <w:r w:rsidRPr="00193CCD">
              <w:t>admissible</w:t>
            </w:r>
            <w:r w:rsidR="00974B45" w:rsidRPr="00193CCD">
              <w:t xml:space="preserve"> (</w:t>
            </w:r>
            <w:r w:rsidRPr="00193CCD">
              <w:t>2018)</w:t>
            </w:r>
          </w:p>
        </w:tc>
        <w:tc>
          <w:tcPr>
            <w:tcW w:w="6358" w:type="dxa"/>
          </w:tcPr>
          <w:p w14:paraId="0415179F" w14:textId="482B990D" w:rsidR="00B91B9C" w:rsidRPr="00193CCD" w:rsidRDefault="009C160C" w:rsidP="00240C39">
            <w:pPr>
              <w:pStyle w:val="TableParagraph"/>
            </w:pPr>
            <w:r w:rsidRPr="00193CCD">
              <w:t xml:space="preserve">Protéger et encourager les PCA à gagner leur vie, à promouvoir la stabilité et le revenu de leur gestion, à assurer le droit à la vie humaine et à contribuer au développement équilibré de </w:t>
            </w:r>
            <w:r w:rsidR="00505C84" w:rsidRPr="00193CCD">
              <w:t>l’économie</w:t>
            </w:r>
            <w:r w:rsidRPr="00193CCD">
              <w:t xml:space="preserve"> nationale</w:t>
            </w:r>
          </w:p>
        </w:tc>
      </w:tr>
      <w:tr w:rsidR="00DA484C" w:rsidRPr="00193CCD" w14:paraId="0161BC9C" w14:textId="77777777" w:rsidTr="00193CCD">
        <w:trPr>
          <w:cantSplit/>
          <w:trHeight w:val="20"/>
        </w:trPr>
        <w:tc>
          <w:tcPr>
            <w:tcW w:w="2619" w:type="dxa"/>
          </w:tcPr>
          <w:p w14:paraId="2CB6C248" w14:textId="23330BF6" w:rsidR="00B91B9C" w:rsidRPr="00193CCD" w:rsidRDefault="0039380D" w:rsidP="00240C39">
            <w:pPr>
              <w:pStyle w:val="TableParagraph"/>
            </w:pPr>
            <w:r w:rsidRPr="00193CCD">
              <w:t xml:space="preserve"> </w:t>
            </w:r>
            <w:r w:rsidR="009C160C" w:rsidRPr="00193CCD">
              <w:t>Loi fondamentale des PCA</w:t>
            </w:r>
            <w:r w:rsidR="00974B45" w:rsidRPr="00193CCD">
              <w:t xml:space="preserve"> (</w:t>
            </w:r>
            <w:r w:rsidR="009C160C" w:rsidRPr="00193CCD">
              <w:t>2020)</w:t>
            </w:r>
          </w:p>
        </w:tc>
        <w:tc>
          <w:tcPr>
            <w:tcW w:w="6358" w:type="dxa"/>
          </w:tcPr>
          <w:p w14:paraId="373B84C8" w14:textId="63980B66" w:rsidR="00B91B9C" w:rsidRPr="00193CCD" w:rsidRDefault="009C160C" w:rsidP="00240C39">
            <w:pPr>
              <w:pStyle w:val="TableParagraph"/>
            </w:pPr>
            <w:r w:rsidRPr="00193CCD">
              <w:t>Contribuer au développement équilibré de l'économie nationale en définissant les éléments fondamentaux des politiques visant à promouvoir la croissance durable et la stabilité de la gestion,</w:t>
            </w:r>
            <w:r w:rsidR="0039380D" w:rsidRPr="00193CCD">
              <w:t xml:space="preserve"> </w:t>
            </w:r>
            <w:r w:rsidRPr="00193CCD">
              <w:t>l'amélioration du statut social et économique et la sécurité de l'emploi</w:t>
            </w:r>
          </w:p>
        </w:tc>
      </w:tr>
      <w:tr w:rsidR="00DA484C" w:rsidRPr="00193CCD" w14:paraId="262EA4C9" w14:textId="77777777" w:rsidTr="00193CCD">
        <w:trPr>
          <w:cantSplit/>
          <w:trHeight w:val="20"/>
        </w:trPr>
        <w:tc>
          <w:tcPr>
            <w:tcW w:w="2619" w:type="dxa"/>
          </w:tcPr>
          <w:p w14:paraId="52979006" w14:textId="0A38CA66" w:rsidR="00B91B9C" w:rsidRPr="00193CCD" w:rsidRDefault="009C160C" w:rsidP="00240C39">
            <w:pPr>
              <w:pStyle w:val="TableParagraph"/>
            </w:pPr>
            <w:r w:rsidRPr="00193CCD">
              <w:t>Loi sur la promotion des investissements dans les entreprises à capital-risque</w:t>
            </w:r>
            <w:r w:rsidR="00505C84" w:rsidRPr="00193CCD">
              <w:t xml:space="preserve"> </w:t>
            </w:r>
            <w:r w:rsidR="00974B45" w:rsidRPr="00193CCD">
              <w:t>(2020)</w:t>
            </w:r>
          </w:p>
        </w:tc>
        <w:tc>
          <w:tcPr>
            <w:tcW w:w="6358" w:type="dxa"/>
          </w:tcPr>
          <w:p w14:paraId="1B7D04D2" w14:textId="77777777" w:rsidR="00B91B9C" w:rsidRPr="00193CCD" w:rsidRDefault="009C160C" w:rsidP="00240C39">
            <w:pPr>
              <w:pStyle w:val="TableParagraph"/>
            </w:pPr>
            <w:r w:rsidRPr="00193CCD">
              <w:t>Participer au développement équilibré de l'économie nationale en établissant l'investissement dans les entreprises à capital-risque et les PME en favorisant l'industrie du capital-risque</w:t>
            </w:r>
          </w:p>
        </w:tc>
      </w:tr>
      <w:tr w:rsidR="00DA484C" w:rsidRPr="00193CCD" w14:paraId="2F722CBC" w14:textId="77777777" w:rsidTr="00193CCD">
        <w:trPr>
          <w:cantSplit/>
          <w:trHeight w:val="20"/>
        </w:trPr>
        <w:tc>
          <w:tcPr>
            <w:tcW w:w="2619" w:type="dxa"/>
          </w:tcPr>
          <w:p w14:paraId="200D6871" w14:textId="43D9EB2F" w:rsidR="00B91B9C" w:rsidRPr="00193CCD" w:rsidRDefault="009C160C" w:rsidP="00240C39">
            <w:pPr>
              <w:pStyle w:val="TableParagraph"/>
            </w:pPr>
            <w:r w:rsidRPr="00193CCD">
              <w:t>Loi sur les consultants en management et en technique</w:t>
            </w:r>
            <w:r w:rsidR="00505C84" w:rsidRPr="00193CCD">
              <w:t xml:space="preserve"> </w:t>
            </w:r>
            <w:r w:rsidR="00974B45" w:rsidRPr="00193CCD">
              <w:t>(2020)</w:t>
            </w:r>
          </w:p>
        </w:tc>
        <w:tc>
          <w:tcPr>
            <w:tcW w:w="6358" w:type="dxa"/>
          </w:tcPr>
          <w:p w14:paraId="41D55031" w14:textId="5BB6EE47" w:rsidR="00B91B9C" w:rsidRPr="00193CCD" w:rsidRDefault="0039380D" w:rsidP="00240C39">
            <w:pPr>
              <w:pStyle w:val="TableParagraph"/>
            </w:pPr>
            <w:r w:rsidRPr="00193CCD">
              <w:t xml:space="preserve"> </w:t>
            </w:r>
            <w:r w:rsidR="009C160C" w:rsidRPr="00193CCD">
              <w:t xml:space="preserve">Contribuer au développement de l'économie nationale en visant </w:t>
            </w:r>
            <w:r w:rsidR="008C56FB" w:rsidRPr="00193CCD">
              <w:t xml:space="preserve">à </w:t>
            </w:r>
            <w:r w:rsidR="009C160C" w:rsidRPr="00193CCD">
              <w:t>renforcer la compétitivité des PME</w:t>
            </w:r>
          </w:p>
        </w:tc>
      </w:tr>
      <w:tr w:rsidR="00DA484C" w:rsidRPr="00193CCD" w14:paraId="023A29B8" w14:textId="77777777" w:rsidTr="00193CCD">
        <w:trPr>
          <w:cantSplit/>
          <w:trHeight w:val="20"/>
        </w:trPr>
        <w:tc>
          <w:tcPr>
            <w:tcW w:w="2619" w:type="dxa"/>
          </w:tcPr>
          <w:p w14:paraId="6F9EC324" w14:textId="630277DE" w:rsidR="00B91B9C" w:rsidRPr="00193CCD" w:rsidRDefault="009C160C" w:rsidP="00240C39">
            <w:pPr>
              <w:pStyle w:val="TableParagraph"/>
            </w:pPr>
            <w:r w:rsidRPr="00193CCD">
              <w:t>Loi sur la coexistence et la revitalisation des zones commerciales régionales</w:t>
            </w:r>
            <w:r w:rsidR="00505C84" w:rsidRPr="00193CCD">
              <w:t xml:space="preserve"> </w:t>
            </w:r>
            <w:r w:rsidR="00974B45" w:rsidRPr="00193CCD">
              <w:t>(2021)</w:t>
            </w:r>
          </w:p>
        </w:tc>
        <w:tc>
          <w:tcPr>
            <w:tcW w:w="6358" w:type="dxa"/>
          </w:tcPr>
          <w:p w14:paraId="38B13B3B" w14:textId="77777777" w:rsidR="00B91B9C" w:rsidRPr="00193CCD" w:rsidRDefault="009C160C" w:rsidP="00240C39">
            <w:pPr>
              <w:pStyle w:val="TableParagraph"/>
            </w:pPr>
            <w:r w:rsidRPr="00193CCD">
              <w:t>Promouvoir la coopération mutuelle entre les membres du secteur commercial local et définir les questions nécessaires au développement régional et au fonctionnement autonome du secteur commercial</w:t>
            </w:r>
          </w:p>
        </w:tc>
      </w:tr>
      <w:tr w:rsidR="00DA484C" w:rsidRPr="00193CCD" w14:paraId="256F4745" w14:textId="77777777" w:rsidTr="00193CCD">
        <w:trPr>
          <w:cantSplit/>
          <w:trHeight w:val="20"/>
        </w:trPr>
        <w:tc>
          <w:tcPr>
            <w:tcW w:w="2619" w:type="dxa"/>
          </w:tcPr>
          <w:p w14:paraId="382DB010" w14:textId="660611E0" w:rsidR="00B91B9C" w:rsidRPr="00193CCD" w:rsidRDefault="009C160C" w:rsidP="00240C39">
            <w:pPr>
              <w:pStyle w:val="TableParagraph"/>
            </w:pPr>
            <w:r w:rsidRPr="00193CCD">
              <w:t>Loi sur la promotion et la promotion de l'innovation</w:t>
            </w:r>
            <w:r w:rsidR="0039380D" w:rsidRPr="00193CCD">
              <w:t xml:space="preserve"> </w:t>
            </w:r>
            <w:r w:rsidRPr="00193CCD">
              <w:t>dans les PME locales</w:t>
            </w:r>
            <w:r w:rsidR="00974B45" w:rsidRPr="00193CCD">
              <w:t xml:space="preserve"> (</w:t>
            </w:r>
            <w:r w:rsidRPr="00193CCD">
              <w:t>2021)</w:t>
            </w:r>
          </w:p>
        </w:tc>
        <w:tc>
          <w:tcPr>
            <w:tcW w:w="6358" w:type="dxa"/>
          </w:tcPr>
          <w:p w14:paraId="5720EEA0" w14:textId="319033AD" w:rsidR="00B91B9C" w:rsidRPr="00193CCD" w:rsidRDefault="009C160C" w:rsidP="00240C39">
            <w:pPr>
              <w:pStyle w:val="TableParagraph"/>
            </w:pPr>
            <w:r w:rsidRPr="00193CCD">
              <w:t xml:space="preserve">Pour promouvoir l'innovation des PME locales, établir et promouvoir des politiques de développement connexes, renforcer la compétitivité </w:t>
            </w:r>
            <w:r w:rsidR="008C56FB" w:rsidRPr="00193CCD">
              <w:t xml:space="preserve">des </w:t>
            </w:r>
            <w:r w:rsidRPr="00193CCD">
              <w:t>PME locales et promouvoir l'industrie locale et l'économie locale</w:t>
            </w:r>
          </w:p>
        </w:tc>
      </w:tr>
      <w:tr w:rsidR="00DA484C" w:rsidRPr="00193CCD" w14:paraId="0E356A0B" w14:textId="77777777" w:rsidTr="00193CCD">
        <w:trPr>
          <w:cantSplit/>
          <w:trHeight w:val="20"/>
        </w:trPr>
        <w:tc>
          <w:tcPr>
            <w:tcW w:w="2619" w:type="dxa"/>
          </w:tcPr>
          <w:p w14:paraId="643316BE" w14:textId="228C5822" w:rsidR="00B91B9C" w:rsidRPr="00193CCD" w:rsidRDefault="009C160C" w:rsidP="00240C39">
            <w:pPr>
              <w:pStyle w:val="TableParagraph"/>
            </w:pPr>
            <w:r w:rsidRPr="00193CCD">
              <w:t xml:space="preserve">Loi sur la promotion de l'innovation dans la fabrication intelligente </w:t>
            </w:r>
            <w:r w:rsidR="008C56FB" w:rsidRPr="00193CCD">
              <w:t xml:space="preserve">des </w:t>
            </w:r>
            <w:r w:rsidRPr="00193CCD">
              <w:t>PME</w:t>
            </w:r>
            <w:r w:rsidR="00974B45" w:rsidRPr="00193CCD">
              <w:t xml:space="preserve"> (</w:t>
            </w:r>
            <w:r w:rsidRPr="00193CCD">
              <w:t>2023)</w:t>
            </w:r>
          </w:p>
        </w:tc>
        <w:tc>
          <w:tcPr>
            <w:tcW w:w="6358" w:type="dxa"/>
          </w:tcPr>
          <w:p w14:paraId="6AB3C910" w14:textId="236384CF" w:rsidR="00B91B9C" w:rsidRPr="00193CCD" w:rsidRDefault="009C160C" w:rsidP="00240C39">
            <w:pPr>
              <w:pStyle w:val="TableParagraph"/>
            </w:pPr>
            <w:r w:rsidRPr="00193CCD">
              <w:t>Contribuer au développement économique national en renforçant la compétitivité des PME en matière de fabrication, y compris la création d'emplois écologiques, l'amélioration de l'environnement de travail et</w:t>
            </w:r>
            <w:r w:rsidR="0039380D" w:rsidRPr="00193CCD">
              <w:t xml:space="preserve"> </w:t>
            </w:r>
            <w:r w:rsidRPr="00193CCD">
              <w:t>l'accroissement de la productivité</w:t>
            </w:r>
          </w:p>
        </w:tc>
      </w:tr>
    </w:tbl>
    <w:p w14:paraId="3231EBCF" w14:textId="77777777" w:rsidR="00473745" w:rsidRPr="00CD6DB9" w:rsidRDefault="00473745" w:rsidP="00566776"/>
    <w:sectPr w:rsidR="00473745" w:rsidRPr="00CD6DB9" w:rsidSect="00BF5322">
      <w:footerReference w:type="default" r:id="rId49"/>
      <w:pgSz w:w="11900" w:h="16820"/>
      <w:pgMar w:top="1268" w:right="1540" w:bottom="1086" w:left="1580" w:header="0" w:footer="108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E40F1" w14:textId="77777777" w:rsidR="00D109B0" w:rsidRDefault="00D109B0" w:rsidP="00566776">
      <w:r>
        <w:separator/>
      </w:r>
    </w:p>
  </w:endnote>
  <w:endnote w:type="continuationSeparator" w:id="0">
    <w:p w14:paraId="1CB8D580" w14:textId="77777777" w:rsidR="00D109B0" w:rsidRDefault="00D109B0" w:rsidP="00566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KoPub돋움체 Light">
    <w:altName w:val="Malgun Gothic"/>
    <w:charset w:val="81"/>
    <w:family w:val="auto"/>
    <w:pitch w:val="variable"/>
    <w:sig w:usb0="800002A7" w:usb1="29D7FCFB" w:usb2="00000010"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CA21" w14:textId="77777777" w:rsidR="00B91B9C" w:rsidRPr="00864436" w:rsidRDefault="009C160C" w:rsidP="00566776">
    <w:pPr>
      <w:pStyle w:val="Corpsdetexte"/>
      <w:rPr>
        <w:rFonts w:ascii="Arial" w:hAnsi="Arial" w:cs="Arial"/>
        <w:b/>
        <w:bCs/>
        <w:sz w:val="16"/>
        <w:szCs w:val="16"/>
      </w:rPr>
    </w:pPr>
    <w:r w:rsidRPr="00864436">
      <w:rPr>
        <w:rFonts w:ascii="Arial" w:hAnsi="Arial" w:cs="Arial"/>
        <w:b/>
        <w:bCs/>
        <w:noProof/>
        <w:sz w:val="16"/>
        <w:szCs w:val="16"/>
      </w:rPr>
      <mc:AlternateContent>
        <mc:Choice Requires="wps">
          <w:drawing>
            <wp:anchor distT="0" distB="0" distL="0" distR="0" simplePos="0" relativeHeight="485158400" behindDoc="1" locked="0" layoutInCell="1" allowOverlap="1" wp14:anchorId="521A4D91" wp14:editId="4DE51E27">
              <wp:simplePos x="0" y="0"/>
              <wp:positionH relativeFrom="page">
                <wp:posOffset>3549015</wp:posOffset>
              </wp:positionH>
              <wp:positionV relativeFrom="page">
                <wp:posOffset>10188719</wp:posOffset>
              </wp:positionV>
              <wp:extent cx="410845" cy="255181"/>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255181"/>
                      </a:xfrm>
                      <a:prstGeom prst="rect">
                        <a:avLst/>
                      </a:prstGeom>
                    </wps:spPr>
                    <wps:txbx>
                      <w:txbxContent>
                        <w:p w14:paraId="23B3F36C" w14:textId="77777777" w:rsidR="00B91B9C" w:rsidRPr="00864436" w:rsidRDefault="009C160C" w:rsidP="00566776">
                          <w:pPr>
                            <w:rPr>
                              <w:rFonts w:ascii="Arial" w:hAnsi="Arial" w:cs="Arial"/>
                              <w:b/>
                              <w:bCs/>
                              <w:sz w:val="16"/>
                              <w:szCs w:val="16"/>
                            </w:rPr>
                          </w:pPr>
                          <w:r w:rsidRPr="00864436">
                            <w:rPr>
                              <w:rFonts w:ascii="Arial" w:hAnsi="Arial" w:cs="Arial"/>
                              <w:b/>
                              <w:bCs/>
                              <w:sz w:val="16"/>
                              <w:szCs w:val="16"/>
                            </w:rPr>
                            <w:t>-</w:t>
                          </w:r>
                          <w:r w:rsidRPr="00864436">
                            <w:rPr>
                              <w:rFonts w:ascii="Arial" w:hAnsi="Arial" w:cs="Arial"/>
                              <w:b/>
                              <w:bCs/>
                              <w:spacing w:val="39"/>
                              <w:sz w:val="16"/>
                              <w:szCs w:val="16"/>
                            </w:rPr>
                            <w:t xml:space="preserve"> </w:t>
                          </w:r>
                          <w:r w:rsidRPr="00864436">
                            <w:rPr>
                              <w:rFonts w:ascii="Arial" w:hAnsi="Arial" w:cs="Arial"/>
                              <w:b/>
                              <w:bCs/>
                              <w:sz w:val="16"/>
                              <w:szCs w:val="16"/>
                            </w:rPr>
                            <w:fldChar w:fldCharType="begin"/>
                          </w:r>
                          <w:r w:rsidRPr="00864436">
                            <w:rPr>
                              <w:rFonts w:ascii="Arial" w:hAnsi="Arial" w:cs="Arial"/>
                              <w:b/>
                              <w:bCs/>
                              <w:sz w:val="16"/>
                              <w:szCs w:val="16"/>
                            </w:rPr>
                            <w:instrText xml:space="preserve"> PAGE </w:instrText>
                          </w:r>
                          <w:r w:rsidRPr="00864436">
                            <w:rPr>
                              <w:rFonts w:ascii="Arial" w:hAnsi="Arial" w:cs="Arial"/>
                              <w:b/>
                              <w:bCs/>
                              <w:sz w:val="16"/>
                              <w:szCs w:val="16"/>
                            </w:rPr>
                            <w:fldChar w:fldCharType="separate"/>
                          </w:r>
                          <w:r w:rsidRPr="00864436">
                            <w:rPr>
                              <w:rFonts w:ascii="Arial" w:hAnsi="Arial" w:cs="Arial"/>
                              <w:b/>
                              <w:bCs/>
                              <w:sz w:val="16"/>
                              <w:szCs w:val="16"/>
                            </w:rPr>
                            <w:t>10</w:t>
                          </w:r>
                          <w:r w:rsidRPr="00864436">
                            <w:rPr>
                              <w:rFonts w:ascii="Arial" w:hAnsi="Arial" w:cs="Arial"/>
                              <w:b/>
                              <w:bCs/>
                              <w:sz w:val="16"/>
                              <w:szCs w:val="16"/>
                            </w:rPr>
                            <w:fldChar w:fldCharType="end"/>
                          </w:r>
                          <w:r w:rsidRPr="00864436">
                            <w:rPr>
                              <w:rFonts w:ascii="Arial" w:hAnsi="Arial" w:cs="Arial"/>
                              <w:b/>
                              <w:bCs/>
                              <w:spacing w:val="37"/>
                              <w:sz w:val="16"/>
                              <w:szCs w:val="16"/>
                            </w:rPr>
                            <w:t xml:space="preserve"> </w:t>
                          </w:r>
                          <w:r w:rsidRPr="00864436">
                            <w:rPr>
                              <w:rFonts w:ascii="Arial" w:hAnsi="Arial" w:cs="Arial"/>
                              <w:b/>
                              <w:bCs/>
                              <w:spacing w:val="-12"/>
                              <w:sz w:val="16"/>
                              <w:szCs w:val="16"/>
                            </w:rPr>
                            <w:t>-</w:t>
                          </w:r>
                        </w:p>
                      </w:txbxContent>
                    </wps:txbx>
                    <wps:bodyPr wrap="square" lIns="0" tIns="0" rIns="0" bIns="0" rtlCol="0">
                      <a:noAutofit/>
                    </wps:bodyPr>
                  </wps:wsp>
                </a:graphicData>
              </a:graphic>
              <wp14:sizeRelV relativeFrom="margin">
                <wp14:pctHeight>0</wp14:pctHeight>
              </wp14:sizeRelV>
            </wp:anchor>
          </w:drawing>
        </mc:Choice>
        <mc:Fallback>
          <w:pict>
            <v:shapetype w14:anchorId="521A4D91" id="_x0000_t202" coordsize="21600,21600" o:spt="202" path="m,l,21600r21600,l21600,xe">
              <v:stroke joinstyle="miter"/>
              <v:path gradientshapeok="t" o:connecttype="rect"/>
            </v:shapetype>
            <v:shape id="Textbox 1" o:spid="_x0000_s1026" type="#_x0000_t202" style="position:absolute;left:0;text-align:left;margin-left:279.45pt;margin-top:802.25pt;width:32.35pt;height:20.1pt;z-index:-1815808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" filled="f" stroked="f">
              <v:textbox inset="0,0,0,0">
                <w:txbxContent>
                  <w:p w14:paraId="23B3F36C" w14:textId="77777777" w:rsidR="00B91B9C" w:rsidRPr="00864436" w:rsidRDefault="009C160C" w:rsidP="00566776">
                    <w:pPr>
                      <w:rPr>
                        <w:rFonts w:ascii="Arial" w:hAnsi="Arial" w:cs="Arial"/>
                        <w:b/>
                        <w:bCs/>
                        <w:sz w:val="16"/>
                        <w:szCs w:val="16"/>
                      </w:rPr>
                    </w:pPr>
                    <w:r w:rsidRPr="00864436">
                      <w:rPr>
                        <w:rFonts w:ascii="Arial" w:hAnsi="Arial" w:cs="Arial"/>
                        <w:b/>
                        <w:bCs/>
                        <w:sz w:val="16"/>
                        <w:szCs w:val="16"/>
                      </w:rPr>
                      <w:t>-</w:t>
                    </w:r>
                    <w:r w:rsidRPr="00864436">
                      <w:rPr>
                        <w:rFonts w:ascii="Arial" w:hAnsi="Arial" w:cs="Arial"/>
                        <w:b/>
                        <w:bCs/>
                        <w:spacing w:val="39"/>
                        <w:sz w:val="16"/>
                        <w:szCs w:val="16"/>
                      </w:rPr>
                      <w:t xml:space="preserve"> </w:t>
                    </w:r>
                    <w:r w:rsidRPr="00864436">
                      <w:rPr>
                        <w:rFonts w:ascii="Arial" w:hAnsi="Arial" w:cs="Arial"/>
                        <w:b/>
                        <w:bCs/>
                        <w:sz w:val="16"/>
                        <w:szCs w:val="16"/>
                      </w:rPr>
                      <w:fldChar w:fldCharType="begin"/>
                    </w:r>
                    <w:r w:rsidRPr="00864436">
                      <w:rPr>
                        <w:rFonts w:ascii="Arial" w:hAnsi="Arial" w:cs="Arial"/>
                        <w:b/>
                        <w:bCs/>
                        <w:sz w:val="16"/>
                        <w:szCs w:val="16"/>
                      </w:rPr>
                      <w:instrText xml:space="preserve"> PAGE </w:instrText>
                    </w:r>
                    <w:r w:rsidRPr="00864436">
                      <w:rPr>
                        <w:rFonts w:ascii="Arial" w:hAnsi="Arial" w:cs="Arial"/>
                        <w:b/>
                        <w:bCs/>
                        <w:sz w:val="16"/>
                        <w:szCs w:val="16"/>
                      </w:rPr>
                      <w:fldChar w:fldCharType="separate"/>
                    </w:r>
                    <w:r w:rsidRPr="00864436">
                      <w:rPr>
                        <w:rFonts w:ascii="Arial" w:hAnsi="Arial" w:cs="Arial"/>
                        <w:b/>
                        <w:bCs/>
                        <w:sz w:val="16"/>
                        <w:szCs w:val="16"/>
                      </w:rPr>
                      <w:t>10</w:t>
                    </w:r>
                    <w:r w:rsidRPr="00864436">
                      <w:rPr>
                        <w:rFonts w:ascii="Arial" w:hAnsi="Arial" w:cs="Arial"/>
                        <w:b/>
                        <w:bCs/>
                        <w:sz w:val="16"/>
                        <w:szCs w:val="16"/>
                      </w:rPr>
                      <w:fldChar w:fldCharType="end"/>
                    </w:r>
                    <w:r w:rsidRPr="00864436">
                      <w:rPr>
                        <w:rFonts w:ascii="Arial" w:hAnsi="Arial" w:cs="Arial"/>
                        <w:b/>
                        <w:bCs/>
                        <w:spacing w:val="37"/>
                        <w:sz w:val="16"/>
                        <w:szCs w:val="16"/>
                      </w:rPr>
                      <w:t xml:space="preserve"> </w:t>
                    </w:r>
                    <w:r w:rsidRPr="00864436">
                      <w:rPr>
                        <w:rFonts w:ascii="Arial" w:hAnsi="Arial" w:cs="Arial"/>
                        <w:b/>
                        <w:bCs/>
                        <w:spacing w:val="-12"/>
                        <w:sz w:val="16"/>
                        <w:szCs w:val="16"/>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0A16F" w14:textId="77777777" w:rsidR="00D109B0" w:rsidRDefault="00D109B0" w:rsidP="00566776">
      <w:r>
        <w:separator/>
      </w:r>
    </w:p>
  </w:footnote>
  <w:footnote w:type="continuationSeparator" w:id="0">
    <w:p w14:paraId="3BFA02EE" w14:textId="77777777" w:rsidR="00D109B0" w:rsidRDefault="00D109B0" w:rsidP="00566776">
      <w:r>
        <w:continuationSeparator/>
      </w:r>
    </w:p>
  </w:footnote>
  <w:footnote w:id="1">
    <w:p w14:paraId="2531FB13" w14:textId="1A247830" w:rsidR="002A1CC7" w:rsidRPr="002A1CC7" w:rsidRDefault="002A1CC7" w:rsidP="00566776">
      <w:pPr>
        <w:pStyle w:val="Notedebasdepage"/>
        <w:rPr>
          <w:lang w:val="fr-CH"/>
        </w:rPr>
      </w:pPr>
      <w:r>
        <w:rPr>
          <w:rStyle w:val="Appelnotedebasdep"/>
        </w:rPr>
        <w:footnoteRef/>
      </w:r>
      <w:r>
        <w:t xml:space="preserve"> </w:t>
      </w:r>
      <w:r w:rsidRPr="002A1CC7">
        <w:t>Les entreprises de taille intermédiaire</w:t>
      </w:r>
      <w:r w:rsidR="00974B45">
        <w:t xml:space="preserve"> (</w:t>
      </w:r>
      <w:r w:rsidRPr="002A1CC7">
        <w:t xml:space="preserve">ETI) sont des entreprises avec des actifs de plus de 500 milliards </w:t>
      </w:r>
      <w:r w:rsidR="00591B3C">
        <w:t>KRW</w:t>
      </w:r>
      <w:r w:rsidRPr="002A1CC7">
        <w:t xml:space="preserve"> à moins de 5 billions </w:t>
      </w:r>
      <w:r w:rsidR="00591B3C">
        <w:t>KRW</w:t>
      </w:r>
      <w:r w:rsidRPr="002A1CC7">
        <w:t>.</w:t>
      </w:r>
    </w:p>
  </w:footnote>
  <w:footnote w:id="2">
    <w:p w14:paraId="63602B08" w14:textId="73CC4A68" w:rsidR="002A1CC7" w:rsidRPr="002A1CC7" w:rsidRDefault="002A1CC7" w:rsidP="00566776">
      <w:pPr>
        <w:pStyle w:val="Notedebasdepage"/>
        <w:rPr>
          <w:lang w:val="fr-CH"/>
        </w:rPr>
      </w:pPr>
      <w:r>
        <w:rPr>
          <w:rStyle w:val="Appelnotedebasdep"/>
        </w:rPr>
        <w:footnoteRef/>
      </w:r>
      <w:r>
        <w:t xml:space="preserve"> </w:t>
      </w:r>
      <w:r w:rsidR="00490EDA">
        <w:t>C</w:t>
      </w:r>
      <w:r w:rsidR="00490EDA" w:rsidRPr="002A1CC7">
        <w:t>onformément à l'article 2 de la loi fondamentale sur les PCA</w:t>
      </w:r>
      <w:r w:rsidR="00490EDA">
        <w:t xml:space="preserve">, une entreprise </w:t>
      </w:r>
      <w:r w:rsidRPr="002A1CC7">
        <w:t xml:space="preserve">PCA est une petite entreprise qui satisfait aux exigences du nombre de travailleurs à temps plein. </w:t>
      </w:r>
      <w:r w:rsidR="00490EDA">
        <w:t>Un PCA doit avoir</w:t>
      </w:r>
      <w:r w:rsidRPr="002A1CC7">
        <w:t xml:space="preserve"> moins de 10 travailleurs dans l'industrie minière, la fabrication, la construction et les transports, </w:t>
      </w:r>
      <w:r w:rsidR="00490EDA">
        <w:t>et</w:t>
      </w:r>
      <w:r w:rsidR="00490EDA" w:rsidRPr="00490EDA">
        <w:t xml:space="preserve"> </w:t>
      </w:r>
      <w:r w:rsidR="00490EDA" w:rsidRPr="002A1CC7">
        <w:t>moins de 5 travailleurs</w:t>
      </w:r>
      <w:r w:rsidR="00490EDA">
        <w:t xml:space="preserve"> dans</w:t>
      </w:r>
      <w:r w:rsidRPr="002A1CC7">
        <w:t xml:space="preserve"> les autres </w:t>
      </w:r>
      <w:r w:rsidR="00490EDA">
        <w:t>secteurs</w:t>
      </w:r>
      <w:r w:rsidRPr="002A1CC7">
        <w:t>.</w:t>
      </w:r>
    </w:p>
  </w:footnote>
  <w:footnote w:id="3">
    <w:p w14:paraId="445C933C" w14:textId="1AAF6215" w:rsidR="00245B1F" w:rsidRPr="003C519B" w:rsidRDefault="00245B1F" w:rsidP="00566776">
      <w:pPr>
        <w:pStyle w:val="Notedebasdepage"/>
        <w:rPr>
          <w:lang w:val="fr-CH"/>
        </w:rPr>
      </w:pPr>
      <w:r>
        <w:rPr>
          <w:rStyle w:val="Appelnotedebasdep"/>
        </w:rPr>
        <w:footnoteRef/>
      </w:r>
      <w:r>
        <w:t xml:space="preserve"> </w:t>
      </w:r>
      <w:r>
        <w:rPr>
          <w:lang w:val="fr-CH"/>
        </w:rPr>
        <w:t>Au cours du 30 janvier 2025, 1 USD s’échangeait pour 1.441 KRW. Dix millions KRW représentent ainsi 6</w:t>
      </w:r>
      <w:r w:rsidR="00490EDA">
        <w:rPr>
          <w:lang w:val="fr-CH"/>
        </w:rPr>
        <w:t>.</w:t>
      </w:r>
      <w:r>
        <w:rPr>
          <w:lang w:val="fr-CH"/>
        </w:rPr>
        <w:t>935 USD.</w:t>
      </w:r>
    </w:p>
  </w:footnote>
  <w:footnote w:id="4">
    <w:p w14:paraId="48B5F792" w14:textId="77777777" w:rsidR="00566776" w:rsidRPr="00CB04B2" w:rsidRDefault="00566776" w:rsidP="00566776">
      <w:pPr>
        <w:pStyle w:val="Notedebasdepage"/>
        <w:rPr>
          <w:lang w:val="fr-CH"/>
        </w:rPr>
      </w:pPr>
      <w:r>
        <w:rPr>
          <w:rStyle w:val="Appelnotedebasdep"/>
        </w:rPr>
        <w:footnoteRef/>
      </w:r>
      <w:r>
        <w:t xml:space="preserve"> </w:t>
      </w:r>
      <w:r w:rsidRPr="00CB04B2">
        <w:t>Institut des PME</w:t>
      </w:r>
      <w:r>
        <w:t xml:space="preserve"> (</w:t>
      </w:r>
      <w:r w:rsidRPr="00CB04B2">
        <w:t>2014), Examen de la réforme du système d'emploi et de l'orientation des projets de soutien par la réforme du champ des PME, p. 1.</w:t>
      </w:r>
    </w:p>
  </w:footnote>
  <w:footnote w:id="5">
    <w:p w14:paraId="6FFF6086" w14:textId="0C2B8E0C" w:rsidR="00B12DBC" w:rsidRPr="00B12DBC" w:rsidRDefault="00B12DBC">
      <w:pPr>
        <w:pStyle w:val="Notedebasdepage"/>
      </w:pPr>
      <w:r>
        <w:rPr>
          <w:rStyle w:val="Appelnotedebasdep"/>
        </w:rPr>
        <w:footnoteRef/>
      </w:r>
      <w:r>
        <w:t xml:space="preserve"> Par « entreprise à capital-risque », il faut comprendre « entreprise financée par du capital-risque »</w:t>
      </w:r>
      <w:r w:rsidR="00DF28D5">
        <w:t>, et ne pas confondre avec les sociétés de capital-risque, qui, elles, se spécialisent dans le financement d’entreprises</w:t>
      </w:r>
      <w:r>
        <w:t xml:space="preserve">. Voir la Section </w:t>
      </w:r>
      <w:r>
        <w:fldChar w:fldCharType="begin"/>
      </w:r>
      <w:r>
        <w:instrText xml:space="preserve"> REF _Ref195257418 \w \h </w:instrText>
      </w:r>
      <w:r>
        <w:fldChar w:fldCharType="separate"/>
      </w:r>
      <w:r w:rsidR="00BF5322">
        <w:t>5.2.3</w:t>
      </w:r>
      <w:r>
        <w:fldChar w:fldCharType="end"/>
      </w:r>
      <w:r>
        <w:t xml:space="preserve"> pour une définition des entreprises à capital-risque.</w:t>
      </w:r>
      <w:r w:rsidR="00DF28D5">
        <w:t xml:space="preserve"> </w:t>
      </w:r>
    </w:p>
  </w:footnote>
  <w:footnote w:id="6">
    <w:p w14:paraId="658FA8B2" w14:textId="54C99908" w:rsidR="008C56FB" w:rsidRPr="008C56FB" w:rsidRDefault="008C56FB" w:rsidP="00566776">
      <w:pPr>
        <w:pStyle w:val="Notedebasdepage"/>
        <w:rPr>
          <w:lang w:val="fr-CH"/>
        </w:rPr>
      </w:pPr>
      <w:r>
        <w:rPr>
          <w:rStyle w:val="Appelnotedebasdep"/>
        </w:rPr>
        <w:footnoteRef/>
      </w:r>
      <w:r>
        <w:t xml:space="preserve"> </w:t>
      </w:r>
      <w:r w:rsidRPr="008C56FB">
        <w:t>Au milieu des années 1990, le taux d'entrée à l'université a grimpé à plus de 80% en raison de la déréglementation des établissements universitaires, mais de nombreuses universités n'ont pas fourni aux étudiants le</w:t>
      </w:r>
      <w:r w:rsidR="00240C39">
        <w:t>s compétences</w:t>
      </w:r>
      <w:r w:rsidRPr="008C56FB">
        <w:t xml:space="preserve"> requis</w:t>
      </w:r>
      <w:r w:rsidR="00240C39">
        <w:t>es</w:t>
      </w:r>
      <w:r w:rsidRPr="008C56FB">
        <w:t xml:space="preserve"> par l'industrie et les entreprises. De plus, la plupart des jeunes diplômés de l'université voulaient trouver un emploi dans les grandes entreprises ou dans le secteur public stable et évitaient de travailler dans les PME ou dans l'industrie manufacturière. </w:t>
      </w:r>
      <w:r w:rsidR="00240C39" w:rsidRPr="008C56FB">
        <w:t>Le taux de chômage élevé des jeunes, la proportion excessive de NEET et l'augmentation du nombre de jeunes qui ne veulent pas travailler sont des problèmes importants pour la République de Corée.</w:t>
      </w:r>
    </w:p>
  </w:footnote>
  <w:footnote w:id="7">
    <w:p w14:paraId="2D3106B0" w14:textId="77777777" w:rsidR="00BE5D1C" w:rsidRPr="00EE33AB" w:rsidRDefault="00BE5D1C" w:rsidP="00BE5D1C">
      <w:pPr>
        <w:pStyle w:val="Notedebasdepage"/>
      </w:pPr>
      <w:r>
        <w:rPr>
          <w:rStyle w:val="Appelnotedebasdep"/>
        </w:rPr>
        <w:footnoteRef/>
      </w:r>
      <w:r>
        <w:t xml:space="preserve"> L’</w:t>
      </w:r>
      <w:r w:rsidRPr="00EE33AB">
        <w:t>Annexe 1 résume les principales institutions pour la politique des PME.</w:t>
      </w:r>
    </w:p>
  </w:footnote>
  <w:footnote w:id="8">
    <w:p w14:paraId="4CDA46A8" w14:textId="77777777" w:rsidR="00BE5D1C" w:rsidRPr="00020BF2" w:rsidRDefault="00BE5D1C" w:rsidP="00BE5D1C">
      <w:pPr>
        <w:pStyle w:val="Notedebasdepage"/>
      </w:pPr>
      <w:r w:rsidRPr="00020BF2">
        <w:rPr>
          <w:rStyle w:val="Appelnotedebasdep"/>
          <w:szCs w:val="18"/>
        </w:rPr>
        <w:footnoteRef/>
      </w:r>
      <w:r w:rsidRPr="00020BF2">
        <w:t xml:space="preserve"> </w:t>
      </w:r>
      <w:r w:rsidRPr="00D800C9">
        <w:rPr>
          <w:i/>
          <w:iCs/>
        </w:rPr>
        <w:t>Shinbo</w:t>
      </w:r>
      <w:r w:rsidRPr="00020BF2">
        <w:t xml:space="preserve"> a été fondé en 1976 par la loi sur le fonds de garantie de crédit et soutient principalement les PME ordinaires et les start-up. </w:t>
      </w:r>
      <w:r w:rsidRPr="00D800C9">
        <w:rPr>
          <w:i/>
          <w:iCs/>
        </w:rPr>
        <w:t>Kibo</w:t>
      </w:r>
      <w:r w:rsidRPr="00020BF2">
        <w:t xml:space="preserve"> a été fondée en 1989 par la loi sur le fonds de garantie de crédit technique et a fourni des garanties basées principalement sur l'évaluation technique des entreprises de type technologique (de capital-risque, d’innovation, etc.). Les ressources financières de </w:t>
      </w:r>
      <w:r w:rsidRPr="00D800C9">
        <w:rPr>
          <w:i/>
          <w:iCs/>
        </w:rPr>
        <w:t>Shinbo</w:t>
      </w:r>
      <w:r w:rsidRPr="00020BF2">
        <w:t xml:space="preserve"> et </w:t>
      </w:r>
      <w:r w:rsidRPr="00D800C9">
        <w:rPr>
          <w:i/>
          <w:iCs/>
        </w:rPr>
        <w:t>Kibo</w:t>
      </w:r>
      <w:r w:rsidRPr="00020BF2">
        <w:t xml:space="preserve"> </w:t>
      </w:r>
      <w:r>
        <w:t>proviennent des</w:t>
      </w:r>
      <w:r w:rsidRPr="00020BF2">
        <w:t xml:space="preserve"> contributions </w:t>
      </w:r>
      <w:r>
        <w:t>de l’État</w:t>
      </w:r>
      <w:r w:rsidRPr="00020BF2">
        <w:t xml:space="preserve"> et </w:t>
      </w:r>
      <w:r>
        <w:t>du secteur financer, dans le cadre d’un partenariat public-privé.</w:t>
      </w:r>
    </w:p>
  </w:footnote>
  <w:footnote w:id="9">
    <w:p w14:paraId="57B435EE" w14:textId="77777777" w:rsidR="00BE5D1C" w:rsidRPr="00BB77F4" w:rsidRDefault="00BE5D1C" w:rsidP="00BE5D1C">
      <w:pPr>
        <w:pStyle w:val="Notedebasdepage"/>
        <w:rPr>
          <w:lang w:val="fr-CH"/>
        </w:rPr>
      </w:pPr>
      <w:r>
        <w:rPr>
          <w:rStyle w:val="Appelnotedebasdep"/>
        </w:rPr>
        <w:footnoteRef/>
      </w:r>
      <w:r>
        <w:t xml:space="preserve"> </w:t>
      </w:r>
      <w:r w:rsidRPr="005A61FC">
        <w:t>Ministère des PME et des Start</w:t>
      </w:r>
      <w:r>
        <w:t>-</w:t>
      </w:r>
      <w:r w:rsidRPr="005A61FC">
        <w:t>up, communiqué du 27 novembre 2024.</w:t>
      </w:r>
    </w:p>
  </w:footnote>
  <w:footnote w:id="10">
    <w:p w14:paraId="1C1FECF6" w14:textId="77777777" w:rsidR="00C261CD" w:rsidRPr="00BB77F4" w:rsidRDefault="00C261CD" w:rsidP="00C261CD">
      <w:pPr>
        <w:pStyle w:val="Notedebasdepage"/>
        <w:rPr>
          <w:lang w:val="fr-CH"/>
        </w:rPr>
      </w:pPr>
      <w:r>
        <w:rPr>
          <w:rStyle w:val="Appelnotedebasdep"/>
        </w:rPr>
        <w:footnoteRef/>
      </w:r>
      <w:r>
        <w:t xml:space="preserve"> </w:t>
      </w:r>
      <w:r w:rsidRPr="00123CCF">
        <w:t xml:space="preserve">La Carte nationale d’apprentissage de demain est un dispositif public qui prend en charge les frais de formation afin de permettre aux jeunes, aux demandeurs d’emploi, aux salariés et aux repreneurs d’entreprise de développer leurs compétences. Elle offre un soutien financier compris entre 3 et 5 millions de </w:t>
      </w:r>
      <w:r>
        <w:t>KRW</w:t>
      </w:r>
      <w:r w:rsidRPr="00123CCF">
        <w:t xml:space="preserve"> sur une période de cinq ans</w:t>
      </w:r>
      <w:r w:rsidRPr="00BB77F4">
        <w:t>.</w:t>
      </w:r>
    </w:p>
  </w:footnote>
  <w:footnote w:id="11">
    <w:p w14:paraId="0FD26559" w14:textId="77777777" w:rsidR="00C261CD" w:rsidRPr="00BB77F4" w:rsidRDefault="00C261CD" w:rsidP="00C261CD">
      <w:pPr>
        <w:pStyle w:val="Notedebasdepage"/>
        <w:rPr>
          <w:lang w:val="fr-CH"/>
        </w:rPr>
      </w:pPr>
      <w:r>
        <w:rPr>
          <w:rStyle w:val="Appelnotedebasdep"/>
        </w:rPr>
        <w:footnoteRef/>
      </w:r>
      <w:r>
        <w:t xml:space="preserve"> </w:t>
      </w:r>
      <w:r w:rsidRPr="00BB77F4">
        <w:t>Statistiques de l'administration de l'emploi, décembre 2022. Ministère de l'Emploi et du Travail.</w:t>
      </w:r>
    </w:p>
  </w:footnote>
  <w:footnote w:id="12">
    <w:p w14:paraId="4D07BC14" w14:textId="363A4A81" w:rsidR="00BB77F4" w:rsidRPr="005A61FC" w:rsidRDefault="00BB77F4" w:rsidP="00566776">
      <w:pPr>
        <w:pStyle w:val="Notedebasdepage"/>
        <w:rPr>
          <w:lang w:val="en-US"/>
        </w:rPr>
      </w:pPr>
      <w:r>
        <w:rPr>
          <w:rStyle w:val="Appelnotedebasdep"/>
        </w:rPr>
        <w:footnoteRef/>
      </w:r>
      <w:r w:rsidRPr="005A61FC">
        <w:rPr>
          <w:lang w:val="en-US"/>
        </w:rPr>
        <w:t xml:space="preserve"> </w:t>
      </w:r>
      <w:r w:rsidR="005A61FC" w:rsidRPr="005A61FC">
        <w:rPr>
          <w:lang w:val="en-US"/>
        </w:rPr>
        <w:t>Asia Pacific Foundation of Canada (2024), E-FORMALIZATION: How the Digital Economy Can Unlock &amp; Empower APEC Economies, APEC Business Advisory Council.</w:t>
      </w:r>
    </w:p>
  </w:footnote>
  <w:footnote w:id="13">
    <w:p w14:paraId="63F391B8" w14:textId="3132E834" w:rsidR="00BB77F4" w:rsidRPr="00BB77F4" w:rsidRDefault="00BB77F4" w:rsidP="00566776">
      <w:pPr>
        <w:pStyle w:val="Notedebasdepage"/>
      </w:pPr>
      <w:r>
        <w:rPr>
          <w:rStyle w:val="Appelnotedebasdep"/>
        </w:rPr>
        <w:footnoteRef/>
      </w:r>
      <w:r>
        <w:t xml:space="preserve"> </w:t>
      </w:r>
      <w:r w:rsidR="007C6000">
        <w:t>Un</w:t>
      </w:r>
      <w:r w:rsidRPr="00BB77F4">
        <w:t xml:space="preserve"> travailleur indépendant </w:t>
      </w:r>
      <w:r w:rsidR="007C6000" w:rsidRPr="007C6000">
        <w:t xml:space="preserve">désigne une personne qui dirige </w:t>
      </w:r>
      <w:r w:rsidR="007C6000">
        <w:t xml:space="preserve">directement </w:t>
      </w:r>
      <w:r w:rsidR="007C6000" w:rsidRPr="007C6000">
        <w:t>une activité économique, parfois avec des salariés, parfois seule. En Corée, cette catégorie recoupe largement celle des Petits Commerçants et Artisans (PCA</w:t>
      </w:r>
      <w:r w:rsidR="007C6000">
        <w:t xml:space="preserve">, voir </w:t>
      </w:r>
      <w:r w:rsidR="007C6000">
        <w:fldChar w:fldCharType="begin"/>
      </w:r>
      <w:r w:rsidR="007C6000">
        <w:instrText xml:space="preserve"> REF _Ref189133698 \h </w:instrText>
      </w:r>
      <w:r w:rsidR="007C6000">
        <w:fldChar w:fldCharType="separate"/>
      </w:r>
      <w:r w:rsidR="00BF5322" w:rsidRPr="00CD6DB9">
        <w:t xml:space="preserve">Figure </w:t>
      </w:r>
      <w:r w:rsidR="00BF5322">
        <w:rPr>
          <w:noProof/>
        </w:rPr>
        <w:t>1</w:t>
      </w:r>
      <w:r w:rsidR="007C6000">
        <w:fldChar w:fldCharType="end"/>
      </w:r>
      <w:r w:rsidR="007C6000" w:rsidRPr="007C6000">
        <w:t xml:space="preserve">), les deux notions étant souvent utilisées de manière interchangeable. </w:t>
      </w:r>
    </w:p>
  </w:footnote>
  <w:footnote w:id="14">
    <w:p w14:paraId="17A3FAE9" w14:textId="77777777" w:rsidR="007730B3" w:rsidRPr="000B6DCA" w:rsidRDefault="007730B3" w:rsidP="007730B3">
      <w:pPr>
        <w:rPr>
          <w:color w:val="595959" w:themeColor="text1" w:themeTint="A6"/>
          <w:sz w:val="18"/>
          <w:szCs w:val="20"/>
        </w:rPr>
      </w:pPr>
      <w:r>
        <w:rPr>
          <w:rStyle w:val="Appelnotedebasdep"/>
        </w:rPr>
        <w:footnoteRef/>
      </w:r>
      <w:r>
        <w:t xml:space="preserve"> </w:t>
      </w:r>
      <w:r w:rsidRPr="000B6DCA">
        <w:rPr>
          <w:color w:val="595959" w:themeColor="text1" w:themeTint="A6"/>
          <w:sz w:val="18"/>
          <w:szCs w:val="20"/>
        </w:rPr>
        <w:t>Selon</w:t>
      </w:r>
      <w:r>
        <w:rPr>
          <w:color w:val="595959" w:themeColor="text1" w:themeTint="A6"/>
          <w:sz w:val="18"/>
          <w:szCs w:val="20"/>
        </w:rPr>
        <w:t xml:space="preserve"> </w:t>
      </w:r>
      <w:r w:rsidRPr="000B6DCA">
        <w:rPr>
          <w:color w:val="595959" w:themeColor="text1" w:themeTint="A6"/>
          <w:sz w:val="18"/>
          <w:szCs w:val="20"/>
        </w:rPr>
        <w:t>le ministère de l’Emploi et du Travail</w:t>
      </w:r>
      <w:r>
        <w:rPr>
          <w:color w:val="595959" w:themeColor="text1" w:themeTint="A6"/>
          <w:sz w:val="18"/>
          <w:szCs w:val="20"/>
        </w:rPr>
        <w:t>, u</w:t>
      </w:r>
      <w:r w:rsidRPr="000B6DCA">
        <w:rPr>
          <w:color w:val="595959" w:themeColor="text1" w:themeTint="A6"/>
          <w:sz w:val="18"/>
          <w:szCs w:val="20"/>
        </w:rPr>
        <w:t xml:space="preserve">n </w:t>
      </w:r>
      <w:r>
        <w:rPr>
          <w:color w:val="595959" w:themeColor="text1" w:themeTint="A6"/>
          <w:sz w:val="18"/>
          <w:szCs w:val="20"/>
        </w:rPr>
        <w:t>travailleur</w:t>
      </w:r>
      <w:r w:rsidRPr="000B6DCA">
        <w:rPr>
          <w:color w:val="595959" w:themeColor="text1" w:themeTint="A6"/>
          <w:sz w:val="18"/>
          <w:szCs w:val="20"/>
        </w:rPr>
        <w:t xml:space="preserve"> irrégulier désigne un travailleur qui n’est pas directement embauché par l’employeur, qui est recruté pour une durée déterminée ou qui n’est pas employé à temps plein ; cette catégorie inclut les travailleurs contractuels, journaliers et employés indirects.</w:t>
      </w:r>
    </w:p>
  </w:footnote>
  <w:footnote w:id="15">
    <w:p w14:paraId="17C0289C" w14:textId="77777777" w:rsidR="00E077E2" w:rsidRPr="00AB6E28" w:rsidRDefault="00E077E2" w:rsidP="00E077E2">
      <w:pPr>
        <w:pStyle w:val="Notedebasdepage"/>
        <w:rPr>
          <w:lang w:val="fr-CH"/>
        </w:rPr>
      </w:pPr>
      <w:r>
        <w:rPr>
          <w:rStyle w:val="Appelnotedebasdep"/>
        </w:rPr>
        <w:footnoteRef/>
      </w:r>
      <w:r>
        <w:t xml:space="preserve"> </w:t>
      </w:r>
      <w:r w:rsidRPr="00AB6E28">
        <w:t>https://www.kised.or.kr/menu.es?mid=a20201000000</w:t>
      </w:r>
    </w:p>
  </w:footnote>
  <w:footnote w:id="16">
    <w:p w14:paraId="52EFE76B" w14:textId="77777777" w:rsidR="00E077E2" w:rsidRPr="001F61EA" w:rsidRDefault="00E077E2" w:rsidP="00E077E2">
      <w:pPr>
        <w:pStyle w:val="Notedebasdepage"/>
      </w:pPr>
      <w:r>
        <w:rPr>
          <w:rStyle w:val="Appelnotedebasdep"/>
        </w:rPr>
        <w:footnoteRef/>
      </w:r>
      <w:r>
        <w:t xml:space="preserve"> </w:t>
      </w:r>
      <w:r w:rsidRPr="001F61EA">
        <w:t>Ce projet, introduit en 2004, soutient l'éducation et le recrutement de 5</w:t>
      </w:r>
      <w:r>
        <w:t>.</w:t>
      </w:r>
      <w:r w:rsidRPr="001F61EA">
        <w:t xml:space="preserve">500 jeunes chômeurs de moins de 29 ans afin de résoudre en même temps le chômage des jeunes et la pénurie de main-d'œuvre des PME. Les participants </w:t>
      </w:r>
      <w:r>
        <w:t>recevaient</w:t>
      </w:r>
      <w:r w:rsidRPr="001F61EA">
        <w:t xml:space="preserve"> une formation personnalisée (2 mois de formation collective + 3 mois de formation sur le terrain), une allocation de formation de 5 mois et un service d'offre d'emploi de 9 mois.</w:t>
      </w:r>
    </w:p>
  </w:footnote>
  <w:footnote w:id="17">
    <w:p w14:paraId="588DE05E" w14:textId="77777777" w:rsidR="00E077E2" w:rsidRPr="001F61EA" w:rsidRDefault="00E077E2" w:rsidP="00E077E2">
      <w:pPr>
        <w:pStyle w:val="Notedebasdepage"/>
      </w:pPr>
      <w:r>
        <w:rPr>
          <w:rStyle w:val="Appelnotedebasdep"/>
        </w:rPr>
        <w:footnoteRef/>
      </w:r>
      <w:r>
        <w:t xml:space="preserve"> </w:t>
      </w:r>
      <w:r w:rsidRPr="001F61EA">
        <w:t xml:space="preserve">Ce plan a été introduit en 2005 pour </w:t>
      </w:r>
      <w:r>
        <w:t>combler</w:t>
      </w:r>
      <w:r w:rsidRPr="001F61EA">
        <w:t xml:space="preserve"> le manque de main-d'œuvre fonctionnelle des PME. Afin d'assurer l'emploi des élèves des lycées industriels, PME et lycées industriels ont signé un « contrat d'emploi ». Dans le cas des entreprises participantes,</w:t>
      </w:r>
      <w:r>
        <w:t xml:space="preserve"> </w:t>
      </w:r>
      <w:r w:rsidRPr="001F61EA">
        <w:t>elles ont pu embaucher des étudiants pendant deux ans en recevant une aide financière pour l'éducation et la formation des étudiants (frais d'éducation, de professeur, d'équipement, etc.)</w:t>
      </w:r>
    </w:p>
  </w:footnote>
  <w:footnote w:id="18">
    <w:p w14:paraId="53DA945A" w14:textId="77777777" w:rsidR="00E077E2" w:rsidRPr="00BB77F4" w:rsidRDefault="00E077E2" w:rsidP="00E077E2">
      <w:pPr>
        <w:pStyle w:val="Notedebasdepage"/>
        <w:rPr>
          <w:lang w:val="fr-CH"/>
        </w:rPr>
      </w:pPr>
      <w:r>
        <w:rPr>
          <w:rStyle w:val="Appelnotedebasdep"/>
        </w:rPr>
        <w:footnoteRef/>
      </w:r>
      <w:r>
        <w:t xml:space="preserve"> </w:t>
      </w:r>
      <w:r w:rsidRPr="00BB77F4">
        <w:t>Le système de partage des performances est un système dans lequel les PME et les travailleurs travaillent ensemble pour améliorer les profits et partager les résultats. En cas de certification en tant qu'entreprise de partage des résultats, il y a une réduction d'impôt sur les sociétés (impôt sur le revenu), un traitement préférentiel pour les PME.</w:t>
      </w:r>
    </w:p>
  </w:footnote>
  <w:footnote w:id="19">
    <w:p w14:paraId="037A15D1" w14:textId="77777777" w:rsidR="00E077E2" w:rsidRPr="00BB77F4" w:rsidRDefault="00E077E2" w:rsidP="00E077E2">
      <w:pPr>
        <w:pStyle w:val="Notedebasdepage"/>
      </w:pPr>
      <w:r>
        <w:rPr>
          <w:rStyle w:val="Appelnotedebasdep"/>
        </w:rPr>
        <w:footnoteRef/>
      </w:r>
      <w:r>
        <w:t xml:space="preserve"> </w:t>
      </w:r>
      <w:r w:rsidRPr="00BB77F4">
        <w:t>Le Fonds de compensation de la performance est un système dans lequel les travailleurs reçoivent les sommes accumulées conjointement par le chef d'entreprise et les travailleurs, en supposant que le chef d'entreprise a besoin d'un emploi à long terme. Si le travailleur quitte l'entreprise à mi-chemin, il ne recevra que le montant qu'il aura payé. Les PME peuvent inciter les travailleurs à reprendre le travail à long terme, et les travailleurs peuvent bénéficier d'un traitement équitable.</w:t>
      </w:r>
    </w:p>
  </w:footnote>
  <w:footnote w:id="20">
    <w:p w14:paraId="3950C9A9" w14:textId="77777777" w:rsidR="00E077E2" w:rsidRPr="00BB77F4" w:rsidRDefault="00E077E2" w:rsidP="00E077E2">
      <w:pPr>
        <w:pStyle w:val="Notedebasdepage"/>
        <w:rPr>
          <w:lang w:val="fr-CH"/>
        </w:rPr>
      </w:pPr>
      <w:r>
        <w:rPr>
          <w:rStyle w:val="Appelnotedebasdep"/>
        </w:rPr>
        <w:footnoteRef/>
      </w:r>
      <w:r>
        <w:t xml:space="preserve"> </w:t>
      </w:r>
      <w:r w:rsidRPr="00BB77F4">
        <w:t>Pour plus d'informations sur le système d'achat public, voir l'annexe 3.</w:t>
      </w:r>
    </w:p>
  </w:footnote>
  <w:footnote w:id="21">
    <w:p w14:paraId="3E205666" w14:textId="77777777" w:rsidR="00BD79A8" w:rsidRPr="008C56FB" w:rsidRDefault="00BD79A8" w:rsidP="00BD79A8">
      <w:pPr>
        <w:pStyle w:val="Notedebasdepage"/>
        <w:rPr>
          <w:lang w:val="fr-CH"/>
        </w:rPr>
      </w:pPr>
      <w:r>
        <w:rPr>
          <w:rStyle w:val="Appelnotedebasdep"/>
        </w:rPr>
        <w:footnoteRef/>
      </w:r>
      <w:r>
        <w:t xml:space="preserve"> </w:t>
      </w:r>
      <w:r w:rsidRPr="008C56FB">
        <w:t>Le système de régulation positive désigne une réglementation qui liste ce qui est autorisé dans les lois et les politiques et qui n'autorise pas toutes les autres choses. À l'inverse, une réglementation négative est une réglementation qui permet toutes les choses sauf si</w:t>
      </w:r>
      <w:r>
        <w:t xml:space="preserve"> </w:t>
      </w:r>
      <w:r w:rsidRPr="008C56FB">
        <w:t>elle est interdite par la loi ou la politique. Les innovations technologiques rapides créent des industries différentes de celles du passé, mais les entreprises ne peuvent pas entrer dans de nouvelles industries en raison de la réglementation, et les technologies innovantes ne sont souvent pas incluses dans le projet gouvernemental.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8105C"/>
    <w:multiLevelType w:val="hybridMultilevel"/>
    <w:tmpl w:val="BC384350"/>
    <w:lvl w:ilvl="0" w:tplc="BB3A5AB8">
      <w:start w:val="1"/>
      <w:numFmt w:val="decimal"/>
      <w:lvlText w:val="%1."/>
      <w:lvlJc w:val="left"/>
      <w:pPr>
        <w:ind w:left="121" w:hanging="308"/>
      </w:pPr>
      <w:rPr>
        <w:rFonts w:ascii="Times New Roman" w:eastAsia="Times New Roman" w:hAnsi="Times New Roman" w:cs="Times New Roman" w:hint="default"/>
        <w:b w:val="0"/>
        <w:bCs w:val="0"/>
        <w:i w:val="0"/>
        <w:iCs w:val="0"/>
        <w:spacing w:val="0"/>
        <w:w w:val="100"/>
        <w:sz w:val="22"/>
        <w:szCs w:val="22"/>
        <w:lang w:val="fr-FR" w:eastAsia="en-US" w:bidi="ar-SA"/>
      </w:rPr>
    </w:lvl>
    <w:lvl w:ilvl="1" w:tplc="AB50AB66">
      <w:numFmt w:val="bullet"/>
      <w:lvlText w:val="•"/>
      <w:lvlJc w:val="left"/>
      <w:pPr>
        <w:ind w:left="986" w:hanging="308"/>
      </w:pPr>
      <w:rPr>
        <w:rFonts w:hint="default"/>
        <w:lang w:val="fr-FR" w:eastAsia="en-US" w:bidi="ar-SA"/>
      </w:rPr>
    </w:lvl>
    <w:lvl w:ilvl="2" w:tplc="E872F342">
      <w:numFmt w:val="bullet"/>
      <w:lvlText w:val="•"/>
      <w:lvlJc w:val="left"/>
      <w:pPr>
        <w:ind w:left="1852" w:hanging="308"/>
      </w:pPr>
      <w:rPr>
        <w:rFonts w:hint="default"/>
        <w:lang w:val="fr-FR" w:eastAsia="en-US" w:bidi="ar-SA"/>
      </w:rPr>
    </w:lvl>
    <w:lvl w:ilvl="3" w:tplc="E4FE6314">
      <w:numFmt w:val="bullet"/>
      <w:lvlText w:val="•"/>
      <w:lvlJc w:val="left"/>
      <w:pPr>
        <w:ind w:left="2718" w:hanging="308"/>
      </w:pPr>
      <w:rPr>
        <w:rFonts w:hint="default"/>
        <w:lang w:val="fr-FR" w:eastAsia="en-US" w:bidi="ar-SA"/>
      </w:rPr>
    </w:lvl>
    <w:lvl w:ilvl="4" w:tplc="7CAAF120">
      <w:numFmt w:val="bullet"/>
      <w:lvlText w:val="•"/>
      <w:lvlJc w:val="left"/>
      <w:pPr>
        <w:ind w:left="3584" w:hanging="308"/>
      </w:pPr>
      <w:rPr>
        <w:rFonts w:hint="default"/>
        <w:lang w:val="fr-FR" w:eastAsia="en-US" w:bidi="ar-SA"/>
      </w:rPr>
    </w:lvl>
    <w:lvl w:ilvl="5" w:tplc="E5C65B6A">
      <w:numFmt w:val="bullet"/>
      <w:lvlText w:val="•"/>
      <w:lvlJc w:val="left"/>
      <w:pPr>
        <w:ind w:left="4450" w:hanging="308"/>
      </w:pPr>
      <w:rPr>
        <w:rFonts w:hint="default"/>
        <w:lang w:val="fr-FR" w:eastAsia="en-US" w:bidi="ar-SA"/>
      </w:rPr>
    </w:lvl>
    <w:lvl w:ilvl="6" w:tplc="8348E076">
      <w:numFmt w:val="bullet"/>
      <w:lvlText w:val="•"/>
      <w:lvlJc w:val="left"/>
      <w:pPr>
        <w:ind w:left="5316" w:hanging="308"/>
      </w:pPr>
      <w:rPr>
        <w:rFonts w:hint="default"/>
        <w:lang w:val="fr-FR" w:eastAsia="en-US" w:bidi="ar-SA"/>
      </w:rPr>
    </w:lvl>
    <w:lvl w:ilvl="7" w:tplc="AF5E53B8">
      <w:numFmt w:val="bullet"/>
      <w:lvlText w:val="•"/>
      <w:lvlJc w:val="left"/>
      <w:pPr>
        <w:ind w:left="6182" w:hanging="308"/>
      </w:pPr>
      <w:rPr>
        <w:rFonts w:hint="default"/>
        <w:lang w:val="fr-FR" w:eastAsia="en-US" w:bidi="ar-SA"/>
      </w:rPr>
    </w:lvl>
    <w:lvl w:ilvl="8" w:tplc="22CC61F0">
      <w:numFmt w:val="bullet"/>
      <w:lvlText w:val="•"/>
      <w:lvlJc w:val="left"/>
      <w:pPr>
        <w:ind w:left="7048" w:hanging="308"/>
      </w:pPr>
      <w:rPr>
        <w:rFonts w:hint="default"/>
        <w:lang w:val="fr-FR" w:eastAsia="en-US" w:bidi="ar-SA"/>
      </w:rPr>
    </w:lvl>
  </w:abstractNum>
  <w:abstractNum w:abstractNumId="1" w15:restartNumberingAfterBreak="0">
    <w:nsid w:val="1CDE3268"/>
    <w:multiLevelType w:val="hybridMultilevel"/>
    <w:tmpl w:val="A264749A"/>
    <w:lvl w:ilvl="0" w:tplc="FFFFFFFF">
      <w:start w:val="1"/>
      <w:numFmt w:val="decimal"/>
      <w:lvlText w:val="%1."/>
      <w:lvlJc w:val="left"/>
      <w:pPr>
        <w:ind w:left="461" w:hanging="360"/>
      </w:pPr>
      <w:rPr>
        <w:rFonts w:hint="default"/>
        <w:b w:val="0"/>
        <w:bCs w:val="0"/>
        <w:i w:val="0"/>
        <w:iCs w:val="0"/>
        <w:spacing w:val="0"/>
        <w:w w:val="100"/>
        <w:sz w:val="18"/>
        <w:szCs w:val="18"/>
        <w:lang w:val="fr-FR" w:eastAsia="en-US" w:bidi="ar-SA"/>
      </w:rPr>
    </w:lvl>
    <w:lvl w:ilvl="1" w:tplc="FFFFFFFF">
      <w:numFmt w:val="bullet"/>
      <w:lvlText w:val="•"/>
      <w:lvlJc w:val="left"/>
      <w:pPr>
        <w:ind w:left="517" w:hanging="180"/>
      </w:pPr>
      <w:rPr>
        <w:rFonts w:hint="default"/>
        <w:lang w:val="fr-FR" w:eastAsia="en-US" w:bidi="ar-SA"/>
      </w:rPr>
    </w:lvl>
    <w:lvl w:ilvl="2" w:tplc="FFFFFFFF">
      <w:numFmt w:val="bullet"/>
      <w:lvlText w:val="•"/>
      <w:lvlJc w:val="left"/>
      <w:pPr>
        <w:ind w:left="755" w:hanging="180"/>
      </w:pPr>
      <w:rPr>
        <w:rFonts w:hint="default"/>
        <w:lang w:val="fr-FR" w:eastAsia="en-US" w:bidi="ar-SA"/>
      </w:rPr>
    </w:lvl>
    <w:lvl w:ilvl="3" w:tplc="FFFFFFFF">
      <w:numFmt w:val="bullet"/>
      <w:lvlText w:val="•"/>
      <w:lvlJc w:val="left"/>
      <w:pPr>
        <w:ind w:left="993" w:hanging="180"/>
      </w:pPr>
      <w:rPr>
        <w:rFonts w:hint="default"/>
        <w:lang w:val="fr-FR" w:eastAsia="en-US" w:bidi="ar-SA"/>
      </w:rPr>
    </w:lvl>
    <w:lvl w:ilvl="4" w:tplc="FFFFFFFF">
      <w:numFmt w:val="bullet"/>
      <w:lvlText w:val="•"/>
      <w:lvlJc w:val="left"/>
      <w:pPr>
        <w:ind w:left="1230" w:hanging="180"/>
      </w:pPr>
      <w:rPr>
        <w:rFonts w:hint="default"/>
        <w:lang w:val="fr-FR" w:eastAsia="en-US" w:bidi="ar-SA"/>
      </w:rPr>
    </w:lvl>
    <w:lvl w:ilvl="5" w:tplc="FFFFFFFF">
      <w:numFmt w:val="bullet"/>
      <w:lvlText w:val="•"/>
      <w:lvlJc w:val="left"/>
      <w:pPr>
        <w:ind w:left="1468" w:hanging="180"/>
      </w:pPr>
      <w:rPr>
        <w:rFonts w:hint="default"/>
        <w:lang w:val="fr-FR" w:eastAsia="en-US" w:bidi="ar-SA"/>
      </w:rPr>
    </w:lvl>
    <w:lvl w:ilvl="6" w:tplc="FFFFFFFF">
      <w:numFmt w:val="bullet"/>
      <w:lvlText w:val="•"/>
      <w:lvlJc w:val="left"/>
      <w:pPr>
        <w:ind w:left="1706" w:hanging="180"/>
      </w:pPr>
      <w:rPr>
        <w:rFonts w:hint="default"/>
        <w:lang w:val="fr-FR" w:eastAsia="en-US" w:bidi="ar-SA"/>
      </w:rPr>
    </w:lvl>
    <w:lvl w:ilvl="7" w:tplc="FFFFFFFF">
      <w:numFmt w:val="bullet"/>
      <w:lvlText w:val="•"/>
      <w:lvlJc w:val="left"/>
      <w:pPr>
        <w:ind w:left="1943" w:hanging="180"/>
      </w:pPr>
      <w:rPr>
        <w:rFonts w:hint="default"/>
        <w:lang w:val="fr-FR" w:eastAsia="en-US" w:bidi="ar-SA"/>
      </w:rPr>
    </w:lvl>
    <w:lvl w:ilvl="8" w:tplc="FFFFFFFF">
      <w:numFmt w:val="bullet"/>
      <w:lvlText w:val="•"/>
      <w:lvlJc w:val="left"/>
      <w:pPr>
        <w:ind w:left="2181" w:hanging="180"/>
      </w:pPr>
      <w:rPr>
        <w:rFonts w:hint="default"/>
        <w:lang w:val="fr-FR" w:eastAsia="en-US" w:bidi="ar-SA"/>
      </w:rPr>
    </w:lvl>
  </w:abstractNum>
  <w:abstractNum w:abstractNumId="2" w15:restartNumberingAfterBreak="0">
    <w:nsid w:val="2A470E53"/>
    <w:multiLevelType w:val="hybridMultilevel"/>
    <w:tmpl w:val="3B86D1F4"/>
    <w:lvl w:ilvl="0" w:tplc="3D344052">
      <w:start w:val="1"/>
      <w:numFmt w:val="decimal"/>
      <w:pStyle w:val="Annexe"/>
      <w:lvlText w:val="Annex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576ABD"/>
    <w:multiLevelType w:val="multilevel"/>
    <w:tmpl w:val="0D7A44A6"/>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D2F1054"/>
    <w:multiLevelType w:val="hybridMultilevel"/>
    <w:tmpl w:val="A264749A"/>
    <w:lvl w:ilvl="0" w:tplc="FFFFFFFF">
      <w:start w:val="1"/>
      <w:numFmt w:val="decimal"/>
      <w:lvlText w:val="%1."/>
      <w:lvlJc w:val="left"/>
      <w:pPr>
        <w:ind w:left="461" w:hanging="360"/>
      </w:pPr>
      <w:rPr>
        <w:rFonts w:hint="default"/>
        <w:b w:val="0"/>
        <w:bCs w:val="0"/>
        <w:i w:val="0"/>
        <w:iCs w:val="0"/>
        <w:spacing w:val="0"/>
        <w:w w:val="100"/>
        <w:sz w:val="18"/>
        <w:szCs w:val="18"/>
        <w:lang w:val="fr-FR" w:eastAsia="en-US" w:bidi="ar-SA"/>
      </w:rPr>
    </w:lvl>
    <w:lvl w:ilvl="1" w:tplc="FFFFFFFF">
      <w:numFmt w:val="bullet"/>
      <w:lvlText w:val="•"/>
      <w:lvlJc w:val="left"/>
      <w:pPr>
        <w:ind w:left="517" w:hanging="180"/>
      </w:pPr>
      <w:rPr>
        <w:rFonts w:hint="default"/>
        <w:lang w:val="fr-FR" w:eastAsia="en-US" w:bidi="ar-SA"/>
      </w:rPr>
    </w:lvl>
    <w:lvl w:ilvl="2" w:tplc="FFFFFFFF">
      <w:numFmt w:val="bullet"/>
      <w:lvlText w:val="•"/>
      <w:lvlJc w:val="left"/>
      <w:pPr>
        <w:ind w:left="755" w:hanging="180"/>
      </w:pPr>
      <w:rPr>
        <w:rFonts w:hint="default"/>
        <w:lang w:val="fr-FR" w:eastAsia="en-US" w:bidi="ar-SA"/>
      </w:rPr>
    </w:lvl>
    <w:lvl w:ilvl="3" w:tplc="FFFFFFFF">
      <w:numFmt w:val="bullet"/>
      <w:lvlText w:val="•"/>
      <w:lvlJc w:val="left"/>
      <w:pPr>
        <w:ind w:left="993" w:hanging="180"/>
      </w:pPr>
      <w:rPr>
        <w:rFonts w:hint="default"/>
        <w:lang w:val="fr-FR" w:eastAsia="en-US" w:bidi="ar-SA"/>
      </w:rPr>
    </w:lvl>
    <w:lvl w:ilvl="4" w:tplc="FFFFFFFF">
      <w:numFmt w:val="bullet"/>
      <w:lvlText w:val="•"/>
      <w:lvlJc w:val="left"/>
      <w:pPr>
        <w:ind w:left="1230" w:hanging="180"/>
      </w:pPr>
      <w:rPr>
        <w:rFonts w:hint="default"/>
        <w:lang w:val="fr-FR" w:eastAsia="en-US" w:bidi="ar-SA"/>
      </w:rPr>
    </w:lvl>
    <w:lvl w:ilvl="5" w:tplc="FFFFFFFF">
      <w:numFmt w:val="bullet"/>
      <w:lvlText w:val="•"/>
      <w:lvlJc w:val="left"/>
      <w:pPr>
        <w:ind w:left="1468" w:hanging="180"/>
      </w:pPr>
      <w:rPr>
        <w:rFonts w:hint="default"/>
        <w:lang w:val="fr-FR" w:eastAsia="en-US" w:bidi="ar-SA"/>
      </w:rPr>
    </w:lvl>
    <w:lvl w:ilvl="6" w:tplc="FFFFFFFF">
      <w:numFmt w:val="bullet"/>
      <w:lvlText w:val="•"/>
      <w:lvlJc w:val="left"/>
      <w:pPr>
        <w:ind w:left="1706" w:hanging="180"/>
      </w:pPr>
      <w:rPr>
        <w:rFonts w:hint="default"/>
        <w:lang w:val="fr-FR" w:eastAsia="en-US" w:bidi="ar-SA"/>
      </w:rPr>
    </w:lvl>
    <w:lvl w:ilvl="7" w:tplc="FFFFFFFF">
      <w:numFmt w:val="bullet"/>
      <w:lvlText w:val="•"/>
      <w:lvlJc w:val="left"/>
      <w:pPr>
        <w:ind w:left="1943" w:hanging="180"/>
      </w:pPr>
      <w:rPr>
        <w:rFonts w:hint="default"/>
        <w:lang w:val="fr-FR" w:eastAsia="en-US" w:bidi="ar-SA"/>
      </w:rPr>
    </w:lvl>
    <w:lvl w:ilvl="8" w:tplc="FFFFFFFF">
      <w:numFmt w:val="bullet"/>
      <w:lvlText w:val="•"/>
      <w:lvlJc w:val="left"/>
      <w:pPr>
        <w:ind w:left="2181" w:hanging="180"/>
      </w:pPr>
      <w:rPr>
        <w:rFonts w:hint="default"/>
        <w:lang w:val="fr-FR" w:eastAsia="en-US" w:bidi="ar-SA"/>
      </w:rPr>
    </w:lvl>
  </w:abstractNum>
  <w:abstractNum w:abstractNumId="5" w15:restartNumberingAfterBreak="0">
    <w:nsid w:val="3412529C"/>
    <w:multiLevelType w:val="multilevel"/>
    <w:tmpl w:val="A4A6254A"/>
    <w:styleLink w:val="CurrentList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343C318F"/>
    <w:multiLevelType w:val="multilevel"/>
    <w:tmpl w:val="41F25DC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15:restartNumberingAfterBreak="0">
    <w:nsid w:val="37740F32"/>
    <w:multiLevelType w:val="hybridMultilevel"/>
    <w:tmpl w:val="CDDE3AF2"/>
    <w:lvl w:ilvl="0" w:tplc="B09AB086">
      <w:start w:val="1"/>
      <w:numFmt w:val="bullet"/>
      <w:pStyle w:val="Paragraphedeliste"/>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A0CC5"/>
    <w:multiLevelType w:val="hybridMultilevel"/>
    <w:tmpl w:val="BDDE8AC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2A6932"/>
    <w:multiLevelType w:val="hybridMultilevel"/>
    <w:tmpl w:val="951272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6F2CF5"/>
    <w:multiLevelType w:val="hybridMultilevel"/>
    <w:tmpl w:val="A264749A"/>
    <w:lvl w:ilvl="0" w:tplc="FFFFFFFF">
      <w:start w:val="1"/>
      <w:numFmt w:val="decimal"/>
      <w:lvlText w:val="%1."/>
      <w:lvlJc w:val="left"/>
      <w:pPr>
        <w:ind w:left="461" w:hanging="360"/>
      </w:pPr>
      <w:rPr>
        <w:rFonts w:hint="default"/>
        <w:b w:val="0"/>
        <w:bCs w:val="0"/>
        <w:i w:val="0"/>
        <w:iCs w:val="0"/>
        <w:spacing w:val="0"/>
        <w:w w:val="100"/>
        <w:sz w:val="18"/>
        <w:szCs w:val="18"/>
        <w:lang w:val="fr-FR" w:eastAsia="en-US" w:bidi="ar-SA"/>
      </w:rPr>
    </w:lvl>
    <w:lvl w:ilvl="1" w:tplc="FFFFFFFF">
      <w:numFmt w:val="bullet"/>
      <w:lvlText w:val="•"/>
      <w:lvlJc w:val="left"/>
      <w:pPr>
        <w:ind w:left="517" w:hanging="180"/>
      </w:pPr>
      <w:rPr>
        <w:rFonts w:hint="default"/>
        <w:lang w:val="fr-FR" w:eastAsia="en-US" w:bidi="ar-SA"/>
      </w:rPr>
    </w:lvl>
    <w:lvl w:ilvl="2" w:tplc="FFFFFFFF">
      <w:numFmt w:val="bullet"/>
      <w:lvlText w:val="•"/>
      <w:lvlJc w:val="left"/>
      <w:pPr>
        <w:ind w:left="755" w:hanging="180"/>
      </w:pPr>
      <w:rPr>
        <w:rFonts w:hint="default"/>
        <w:lang w:val="fr-FR" w:eastAsia="en-US" w:bidi="ar-SA"/>
      </w:rPr>
    </w:lvl>
    <w:lvl w:ilvl="3" w:tplc="FFFFFFFF">
      <w:numFmt w:val="bullet"/>
      <w:lvlText w:val="•"/>
      <w:lvlJc w:val="left"/>
      <w:pPr>
        <w:ind w:left="993" w:hanging="180"/>
      </w:pPr>
      <w:rPr>
        <w:rFonts w:hint="default"/>
        <w:lang w:val="fr-FR" w:eastAsia="en-US" w:bidi="ar-SA"/>
      </w:rPr>
    </w:lvl>
    <w:lvl w:ilvl="4" w:tplc="FFFFFFFF">
      <w:numFmt w:val="bullet"/>
      <w:lvlText w:val="•"/>
      <w:lvlJc w:val="left"/>
      <w:pPr>
        <w:ind w:left="1230" w:hanging="180"/>
      </w:pPr>
      <w:rPr>
        <w:rFonts w:hint="default"/>
        <w:lang w:val="fr-FR" w:eastAsia="en-US" w:bidi="ar-SA"/>
      </w:rPr>
    </w:lvl>
    <w:lvl w:ilvl="5" w:tplc="FFFFFFFF">
      <w:numFmt w:val="bullet"/>
      <w:lvlText w:val="•"/>
      <w:lvlJc w:val="left"/>
      <w:pPr>
        <w:ind w:left="1468" w:hanging="180"/>
      </w:pPr>
      <w:rPr>
        <w:rFonts w:hint="default"/>
        <w:lang w:val="fr-FR" w:eastAsia="en-US" w:bidi="ar-SA"/>
      </w:rPr>
    </w:lvl>
    <w:lvl w:ilvl="6" w:tplc="FFFFFFFF">
      <w:numFmt w:val="bullet"/>
      <w:lvlText w:val="•"/>
      <w:lvlJc w:val="left"/>
      <w:pPr>
        <w:ind w:left="1706" w:hanging="180"/>
      </w:pPr>
      <w:rPr>
        <w:rFonts w:hint="default"/>
        <w:lang w:val="fr-FR" w:eastAsia="en-US" w:bidi="ar-SA"/>
      </w:rPr>
    </w:lvl>
    <w:lvl w:ilvl="7" w:tplc="FFFFFFFF">
      <w:numFmt w:val="bullet"/>
      <w:lvlText w:val="•"/>
      <w:lvlJc w:val="left"/>
      <w:pPr>
        <w:ind w:left="1943" w:hanging="180"/>
      </w:pPr>
      <w:rPr>
        <w:rFonts w:hint="default"/>
        <w:lang w:val="fr-FR" w:eastAsia="en-US" w:bidi="ar-SA"/>
      </w:rPr>
    </w:lvl>
    <w:lvl w:ilvl="8" w:tplc="FFFFFFFF">
      <w:numFmt w:val="bullet"/>
      <w:lvlText w:val="•"/>
      <w:lvlJc w:val="left"/>
      <w:pPr>
        <w:ind w:left="2181" w:hanging="180"/>
      </w:pPr>
      <w:rPr>
        <w:rFonts w:hint="default"/>
        <w:lang w:val="fr-FR" w:eastAsia="en-US" w:bidi="ar-SA"/>
      </w:rPr>
    </w:lvl>
  </w:abstractNum>
  <w:abstractNum w:abstractNumId="11" w15:restartNumberingAfterBreak="0">
    <w:nsid w:val="5A5115BB"/>
    <w:multiLevelType w:val="hybridMultilevel"/>
    <w:tmpl w:val="DD08107E"/>
    <w:lvl w:ilvl="0" w:tplc="1EFCEDEA">
      <w:numFmt w:val="bullet"/>
      <w:pStyle w:val="tableliste"/>
      <w:lvlText w:val=""/>
      <w:lvlJc w:val="left"/>
      <w:pPr>
        <w:ind w:left="281" w:hanging="180"/>
      </w:pPr>
      <w:rPr>
        <w:rFonts w:ascii="Wingdings" w:eastAsia="Wingdings" w:hAnsi="Wingdings" w:cs="Wingdings" w:hint="default"/>
        <w:b w:val="0"/>
        <w:bCs w:val="0"/>
        <w:i w:val="0"/>
        <w:iCs w:val="0"/>
        <w:spacing w:val="0"/>
        <w:w w:val="100"/>
        <w:sz w:val="18"/>
        <w:szCs w:val="18"/>
        <w:lang w:val="fr-FR" w:eastAsia="en-US" w:bidi="ar-SA"/>
      </w:rPr>
    </w:lvl>
    <w:lvl w:ilvl="1" w:tplc="901C0F60">
      <w:numFmt w:val="bullet"/>
      <w:lvlText w:val="•"/>
      <w:lvlJc w:val="left"/>
      <w:pPr>
        <w:ind w:left="517" w:hanging="180"/>
      </w:pPr>
      <w:rPr>
        <w:rFonts w:hint="default"/>
        <w:lang w:val="fr-FR" w:eastAsia="en-US" w:bidi="ar-SA"/>
      </w:rPr>
    </w:lvl>
    <w:lvl w:ilvl="2" w:tplc="4D529C0E">
      <w:numFmt w:val="bullet"/>
      <w:lvlText w:val="•"/>
      <w:lvlJc w:val="left"/>
      <w:pPr>
        <w:ind w:left="755" w:hanging="180"/>
      </w:pPr>
      <w:rPr>
        <w:rFonts w:hint="default"/>
        <w:lang w:val="fr-FR" w:eastAsia="en-US" w:bidi="ar-SA"/>
      </w:rPr>
    </w:lvl>
    <w:lvl w:ilvl="3" w:tplc="6C1AC07A">
      <w:numFmt w:val="bullet"/>
      <w:lvlText w:val="•"/>
      <w:lvlJc w:val="left"/>
      <w:pPr>
        <w:ind w:left="993" w:hanging="180"/>
      </w:pPr>
      <w:rPr>
        <w:rFonts w:hint="default"/>
        <w:lang w:val="fr-FR" w:eastAsia="en-US" w:bidi="ar-SA"/>
      </w:rPr>
    </w:lvl>
    <w:lvl w:ilvl="4" w:tplc="9048844A">
      <w:numFmt w:val="bullet"/>
      <w:lvlText w:val="•"/>
      <w:lvlJc w:val="left"/>
      <w:pPr>
        <w:ind w:left="1230" w:hanging="180"/>
      </w:pPr>
      <w:rPr>
        <w:rFonts w:hint="default"/>
        <w:lang w:val="fr-FR" w:eastAsia="en-US" w:bidi="ar-SA"/>
      </w:rPr>
    </w:lvl>
    <w:lvl w:ilvl="5" w:tplc="814EECA2">
      <w:numFmt w:val="bullet"/>
      <w:lvlText w:val="•"/>
      <w:lvlJc w:val="left"/>
      <w:pPr>
        <w:ind w:left="1468" w:hanging="180"/>
      </w:pPr>
      <w:rPr>
        <w:rFonts w:hint="default"/>
        <w:lang w:val="fr-FR" w:eastAsia="en-US" w:bidi="ar-SA"/>
      </w:rPr>
    </w:lvl>
    <w:lvl w:ilvl="6" w:tplc="BABAE2C0">
      <w:numFmt w:val="bullet"/>
      <w:lvlText w:val="•"/>
      <w:lvlJc w:val="left"/>
      <w:pPr>
        <w:ind w:left="1706" w:hanging="180"/>
      </w:pPr>
      <w:rPr>
        <w:rFonts w:hint="default"/>
        <w:lang w:val="fr-FR" w:eastAsia="en-US" w:bidi="ar-SA"/>
      </w:rPr>
    </w:lvl>
    <w:lvl w:ilvl="7" w:tplc="947A7EDA">
      <w:numFmt w:val="bullet"/>
      <w:lvlText w:val="•"/>
      <w:lvlJc w:val="left"/>
      <w:pPr>
        <w:ind w:left="1943" w:hanging="180"/>
      </w:pPr>
      <w:rPr>
        <w:rFonts w:hint="default"/>
        <w:lang w:val="fr-FR" w:eastAsia="en-US" w:bidi="ar-SA"/>
      </w:rPr>
    </w:lvl>
    <w:lvl w:ilvl="8" w:tplc="EFEE45B6">
      <w:numFmt w:val="bullet"/>
      <w:lvlText w:val="•"/>
      <w:lvlJc w:val="left"/>
      <w:pPr>
        <w:ind w:left="2181" w:hanging="180"/>
      </w:pPr>
      <w:rPr>
        <w:rFonts w:hint="default"/>
        <w:lang w:val="fr-FR" w:eastAsia="en-US" w:bidi="ar-SA"/>
      </w:rPr>
    </w:lvl>
  </w:abstractNum>
  <w:abstractNum w:abstractNumId="12" w15:restartNumberingAfterBreak="0">
    <w:nsid w:val="6D2918E9"/>
    <w:multiLevelType w:val="hybridMultilevel"/>
    <w:tmpl w:val="951272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E34B93"/>
    <w:multiLevelType w:val="multilevel"/>
    <w:tmpl w:val="0E0098B4"/>
    <w:styleLink w:val="CurrentList2"/>
    <w:lvl w:ilvl="0">
      <w:start w:val="1"/>
      <w:numFmt w:val="decimal"/>
      <w:lvlText w:val="%1"/>
      <w:lvlJc w:val="left"/>
      <w:pPr>
        <w:ind w:left="432" w:hanging="432"/>
      </w:pPr>
      <w:rPr>
        <w:rFonts w:hint="default"/>
      </w:rPr>
    </w:lvl>
    <w:lvl w:ilvl="1">
      <w:start w:val="1"/>
      <w:numFmt w:val="decimal"/>
      <w:lvlText w:val="Annexe %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B955A5E"/>
    <w:multiLevelType w:val="hybridMultilevel"/>
    <w:tmpl w:val="C6122BF0"/>
    <w:lvl w:ilvl="0" w:tplc="6AB4D6FA">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FB93883"/>
    <w:multiLevelType w:val="hybridMultilevel"/>
    <w:tmpl w:val="857455A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5169778">
    <w:abstractNumId w:val="0"/>
  </w:num>
  <w:num w:numId="2" w16cid:durableId="1328635828">
    <w:abstractNumId w:val="11"/>
  </w:num>
  <w:num w:numId="3" w16cid:durableId="1495612107">
    <w:abstractNumId w:val="6"/>
  </w:num>
  <w:num w:numId="4" w16cid:durableId="788401839">
    <w:abstractNumId w:val="3"/>
  </w:num>
  <w:num w:numId="5" w16cid:durableId="148719863">
    <w:abstractNumId w:val="13"/>
  </w:num>
  <w:num w:numId="6" w16cid:durableId="2049059399">
    <w:abstractNumId w:val="5"/>
  </w:num>
  <w:num w:numId="7" w16cid:durableId="265970765">
    <w:abstractNumId w:val="2"/>
  </w:num>
  <w:num w:numId="8" w16cid:durableId="1752774288">
    <w:abstractNumId w:val="11"/>
  </w:num>
  <w:num w:numId="9" w16cid:durableId="327487870">
    <w:abstractNumId w:val="11"/>
  </w:num>
  <w:num w:numId="10" w16cid:durableId="905454426">
    <w:abstractNumId w:val="11"/>
  </w:num>
  <w:num w:numId="11" w16cid:durableId="1810629969">
    <w:abstractNumId w:val="11"/>
  </w:num>
  <w:num w:numId="12" w16cid:durableId="649989672">
    <w:abstractNumId w:val="11"/>
  </w:num>
  <w:num w:numId="13" w16cid:durableId="345062555">
    <w:abstractNumId w:val="14"/>
  </w:num>
  <w:num w:numId="14" w16cid:durableId="1916472551">
    <w:abstractNumId w:val="7"/>
  </w:num>
  <w:num w:numId="15" w16cid:durableId="1027171730">
    <w:abstractNumId w:val="12"/>
  </w:num>
  <w:num w:numId="16" w16cid:durableId="1906408184">
    <w:abstractNumId w:val="9"/>
  </w:num>
  <w:num w:numId="17" w16cid:durableId="1759598835">
    <w:abstractNumId w:val="11"/>
  </w:num>
  <w:num w:numId="18" w16cid:durableId="492183847">
    <w:abstractNumId w:val="15"/>
  </w:num>
  <w:num w:numId="19" w16cid:durableId="37702412">
    <w:abstractNumId w:val="8"/>
  </w:num>
  <w:num w:numId="20" w16cid:durableId="182717128">
    <w:abstractNumId w:val="4"/>
  </w:num>
  <w:num w:numId="21" w16cid:durableId="108818869">
    <w:abstractNumId w:val="1"/>
  </w:num>
  <w:num w:numId="22" w16cid:durableId="72973549">
    <w:abstractNumId w:val="11"/>
  </w:num>
  <w:num w:numId="23" w16cid:durableId="637489619">
    <w:abstractNumId w:val="11"/>
  </w:num>
  <w:num w:numId="24" w16cid:durableId="1882475433">
    <w:abstractNumId w:val="10"/>
  </w:num>
  <w:num w:numId="25" w16cid:durableId="1037588739">
    <w:abstractNumId w:val="11"/>
  </w:num>
  <w:num w:numId="26" w16cid:durableId="51099636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FR" w:vendorID="64" w:dllVersion="0"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9C"/>
    <w:rsid w:val="00000C24"/>
    <w:rsid w:val="0001326E"/>
    <w:rsid w:val="00020BF2"/>
    <w:rsid w:val="00020CC7"/>
    <w:rsid w:val="00026702"/>
    <w:rsid w:val="00027747"/>
    <w:rsid w:val="000829F1"/>
    <w:rsid w:val="000841B4"/>
    <w:rsid w:val="000B14AD"/>
    <w:rsid w:val="000B6DCA"/>
    <w:rsid w:val="000B6EB7"/>
    <w:rsid w:val="000D223C"/>
    <w:rsid w:val="000E6421"/>
    <w:rsid w:val="000F5501"/>
    <w:rsid w:val="000F6CB9"/>
    <w:rsid w:val="0010620A"/>
    <w:rsid w:val="00123CCF"/>
    <w:rsid w:val="001651BB"/>
    <w:rsid w:val="001707C9"/>
    <w:rsid w:val="00181FF9"/>
    <w:rsid w:val="00193CCD"/>
    <w:rsid w:val="001B79D1"/>
    <w:rsid w:val="001D0F45"/>
    <w:rsid w:val="001E17AB"/>
    <w:rsid w:val="001E1F83"/>
    <w:rsid w:val="001F61EA"/>
    <w:rsid w:val="00200607"/>
    <w:rsid w:val="00202F5F"/>
    <w:rsid w:val="002274AB"/>
    <w:rsid w:val="00232373"/>
    <w:rsid w:val="00240C39"/>
    <w:rsid w:val="00245B1F"/>
    <w:rsid w:val="0024656E"/>
    <w:rsid w:val="00263045"/>
    <w:rsid w:val="00263A76"/>
    <w:rsid w:val="002648E3"/>
    <w:rsid w:val="002A151E"/>
    <w:rsid w:val="002A1CC7"/>
    <w:rsid w:val="002B4A34"/>
    <w:rsid w:val="002C178D"/>
    <w:rsid w:val="002C63F3"/>
    <w:rsid w:val="002F034E"/>
    <w:rsid w:val="002F3F48"/>
    <w:rsid w:val="003106F2"/>
    <w:rsid w:val="003441FE"/>
    <w:rsid w:val="00367B87"/>
    <w:rsid w:val="0037360D"/>
    <w:rsid w:val="00385528"/>
    <w:rsid w:val="00385594"/>
    <w:rsid w:val="00390311"/>
    <w:rsid w:val="0039380D"/>
    <w:rsid w:val="003A477E"/>
    <w:rsid w:val="003C0121"/>
    <w:rsid w:val="003D2BB9"/>
    <w:rsid w:val="003E6E6B"/>
    <w:rsid w:val="00401441"/>
    <w:rsid w:val="00410250"/>
    <w:rsid w:val="00424967"/>
    <w:rsid w:val="004420B9"/>
    <w:rsid w:val="00452C0E"/>
    <w:rsid w:val="0045460A"/>
    <w:rsid w:val="004731D0"/>
    <w:rsid w:val="00473745"/>
    <w:rsid w:val="00483595"/>
    <w:rsid w:val="00490EDA"/>
    <w:rsid w:val="004A7EE4"/>
    <w:rsid w:val="004D2E33"/>
    <w:rsid w:val="004F01C2"/>
    <w:rsid w:val="00501820"/>
    <w:rsid w:val="00505C84"/>
    <w:rsid w:val="0051014D"/>
    <w:rsid w:val="00522D1B"/>
    <w:rsid w:val="00524732"/>
    <w:rsid w:val="0054246D"/>
    <w:rsid w:val="00566776"/>
    <w:rsid w:val="00584080"/>
    <w:rsid w:val="00591B3C"/>
    <w:rsid w:val="005A0843"/>
    <w:rsid w:val="005A61FC"/>
    <w:rsid w:val="005A6432"/>
    <w:rsid w:val="005C636C"/>
    <w:rsid w:val="005D7DC3"/>
    <w:rsid w:val="00606EA1"/>
    <w:rsid w:val="00610902"/>
    <w:rsid w:val="006420FD"/>
    <w:rsid w:val="0065443D"/>
    <w:rsid w:val="00667780"/>
    <w:rsid w:val="006732FB"/>
    <w:rsid w:val="00686B66"/>
    <w:rsid w:val="006D0E6A"/>
    <w:rsid w:val="007103E1"/>
    <w:rsid w:val="00711915"/>
    <w:rsid w:val="00715CAB"/>
    <w:rsid w:val="0072705A"/>
    <w:rsid w:val="007465E2"/>
    <w:rsid w:val="00764307"/>
    <w:rsid w:val="007730B3"/>
    <w:rsid w:val="007737FE"/>
    <w:rsid w:val="00777652"/>
    <w:rsid w:val="00792917"/>
    <w:rsid w:val="00793BC4"/>
    <w:rsid w:val="007C6000"/>
    <w:rsid w:val="007E09C7"/>
    <w:rsid w:val="007E3CE3"/>
    <w:rsid w:val="007E7C5B"/>
    <w:rsid w:val="007F4D7A"/>
    <w:rsid w:val="00807B1E"/>
    <w:rsid w:val="00812295"/>
    <w:rsid w:val="008141B5"/>
    <w:rsid w:val="00826EE3"/>
    <w:rsid w:val="00832737"/>
    <w:rsid w:val="00860867"/>
    <w:rsid w:val="00862D2C"/>
    <w:rsid w:val="00864436"/>
    <w:rsid w:val="00894178"/>
    <w:rsid w:val="008A1826"/>
    <w:rsid w:val="008B0468"/>
    <w:rsid w:val="008B05FB"/>
    <w:rsid w:val="008B12F0"/>
    <w:rsid w:val="008B5514"/>
    <w:rsid w:val="008B5AE0"/>
    <w:rsid w:val="008C56FB"/>
    <w:rsid w:val="008D57B8"/>
    <w:rsid w:val="008E2FE4"/>
    <w:rsid w:val="008F6933"/>
    <w:rsid w:val="00916E9D"/>
    <w:rsid w:val="00924F88"/>
    <w:rsid w:val="0097404E"/>
    <w:rsid w:val="00974B45"/>
    <w:rsid w:val="00992DBE"/>
    <w:rsid w:val="00994902"/>
    <w:rsid w:val="009A4AB8"/>
    <w:rsid w:val="009A7A7C"/>
    <w:rsid w:val="009B139F"/>
    <w:rsid w:val="009C160C"/>
    <w:rsid w:val="009C2EC1"/>
    <w:rsid w:val="009C6D88"/>
    <w:rsid w:val="009D001D"/>
    <w:rsid w:val="009D4276"/>
    <w:rsid w:val="00A144E0"/>
    <w:rsid w:val="00A237DD"/>
    <w:rsid w:val="00A3657D"/>
    <w:rsid w:val="00A67C77"/>
    <w:rsid w:val="00A67CC7"/>
    <w:rsid w:val="00A7182D"/>
    <w:rsid w:val="00A73C28"/>
    <w:rsid w:val="00A855F2"/>
    <w:rsid w:val="00AA4AC5"/>
    <w:rsid w:val="00AB6E28"/>
    <w:rsid w:val="00AC037F"/>
    <w:rsid w:val="00AC3E64"/>
    <w:rsid w:val="00AF3B9B"/>
    <w:rsid w:val="00AF74F0"/>
    <w:rsid w:val="00B12DBC"/>
    <w:rsid w:val="00B5215E"/>
    <w:rsid w:val="00B640AB"/>
    <w:rsid w:val="00B67BE6"/>
    <w:rsid w:val="00B85523"/>
    <w:rsid w:val="00B91B9C"/>
    <w:rsid w:val="00BB77F4"/>
    <w:rsid w:val="00BC7AF8"/>
    <w:rsid w:val="00BD79A8"/>
    <w:rsid w:val="00BE23CD"/>
    <w:rsid w:val="00BE4AB8"/>
    <w:rsid w:val="00BE5D1C"/>
    <w:rsid w:val="00BF5322"/>
    <w:rsid w:val="00C261CD"/>
    <w:rsid w:val="00C31216"/>
    <w:rsid w:val="00C62982"/>
    <w:rsid w:val="00C717DF"/>
    <w:rsid w:val="00C72C41"/>
    <w:rsid w:val="00CB04B2"/>
    <w:rsid w:val="00CD0842"/>
    <w:rsid w:val="00CD6DB9"/>
    <w:rsid w:val="00D109B0"/>
    <w:rsid w:val="00D30F85"/>
    <w:rsid w:val="00D41B82"/>
    <w:rsid w:val="00D800C9"/>
    <w:rsid w:val="00D850C9"/>
    <w:rsid w:val="00D91007"/>
    <w:rsid w:val="00DA484C"/>
    <w:rsid w:val="00DE49BF"/>
    <w:rsid w:val="00DE5BCB"/>
    <w:rsid w:val="00DF28D5"/>
    <w:rsid w:val="00E077E2"/>
    <w:rsid w:val="00E13D61"/>
    <w:rsid w:val="00E170A5"/>
    <w:rsid w:val="00E26C5D"/>
    <w:rsid w:val="00E474F6"/>
    <w:rsid w:val="00E47634"/>
    <w:rsid w:val="00E50E84"/>
    <w:rsid w:val="00E56082"/>
    <w:rsid w:val="00E61753"/>
    <w:rsid w:val="00E6277C"/>
    <w:rsid w:val="00E71CD0"/>
    <w:rsid w:val="00E73E2E"/>
    <w:rsid w:val="00E77DDD"/>
    <w:rsid w:val="00E816A4"/>
    <w:rsid w:val="00EA54E4"/>
    <w:rsid w:val="00ED2EED"/>
    <w:rsid w:val="00EE00CD"/>
    <w:rsid w:val="00EE33AB"/>
    <w:rsid w:val="00EF7375"/>
    <w:rsid w:val="00F03122"/>
    <w:rsid w:val="00F111F0"/>
    <w:rsid w:val="00F14A9C"/>
    <w:rsid w:val="00F15223"/>
    <w:rsid w:val="00F2017A"/>
    <w:rsid w:val="00F321B7"/>
    <w:rsid w:val="00F32C5E"/>
    <w:rsid w:val="00F50E99"/>
    <w:rsid w:val="00F51919"/>
    <w:rsid w:val="00F7619C"/>
    <w:rsid w:val="00F87401"/>
    <w:rsid w:val="00F94924"/>
    <w:rsid w:val="00FC4F8C"/>
    <w:rsid w:val="00FD3B40"/>
    <w:rsid w:val="00FE02EB"/>
    <w:rsid w:val="00FE1418"/>
    <w:rsid w:val="00FE640C"/>
    <w:rsid w:val="00FF6C1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D6A55"/>
  <w15:docId w15:val="{095DD670-9005-9644-8D02-DFCD9DBC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776"/>
    <w:pPr>
      <w:widowControl/>
      <w:spacing w:after="120" w:line="264" w:lineRule="auto"/>
      <w:jc w:val="both"/>
    </w:pPr>
    <w:rPr>
      <w:rFonts w:ascii="Times New Roman" w:eastAsia="Times New Roman" w:hAnsi="Times New Roman" w:cs="Times New Roman"/>
      <w:lang w:val="fr-FR"/>
    </w:rPr>
  </w:style>
  <w:style w:type="paragraph" w:styleId="Titre1">
    <w:name w:val="heading 1"/>
    <w:basedOn w:val="Normal"/>
    <w:next w:val="Normal"/>
    <w:uiPriority w:val="9"/>
    <w:qFormat/>
    <w:rsid w:val="00AF74F0"/>
    <w:pPr>
      <w:keepNext/>
      <w:numPr>
        <w:numId w:val="3"/>
      </w:numPr>
      <w:spacing w:before="600" w:after="480"/>
      <w:ind w:left="431" w:hanging="431"/>
      <w:jc w:val="left"/>
      <w:outlineLvl w:val="0"/>
    </w:pPr>
    <w:rPr>
      <w:b/>
      <w:bCs/>
      <w:sz w:val="32"/>
      <w:szCs w:val="32"/>
    </w:rPr>
  </w:style>
  <w:style w:type="paragraph" w:styleId="Titre2">
    <w:name w:val="heading 2"/>
    <w:basedOn w:val="Normal"/>
    <w:next w:val="Normal"/>
    <w:uiPriority w:val="9"/>
    <w:unhideWhenUsed/>
    <w:qFormat/>
    <w:rsid w:val="00E077E2"/>
    <w:pPr>
      <w:keepNext/>
      <w:numPr>
        <w:ilvl w:val="1"/>
        <w:numId w:val="3"/>
      </w:numPr>
      <w:spacing w:before="360" w:after="240"/>
      <w:ind w:left="578" w:hanging="578"/>
      <w:outlineLvl w:val="1"/>
    </w:pPr>
    <w:rPr>
      <w:b/>
      <w:bCs/>
      <w:sz w:val="24"/>
      <w:szCs w:val="24"/>
    </w:rPr>
  </w:style>
  <w:style w:type="paragraph" w:styleId="Titre3">
    <w:name w:val="heading 3"/>
    <w:basedOn w:val="Normal"/>
    <w:next w:val="Normal"/>
    <w:link w:val="Titre3Car"/>
    <w:uiPriority w:val="9"/>
    <w:unhideWhenUsed/>
    <w:qFormat/>
    <w:rsid w:val="00E077E2"/>
    <w:pPr>
      <w:keepNext/>
      <w:keepLines/>
      <w:numPr>
        <w:ilvl w:val="2"/>
        <w:numId w:val="3"/>
      </w:numPr>
      <w:spacing w:before="240" w:after="240"/>
      <w:ind w:left="1276"/>
      <w:outlineLvl w:val="2"/>
    </w:pPr>
    <w:rPr>
      <w:rFonts w:eastAsiaTheme="majorEastAsia"/>
      <w:b/>
      <w:bCs/>
      <w:i/>
      <w:iCs/>
      <w:sz w:val="24"/>
      <w:szCs w:val="24"/>
    </w:rPr>
  </w:style>
  <w:style w:type="paragraph" w:styleId="Titre4">
    <w:name w:val="heading 4"/>
    <w:basedOn w:val="Normal"/>
    <w:next w:val="Normal"/>
    <w:link w:val="Titre4Car"/>
    <w:uiPriority w:val="9"/>
    <w:semiHidden/>
    <w:unhideWhenUsed/>
    <w:qFormat/>
    <w:rsid w:val="00020BF2"/>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020BF2"/>
    <w:pPr>
      <w:keepNext/>
      <w:keepLines/>
      <w:numPr>
        <w:ilvl w:val="4"/>
        <w:numId w:val="3"/>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020BF2"/>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20BF2"/>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20BF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20BF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rsid w:val="009C160C"/>
    <w:tblPr>
      <w:tblInd w:w="0" w:type="dxa"/>
      <w:tblCellMar>
        <w:top w:w="0" w:type="dxa"/>
        <w:left w:w="0" w:type="dxa"/>
        <w:bottom w:w="0" w:type="dxa"/>
        <w:right w:w="0" w:type="dxa"/>
      </w:tblCellMar>
    </w:tblPr>
    <w:tblStylePr w:type="firstRow">
      <w:pPr>
        <w:jc w:val="center"/>
      </w:pPr>
      <w:rPr>
        <w:rFonts w:ascii="Arial" w:hAnsi="Arial"/>
        <w:b/>
        <w:sz w:val="18"/>
      </w:rPr>
      <w:tblPr/>
      <w:tcPr>
        <w:shd w:val="clear" w:color="auto" w:fill="FFFFFF" w:themeFill="background1"/>
        <w:vAlign w:val="center"/>
      </w:tcPr>
    </w:tblStylePr>
  </w:style>
  <w:style w:type="paragraph" w:styleId="Corpsdetexte">
    <w:name w:val="Body Text"/>
    <w:basedOn w:val="Normal"/>
    <w:uiPriority w:val="1"/>
    <w:qFormat/>
  </w:style>
  <w:style w:type="paragraph" w:styleId="Titre">
    <w:name w:val="Title"/>
    <w:basedOn w:val="Normal"/>
    <w:uiPriority w:val="10"/>
    <w:qFormat/>
    <w:pPr>
      <w:spacing w:before="1"/>
      <w:ind w:left="526" w:right="564"/>
      <w:jc w:val="center"/>
    </w:pPr>
    <w:rPr>
      <w:sz w:val="34"/>
      <w:szCs w:val="34"/>
    </w:rPr>
  </w:style>
  <w:style w:type="paragraph" w:styleId="Paragraphedeliste">
    <w:name w:val="List Paragraph"/>
    <w:basedOn w:val="Normal"/>
    <w:uiPriority w:val="1"/>
    <w:qFormat/>
    <w:rsid w:val="00F111F0"/>
    <w:pPr>
      <w:numPr>
        <w:numId w:val="14"/>
      </w:numPr>
      <w:spacing w:before="4"/>
      <w:ind w:right="153"/>
      <w:contextualSpacing/>
    </w:pPr>
  </w:style>
  <w:style w:type="paragraph" w:customStyle="1" w:styleId="TableParagraph">
    <w:name w:val="Table Paragraph"/>
    <w:basedOn w:val="Normal"/>
    <w:uiPriority w:val="1"/>
    <w:qFormat/>
    <w:rsid w:val="00240C39"/>
    <w:pPr>
      <w:spacing w:after="60" w:line="240" w:lineRule="auto"/>
      <w:jc w:val="center"/>
    </w:pPr>
    <w:rPr>
      <w:rFonts w:ascii="Arial" w:eastAsia="KoPub돋움체 Light" w:hAnsi="Arial" w:cs="Arial"/>
      <w:sz w:val="18"/>
      <w:szCs w:val="18"/>
    </w:rPr>
  </w:style>
  <w:style w:type="paragraph" w:styleId="Notedebasdepage">
    <w:name w:val="footnote text"/>
    <w:basedOn w:val="Normal"/>
    <w:link w:val="NotedebasdepageCar"/>
    <w:uiPriority w:val="99"/>
    <w:unhideWhenUsed/>
    <w:rsid w:val="00020BF2"/>
    <w:pPr>
      <w:spacing w:after="60"/>
    </w:pPr>
    <w:rPr>
      <w:color w:val="595959" w:themeColor="text1" w:themeTint="A6"/>
      <w:sz w:val="18"/>
      <w:szCs w:val="20"/>
    </w:rPr>
  </w:style>
  <w:style w:type="character" w:customStyle="1" w:styleId="NotedebasdepageCar">
    <w:name w:val="Note de bas de page Car"/>
    <w:basedOn w:val="Policepardfaut"/>
    <w:link w:val="Notedebasdepage"/>
    <w:uiPriority w:val="99"/>
    <w:rsid w:val="00020BF2"/>
    <w:rPr>
      <w:rFonts w:ascii="Times New Roman" w:eastAsia="Times New Roman" w:hAnsi="Times New Roman" w:cs="Times New Roman"/>
      <w:color w:val="595959" w:themeColor="text1" w:themeTint="A6"/>
      <w:sz w:val="18"/>
      <w:szCs w:val="20"/>
      <w:lang w:val="fr-FR"/>
    </w:rPr>
  </w:style>
  <w:style w:type="character" w:styleId="Appelnotedebasdep">
    <w:name w:val="footnote reference"/>
    <w:basedOn w:val="Policepardfaut"/>
    <w:uiPriority w:val="99"/>
    <w:semiHidden/>
    <w:unhideWhenUsed/>
    <w:rsid w:val="002A1CC7"/>
    <w:rPr>
      <w:vertAlign w:val="superscript"/>
    </w:rPr>
  </w:style>
  <w:style w:type="paragraph" w:styleId="Citationintense">
    <w:name w:val="Intense Quote"/>
    <w:basedOn w:val="Normal"/>
    <w:next w:val="Normal"/>
    <w:link w:val="CitationintenseCar"/>
    <w:uiPriority w:val="30"/>
    <w:qFormat/>
    <w:rsid w:val="008C56F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8C56FB"/>
    <w:rPr>
      <w:rFonts w:ascii="Times New Roman" w:eastAsia="Times New Roman" w:hAnsi="Times New Roman" w:cs="Times New Roman"/>
      <w:i/>
      <w:iCs/>
      <w:color w:val="4F81BD" w:themeColor="accent1"/>
      <w:lang w:val="fr-FR"/>
    </w:rPr>
  </w:style>
  <w:style w:type="table" w:styleId="Grilledutableau">
    <w:name w:val="Table Grid"/>
    <w:basedOn w:val="TableauNormal"/>
    <w:uiPriority w:val="39"/>
    <w:rsid w:val="00EE3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F61EA"/>
    <w:pPr>
      <w:tabs>
        <w:tab w:val="center" w:pos="4513"/>
        <w:tab w:val="right" w:pos="9026"/>
      </w:tabs>
    </w:pPr>
  </w:style>
  <w:style w:type="character" w:customStyle="1" w:styleId="En-tteCar">
    <w:name w:val="En-tête Car"/>
    <w:basedOn w:val="Policepardfaut"/>
    <w:link w:val="En-tte"/>
    <w:uiPriority w:val="99"/>
    <w:rsid w:val="001F61EA"/>
    <w:rPr>
      <w:rFonts w:ascii="Times New Roman" w:eastAsia="Times New Roman" w:hAnsi="Times New Roman" w:cs="Times New Roman"/>
      <w:lang w:val="fr-FR"/>
    </w:rPr>
  </w:style>
  <w:style w:type="paragraph" w:styleId="Pieddepage">
    <w:name w:val="footer"/>
    <w:basedOn w:val="Normal"/>
    <w:link w:val="PieddepageCar"/>
    <w:uiPriority w:val="99"/>
    <w:unhideWhenUsed/>
    <w:rsid w:val="001F61EA"/>
    <w:pPr>
      <w:tabs>
        <w:tab w:val="center" w:pos="4513"/>
        <w:tab w:val="right" w:pos="9026"/>
      </w:tabs>
    </w:pPr>
  </w:style>
  <w:style w:type="character" w:customStyle="1" w:styleId="PieddepageCar">
    <w:name w:val="Pied de page Car"/>
    <w:basedOn w:val="Policepardfaut"/>
    <w:link w:val="Pieddepage"/>
    <w:uiPriority w:val="99"/>
    <w:rsid w:val="001F61EA"/>
    <w:rPr>
      <w:rFonts w:ascii="Times New Roman" w:eastAsia="Times New Roman" w:hAnsi="Times New Roman" w:cs="Times New Roman"/>
      <w:lang w:val="fr-FR"/>
    </w:rPr>
  </w:style>
  <w:style w:type="character" w:customStyle="1" w:styleId="Titre3Car">
    <w:name w:val="Titre 3 Car"/>
    <w:basedOn w:val="Policepardfaut"/>
    <w:link w:val="Titre3"/>
    <w:uiPriority w:val="9"/>
    <w:rsid w:val="00E077E2"/>
    <w:rPr>
      <w:rFonts w:ascii="Times New Roman" w:eastAsiaTheme="majorEastAsia" w:hAnsi="Times New Roman" w:cs="Times New Roman"/>
      <w:b/>
      <w:bCs/>
      <w:i/>
      <w:iCs/>
      <w:sz w:val="24"/>
      <w:szCs w:val="24"/>
      <w:lang w:val="fr-FR"/>
    </w:rPr>
  </w:style>
  <w:style w:type="character" w:customStyle="1" w:styleId="Titre4Car">
    <w:name w:val="Titre 4 Car"/>
    <w:basedOn w:val="Policepardfaut"/>
    <w:link w:val="Titre4"/>
    <w:uiPriority w:val="9"/>
    <w:semiHidden/>
    <w:rsid w:val="00020BF2"/>
    <w:rPr>
      <w:rFonts w:asciiTheme="majorHAnsi" w:eastAsiaTheme="majorEastAsia" w:hAnsiTheme="majorHAnsi" w:cstheme="majorBidi"/>
      <w:i/>
      <w:iCs/>
      <w:color w:val="365F91" w:themeColor="accent1" w:themeShade="BF"/>
      <w:lang w:val="fr-FR"/>
    </w:rPr>
  </w:style>
  <w:style w:type="character" w:customStyle="1" w:styleId="Titre5Car">
    <w:name w:val="Titre 5 Car"/>
    <w:basedOn w:val="Policepardfaut"/>
    <w:link w:val="Titre5"/>
    <w:uiPriority w:val="9"/>
    <w:semiHidden/>
    <w:rsid w:val="00020BF2"/>
    <w:rPr>
      <w:rFonts w:asciiTheme="majorHAnsi" w:eastAsiaTheme="majorEastAsia" w:hAnsiTheme="majorHAnsi" w:cstheme="majorBidi"/>
      <w:color w:val="365F91" w:themeColor="accent1" w:themeShade="BF"/>
      <w:lang w:val="fr-FR"/>
    </w:rPr>
  </w:style>
  <w:style w:type="character" w:customStyle="1" w:styleId="Titre6Car">
    <w:name w:val="Titre 6 Car"/>
    <w:basedOn w:val="Policepardfaut"/>
    <w:link w:val="Titre6"/>
    <w:uiPriority w:val="9"/>
    <w:semiHidden/>
    <w:rsid w:val="00020BF2"/>
    <w:rPr>
      <w:rFonts w:asciiTheme="majorHAnsi" w:eastAsiaTheme="majorEastAsia" w:hAnsiTheme="majorHAnsi" w:cstheme="majorBidi"/>
      <w:color w:val="243F60" w:themeColor="accent1" w:themeShade="7F"/>
      <w:lang w:val="fr-FR"/>
    </w:rPr>
  </w:style>
  <w:style w:type="character" w:customStyle="1" w:styleId="Titre7Car">
    <w:name w:val="Titre 7 Car"/>
    <w:basedOn w:val="Policepardfaut"/>
    <w:link w:val="Titre7"/>
    <w:uiPriority w:val="9"/>
    <w:semiHidden/>
    <w:rsid w:val="00020BF2"/>
    <w:rPr>
      <w:rFonts w:asciiTheme="majorHAnsi" w:eastAsiaTheme="majorEastAsia" w:hAnsiTheme="majorHAnsi" w:cstheme="majorBidi"/>
      <w:i/>
      <w:iCs/>
      <w:color w:val="243F60" w:themeColor="accent1" w:themeShade="7F"/>
      <w:lang w:val="fr-FR"/>
    </w:rPr>
  </w:style>
  <w:style w:type="character" w:customStyle="1" w:styleId="Titre8Car">
    <w:name w:val="Titre 8 Car"/>
    <w:basedOn w:val="Policepardfaut"/>
    <w:link w:val="Titre8"/>
    <w:uiPriority w:val="9"/>
    <w:semiHidden/>
    <w:rsid w:val="00020BF2"/>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020BF2"/>
    <w:rPr>
      <w:rFonts w:asciiTheme="majorHAnsi" w:eastAsiaTheme="majorEastAsia" w:hAnsiTheme="majorHAnsi" w:cstheme="majorBidi"/>
      <w:i/>
      <w:iCs/>
      <w:color w:val="272727" w:themeColor="text1" w:themeTint="D8"/>
      <w:sz w:val="21"/>
      <w:szCs w:val="21"/>
      <w:lang w:val="fr-FR"/>
    </w:rPr>
  </w:style>
  <w:style w:type="paragraph" w:styleId="Lgende">
    <w:name w:val="caption"/>
    <w:basedOn w:val="Normal"/>
    <w:next w:val="Normal"/>
    <w:uiPriority w:val="35"/>
    <w:unhideWhenUsed/>
    <w:qFormat/>
    <w:rsid w:val="00020BF2"/>
    <w:pPr>
      <w:keepNext/>
      <w:spacing w:before="360"/>
      <w:ind w:left="992" w:hanging="992"/>
    </w:pPr>
    <w:rPr>
      <w:b/>
      <w:bCs/>
      <w:color w:val="1F497D" w:themeColor="text2"/>
      <w:sz w:val="21"/>
      <w:szCs w:val="21"/>
    </w:rPr>
  </w:style>
  <w:style w:type="paragraph" w:styleId="TM1">
    <w:name w:val="toc 1"/>
    <w:basedOn w:val="Normal"/>
    <w:next w:val="Normal"/>
    <w:autoRedefine/>
    <w:uiPriority w:val="39"/>
    <w:unhideWhenUsed/>
    <w:rsid w:val="00BF5322"/>
    <w:pPr>
      <w:tabs>
        <w:tab w:val="left" w:pos="440"/>
        <w:tab w:val="right" w:pos="8780"/>
      </w:tabs>
      <w:spacing w:before="120" w:after="0"/>
      <w:ind w:left="459" w:right="556" w:hanging="459"/>
      <w:jc w:val="left"/>
    </w:pPr>
    <w:rPr>
      <w:rFonts w:asciiTheme="majorHAnsi" w:hAnsiTheme="majorHAnsi"/>
      <w:b/>
      <w:bCs/>
      <w:caps/>
      <w:noProof/>
      <w:sz w:val="24"/>
      <w:szCs w:val="24"/>
    </w:rPr>
  </w:style>
  <w:style w:type="paragraph" w:styleId="TM2">
    <w:name w:val="toc 2"/>
    <w:basedOn w:val="Normal"/>
    <w:next w:val="Normal"/>
    <w:autoRedefine/>
    <w:uiPriority w:val="39"/>
    <w:unhideWhenUsed/>
    <w:rsid w:val="00524732"/>
    <w:pPr>
      <w:tabs>
        <w:tab w:val="left" w:pos="426"/>
        <w:tab w:val="right" w:pos="8780"/>
      </w:tabs>
      <w:spacing w:after="60" w:line="240" w:lineRule="auto"/>
      <w:ind w:left="462" w:right="416" w:hanging="469"/>
      <w:contextualSpacing/>
      <w:jc w:val="left"/>
    </w:pPr>
    <w:rPr>
      <w:rFonts w:asciiTheme="minorHAnsi" w:hAnsiTheme="minorHAnsi" w:cstheme="minorHAnsi"/>
      <w:noProof/>
      <w:sz w:val="20"/>
      <w:szCs w:val="20"/>
    </w:rPr>
  </w:style>
  <w:style w:type="paragraph" w:styleId="TM3">
    <w:name w:val="toc 3"/>
    <w:basedOn w:val="Normal"/>
    <w:next w:val="Normal"/>
    <w:autoRedefine/>
    <w:uiPriority w:val="39"/>
    <w:unhideWhenUsed/>
    <w:rsid w:val="00020BF2"/>
    <w:pPr>
      <w:spacing w:after="0"/>
      <w:ind w:left="22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020BF2"/>
    <w:pPr>
      <w:spacing w:after="0"/>
      <w:ind w:left="44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020BF2"/>
    <w:pPr>
      <w:spacing w:after="0"/>
      <w:ind w:left="66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020BF2"/>
    <w:pPr>
      <w:spacing w:after="0"/>
      <w:ind w:left="88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020BF2"/>
    <w:pPr>
      <w:spacing w:after="0"/>
      <w:ind w:left="11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020BF2"/>
    <w:pPr>
      <w:spacing w:after="0"/>
      <w:ind w:left="132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020BF2"/>
    <w:pPr>
      <w:spacing w:after="0"/>
      <w:ind w:left="1540"/>
      <w:jc w:val="left"/>
    </w:pPr>
    <w:rPr>
      <w:rFonts w:asciiTheme="minorHAnsi" w:hAnsiTheme="minorHAnsi" w:cstheme="minorHAnsi"/>
      <w:sz w:val="20"/>
      <w:szCs w:val="20"/>
    </w:rPr>
  </w:style>
  <w:style w:type="character" w:styleId="Lienhypertexte">
    <w:name w:val="Hyperlink"/>
    <w:basedOn w:val="Policepardfaut"/>
    <w:uiPriority w:val="99"/>
    <w:unhideWhenUsed/>
    <w:rsid w:val="002F034E"/>
    <w:rPr>
      <w:color w:val="0000FF" w:themeColor="hyperlink"/>
      <w:u w:val="single"/>
    </w:rPr>
  </w:style>
  <w:style w:type="paragraph" w:styleId="Rvision">
    <w:name w:val="Revision"/>
    <w:hidden/>
    <w:uiPriority w:val="99"/>
    <w:semiHidden/>
    <w:rsid w:val="003A477E"/>
    <w:pPr>
      <w:widowControl/>
      <w:autoSpaceDE/>
      <w:autoSpaceDN/>
    </w:pPr>
    <w:rPr>
      <w:rFonts w:ascii="Times New Roman" w:eastAsia="Times New Roman" w:hAnsi="Times New Roman" w:cs="Times New Roman"/>
      <w:lang w:val="fr-FR"/>
    </w:rPr>
  </w:style>
  <w:style w:type="paragraph" w:customStyle="1" w:styleId="source">
    <w:name w:val="source"/>
    <w:basedOn w:val="Normal"/>
    <w:next w:val="Normal"/>
    <w:qFormat/>
    <w:rsid w:val="00240C39"/>
    <w:pPr>
      <w:tabs>
        <w:tab w:val="left" w:pos="851"/>
      </w:tabs>
      <w:spacing w:after="360"/>
      <w:ind w:left="567" w:hanging="567"/>
      <w:contextualSpacing/>
      <w:jc w:val="left"/>
    </w:pPr>
    <w:rPr>
      <w:rFonts w:ascii="Arial" w:hAnsi="Arial" w:cs="Arial"/>
      <w:color w:val="17365D" w:themeColor="text2" w:themeShade="BF"/>
      <w:sz w:val="18"/>
      <w:szCs w:val="18"/>
    </w:rPr>
  </w:style>
  <w:style w:type="character" w:styleId="Marquedecommentaire">
    <w:name w:val="annotation reference"/>
    <w:basedOn w:val="Policepardfaut"/>
    <w:uiPriority w:val="99"/>
    <w:semiHidden/>
    <w:unhideWhenUsed/>
    <w:rsid w:val="00591B3C"/>
    <w:rPr>
      <w:sz w:val="16"/>
      <w:szCs w:val="16"/>
    </w:rPr>
  </w:style>
  <w:style w:type="paragraph" w:styleId="Commentaire">
    <w:name w:val="annotation text"/>
    <w:basedOn w:val="Normal"/>
    <w:link w:val="CommentaireCar"/>
    <w:uiPriority w:val="99"/>
    <w:semiHidden/>
    <w:unhideWhenUsed/>
    <w:rsid w:val="00591B3C"/>
    <w:pPr>
      <w:spacing w:line="240" w:lineRule="auto"/>
    </w:pPr>
    <w:rPr>
      <w:sz w:val="20"/>
      <w:szCs w:val="20"/>
    </w:rPr>
  </w:style>
  <w:style w:type="character" w:customStyle="1" w:styleId="CommentaireCar">
    <w:name w:val="Commentaire Car"/>
    <w:basedOn w:val="Policepardfaut"/>
    <w:link w:val="Commentaire"/>
    <w:uiPriority w:val="99"/>
    <w:semiHidden/>
    <w:rsid w:val="00591B3C"/>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591B3C"/>
    <w:rPr>
      <w:b/>
      <w:bCs/>
    </w:rPr>
  </w:style>
  <w:style w:type="character" w:customStyle="1" w:styleId="ObjetducommentaireCar">
    <w:name w:val="Objet du commentaire Car"/>
    <w:basedOn w:val="CommentaireCar"/>
    <w:link w:val="Objetducommentaire"/>
    <w:uiPriority w:val="99"/>
    <w:semiHidden/>
    <w:rsid w:val="00591B3C"/>
    <w:rPr>
      <w:rFonts w:ascii="Times New Roman" w:eastAsia="Times New Roman" w:hAnsi="Times New Roman" w:cs="Times New Roman"/>
      <w:b/>
      <w:bCs/>
      <w:sz w:val="20"/>
      <w:szCs w:val="20"/>
      <w:lang w:val="fr-FR"/>
    </w:rPr>
  </w:style>
  <w:style w:type="paragraph" w:styleId="Tabledesillustrations">
    <w:name w:val="table of figures"/>
    <w:basedOn w:val="Normal"/>
    <w:next w:val="Normal"/>
    <w:uiPriority w:val="99"/>
    <w:unhideWhenUsed/>
    <w:rsid w:val="002F034E"/>
    <w:pPr>
      <w:tabs>
        <w:tab w:val="right" w:leader="dot" w:pos="8780"/>
      </w:tabs>
      <w:spacing w:after="0"/>
      <w:ind w:left="938" w:right="558" w:hanging="938"/>
    </w:pPr>
    <w:rPr>
      <w:rFonts w:asciiTheme="minorHAnsi" w:hAnsiTheme="minorHAnsi" w:cstheme="minorHAnsi"/>
      <w:noProof/>
      <w:sz w:val="20"/>
      <w:szCs w:val="20"/>
    </w:rPr>
  </w:style>
  <w:style w:type="paragraph" w:customStyle="1" w:styleId="Annexe">
    <w:name w:val="Annexe"/>
    <w:basedOn w:val="Normal"/>
    <w:next w:val="Normal"/>
    <w:qFormat/>
    <w:rsid w:val="00DA484C"/>
    <w:pPr>
      <w:numPr>
        <w:numId w:val="7"/>
      </w:numPr>
      <w:ind w:left="1134" w:hanging="1134"/>
    </w:pPr>
    <w:rPr>
      <w:b/>
      <w:bCs/>
      <w:i/>
      <w:iCs/>
      <w:sz w:val="24"/>
      <w:szCs w:val="24"/>
    </w:rPr>
  </w:style>
  <w:style w:type="numbering" w:customStyle="1" w:styleId="CurrentList1">
    <w:name w:val="Current List1"/>
    <w:uiPriority w:val="99"/>
    <w:rsid w:val="0039380D"/>
    <w:pPr>
      <w:numPr>
        <w:numId w:val="4"/>
      </w:numPr>
    </w:pPr>
  </w:style>
  <w:style w:type="numbering" w:customStyle="1" w:styleId="CurrentList2">
    <w:name w:val="Current List2"/>
    <w:uiPriority w:val="99"/>
    <w:rsid w:val="00DA484C"/>
    <w:pPr>
      <w:numPr>
        <w:numId w:val="5"/>
      </w:numPr>
    </w:pPr>
  </w:style>
  <w:style w:type="paragraph" w:customStyle="1" w:styleId="Style1">
    <w:name w:val="Style1"/>
    <w:basedOn w:val="Normal"/>
    <w:next w:val="Normal"/>
    <w:qFormat/>
    <w:rsid w:val="00DA484C"/>
    <w:pPr>
      <w:ind w:left="576" w:hanging="576"/>
    </w:pPr>
  </w:style>
  <w:style w:type="numbering" w:customStyle="1" w:styleId="CurrentList3">
    <w:name w:val="Current List3"/>
    <w:uiPriority w:val="99"/>
    <w:rsid w:val="00DA484C"/>
    <w:pPr>
      <w:numPr>
        <w:numId w:val="6"/>
      </w:numPr>
    </w:pPr>
  </w:style>
  <w:style w:type="paragraph" w:customStyle="1" w:styleId="tableliste">
    <w:name w:val="table liste"/>
    <w:basedOn w:val="TableParagraph"/>
    <w:qFormat/>
    <w:rsid w:val="00BC7AF8"/>
    <w:pPr>
      <w:numPr>
        <w:numId w:val="2"/>
      </w:numPr>
      <w:jc w:val="left"/>
    </w:pPr>
  </w:style>
  <w:style w:type="character" w:styleId="Mentionnonrsolue">
    <w:name w:val="Unresolved Mention"/>
    <w:basedOn w:val="Policepardfaut"/>
    <w:uiPriority w:val="99"/>
    <w:semiHidden/>
    <w:unhideWhenUsed/>
    <w:rsid w:val="00584080"/>
    <w:rPr>
      <w:color w:val="605E5C"/>
      <w:shd w:val="clear" w:color="auto" w:fill="E1DFDD"/>
    </w:rPr>
  </w:style>
  <w:style w:type="character" w:styleId="Lienhypertextesuivivisit">
    <w:name w:val="FollowedHyperlink"/>
    <w:basedOn w:val="Policepardfaut"/>
    <w:uiPriority w:val="99"/>
    <w:semiHidden/>
    <w:unhideWhenUsed/>
    <w:rsid w:val="00566776"/>
    <w:rPr>
      <w:color w:val="800080" w:themeColor="followedHyperlink"/>
      <w:u w:val="single"/>
    </w:rPr>
  </w:style>
  <w:style w:type="table" w:customStyle="1" w:styleId="TableGrid1">
    <w:name w:val="Table Grid1"/>
    <w:basedOn w:val="TableauNormal"/>
    <w:next w:val="Grilledutableau"/>
    <w:uiPriority w:val="59"/>
    <w:rsid w:val="0056677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dr">
    <w:name w:val="encadré"/>
    <w:basedOn w:val="TableParagraph"/>
    <w:qFormat/>
    <w:rsid w:val="00DF28D5"/>
    <w:pPr>
      <w:spacing w:line="288"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260176">
      <w:bodyDiv w:val="1"/>
      <w:marLeft w:val="0"/>
      <w:marRight w:val="0"/>
      <w:marTop w:val="0"/>
      <w:marBottom w:val="0"/>
      <w:divBdr>
        <w:top w:val="none" w:sz="0" w:space="0" w:color="auto"/>
        <w:left w:val="none" w:sz="0" w:space="0" w:color="auto"/>
        <w:bottom w:val="none" w:sz="0" w:space="0" w:color="auto"/>
        <w:right w:val="none" w:sz="0" w:space="0" w:color="auto"/>
      </w:divBdr>
    </w:div>
    <w:div w:id="1821582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uhanfactory.com/%ED%95%9C%EA%B5%AD-%EC%8A%A4%ED%83%80%ED%8A%B8%EC%97%85%EC%9D%98-%EC%83%9D%ED%83%9C%EA%B3%84/" TargetMode="External"/><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hyperlink" Target="https://kostat.go.kr/ansk/" TargetMode="External"/><Relationship Id="rId21" Type="http://schemas.openxmlformats.org/officeDocument/2006/relationships/hyperlink" Target="http://www.bizinfo.go.kr" TargetMode="External"/><Relationship Id="rId34" Type="http://schemas.openxmlformats.org/officeDocument/2006/relationships/hyperlink" Target="http://rfz.go.kr/" TargetMode="External"/><Relationship Id="rId42" Type="http://schemas.openxmlformats.org/officeDocument/2006/relationships/hyperlink" Target="http://www.kvic.or.kr/" TargetMode="External"/><Relationship Id="rId47" Type="http://schemas.openxmlformats.org/officeDocument/2006/relationships/hyperlink" Target="http://www.mss.go.kr/site/smba/main.d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file:///C:\Users\nix\Documents\_Taf\_2025\01%20ILO%20Korea\1ere%20version\m.work24.go.kr"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s://asanschool.org/" TargetMode="External"/><Relationship Id="rId45" Type="http://schemas.openxmlformats.org/officeDocument/2006/relationships/hyperlink" Target="http://www.moel.go.kr/index.do"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tartbiz.go.kr" TargetMode="External"/><Relationship Id="rId28" Type="http://schemas.openxmlformats.org/officeDocument/2006/relationships/image" Target="media/image11.jpeg"/><Relationship Id="rId36" Type="http://schemas.openxmlformats.org/officeDocument/2006/relationships/hyperlink" Target="http://rfz.go.kr/?menuno=69"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hyperlink" Target="http://www.moe.go.kr/main.do?s=moe" TargetMode="External"/><Relationship Id="rId4" Type="http://schemas.openxmlformats.org/officeDocument/2006/relationships/settings" Target="settings.xml"/><Relationship Id="rId9" Type="http://schemas.openxmlformats.org/officeDocument/2006/relationships/hyperlink" Target="https://www.mss.go.kr/site/smba/02/20203040000002019081956.jsp" TargetMode="External"/><Relationship Id="rId14" Type="http://schemas.openxmlformats.org/officeDocument/2006/relationships/hyperlink" Target="http://muhanfactory.com/%ED%95%9C%EA%B5%AD-%EC%8A%A4%ED%83%80%ED%8A%B8%EC%97%85%EC%9D%98-%EC%83%9D%ED%83%9C%EA%B3%84/" TargetMode="External"/><Relationship Id="rId22" Type="http://schemas.openxmlformats.org/officeDocument/2006/relationships/hyperlink" Target="http://www.k-startup.go.kr" TargetMode="External"/><Relationship Id="rId27" Type="http://schemas.openxmlformats.org/officeDocument/2006/relationships/image" Target="media/image10.jpeg"/><Relationship Id="rId30" Type="http://schemas.openxmlformats.org/officeDocument/2006/relationships/hyperlink" Target="http://www.smpp.go.kr/cst/smppInf/SelectSmppFirstVisit.do" TargetMode="External"/><Relationship Id="rId35" Type="http://schemas.openxmlformats.org/officeDocument/2006/relationships/image" Target="media/image15.jpeg"/><Relationship Id="rId43" Type="http://schemas.openxmlformats.org/officeDocument/2006/relationships/hyperlink" Target="http://www.motie.go.kr/" TargetMode="External"/><Relationship Id="rId48" Type="http://schemas.openxmlformats.org/officeDocument/2006/relationships/hyperlink" Target="http://www.msit.go.kr/index.do"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jointips.or.kr/about.php" TargetMode="External"/><Relationship Id="rId25" Type="http://schemas.openxmlformats.org/officeDocument/2006/relationships/hyperlink" Target="http://www.tradekorea.com" TargetMode="External"/><Relationship Id="rId33" Type="http://schemas.openxmlformats.org/officeDocument/2006/relationships/hyperlink" Target="http://rfz.go.kr/?menuno=69" TargetMode="External"/><Relationship Id="rId38" Type="http://schemas.openxmlformats.org/officeDocument/2006/relationships/hyperlink" Target="http://rfz.go.kr/?menuno=69" TargetMode="External"/><Relationship Id="rId46" Type="http://schemas.openxmlformats.org/officeDocument/2006/relationships/hyperlink" Target="https://www.me.go.kr/home/web/main.do" TargetMode="External"/><Relationship Id="rId20" Type="http://schemas.openxmlformats.org/officeDocument/2006/relationships/hyperlink" Target="http://www.gov.kr/portal/main/nologin" TargetMode="External"/><Relationship Id="rId41" Type="http://schemas.openxmlformats.org/officeDocument/2006/relationships/hyperlink" Target="https://kentrepreneurship.kmaclxp.co.kr/"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078A4-9F79-7342-BB38-C716BB0A5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25071</Words>
  <Characters>137891</Characters>
  <Application>Microsoft Office Word</Application>
  <DocSecurity>4</DocSecurity>
  <Lines>1149</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Kaouther Bizani</cp:lastModifiedBy>
  <cp:revision>2</cp:revision>
  <cp:lastPrinted>2025-04-14T15:03:00Z</cp:lastPrinted>
  <dcterms:created xsi:type="dcterms:W3CDTF">2025-04-23T16:56:00Z</dcterms:created>
  <dcterms:modified xsi:type="dcterms:W3CDTF">2025-04-23T16:56:00Z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Hwp 2018 10.0.0.11131</vt:lpwstr>
  </property>
  <property fmtid="{D5CDD505-2E9C-101B-9397-08002B2CF9AE}" pid="4" name="LastSaved">
    <vt:filetime>2024-12-24T00:00:00Z</vt:filetime>
  </property>
  <property fmtid="{D5CDD505-2E9C-101B-9397-08002B2CF9AE}" pid="5" name="PDFVersion">
    <vt:lpwstr>1.4</vt:lpwstr>
  </property>
  <property fmtid="{D5CDD505-2E9C-101B-9397-08002B2CF9AE}" pid="6" name="Producer">
    <vt:lpwstr>Hancom PDF 1.3.0.542</vt:lpwstr>
  </property>
</Properties>
</file>