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2FA9" w14:textId="77777777" w:rsidR="00116A10" w:rsidRPr="00116A10" w:rsidRDefault="00116A10" w:rsidP="00116A10">
      <w:pPr>
        <w:spacing w:after="195" w:line="240" w:lineRule="auto"/>
        <w:outlineLvl w:val="1"/>
        <w:rPr>
          <w:rFonts w:ascii="Helvetica Neue" w:eastAsia="Times New Roman" w:hAnsi="Helvetica Neue" w:cs="Times New Roman"/>
          <w:b/>
          <w:bCs/>
          <w:sz w:val="51"/>
          <w:szCs w:val="51"/>
        </w:rPr>
      </w:pPr>
      <w:bookmarkStart w:id="0" w:name="_GoBack"/>
      <w:proofErr w:type="spellStart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>Deputy</w:t>
      </w:r>
      <w:proofErr w:type="spellEnd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 xml:space="preserve"> </w:t>
      </w:r>
      <w:proofErr w:type="spellStart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>Secretary-General's</w:t>
      </w:r>
      <w:proofErr w:type="spellEnd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 xml:space="preserve"> </w:t>
      </w:r>
      <w:proofErr w:type="spellStart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>remarks</w:t>
      </w:r>
      <w:proofErr w:type="spellEnd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 xml:space="preserve"> at the </w:t>
      </w:r>
      <w:proofErr w:type="spellStart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>Ninth</w:t>
      </w:r>
      <w:proofErr w:type="spellEnd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 xml:space="preserve"> </w:t>
      </w:r>
      <w:proofErr w:type="spellStart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>African</w:t>
      </w:r>
      <w:proofErr w:type="spellEnd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 xml:space="preserve"> </w:t>
      </w:r>
      <w:proofErr w:type="spellStart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>Regional</w:t>
      </w:r>
      <w:proofErr w:type="spellEnd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 xml:space="preserve"> Forum for </w:t>
      </w:r>
      <w:proofErr w:type="spellStart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>Sustainable</w:t>
      </w:r>
      <w:proofErr w:type="spellEnd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 xml:space="preserve"> </w:t>
      </w:r>
      <w:proofErr w:type="spellStart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>Development</w:t>
      </w:r>
      <w:proofErr w:type="spellEnd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 xml:space="preserve"> 2023 </w:t>
      </w:r>
      <w:bookmarkEnd w:id="0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 xml:space="preserve">[as </w:t>
      </w:r>
      <w:proofErr w:type="spellStart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>prepared</w:t>
      </w:r>
      <w:proofErr w:type="spellEnd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 xml:space="preserve"> for </w:t>
      </w:r>
      <w:proofErr w:type="spellStart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>delivery</w:t>
      </w:r>
      <w:proofErr w:type="spellEnd"/>
      <w:r w:rsidRPr="00116A10">
        <w:rPr>
          <w:rFonts w:ascii="Helvetica Neue" w:eastAsia="Times New Roman" w:hAnsi="Helvetica Neue" w:cs="Times New Roman"/>
          <w:b/>
          <w:bCs/>
          <w:sz w:val="51"/>
          <w:szCs w:val="51"/>
        </w:rPr>
        <w:t>]</w:t>
      </w:r>
    </w:p>
    <w:p w14:paraId="6ADF4B65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Excellency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Mohamed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Bazoum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Niger,</w:t>
      </w:r>
      <w:r w:rsidRPr="00116A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Deputy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Chairperson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Union Commission,</w:t>
      </w:r>
      <w:r w:rsidRPr="00116A1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16A10">
        <w:rPr>
          <w:rFonts w:ascii="Times New Roman" w:eastAsia="Times New Roman" w:hAnsi="Times New Roman" w:cs="Times New Roman"/>
          <w:sz w:val="24"/>
          <w:szCs w:val="24"/>
        </w:rPr>
        <w:t>Vice Chair</w:t>
      </w:r>
      <w:proofErr w:type="gram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Regional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Forum on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,  </w:t>
      </w:r>
      <w:r w:rsidRPr="00116A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Excellencies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6A10">
        <w:rPr>
          <w:rFonts w:ascii="Times New Roman" w:eastAsia="Times New Roman" w:hAnsi="Times New Roman" w:cs="Times New Roman"/>
          <w:sz w:val="24"/>
          <w:szCs w:val="24"/>
        </w:rPr>
        <w:br/>
        <w:t xml:space="preserve">Ladies and gentlemen,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youth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35C5C34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Let me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begin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appreciating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deeply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government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the people of Niger for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warm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welcome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me and the UN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delegations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Niger, but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for the excellent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facilities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have put at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disposal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49E9C4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pay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tribute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thank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sister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Minister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Niger.</w:t>
      </w:r>
    </w:p>
    <w:p w14:paraId="0399EADC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thank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colleagues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Regional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Commission for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for putting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event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 important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event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hear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Africa’s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voice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D3A78E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at a crucial moment for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for us all.</w:t>
      </w:r>
    </w:p>
    <w:p w14:paraId="4CCFBDD0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Our world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experiencing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series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cascading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crises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undermining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hard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fought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gains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threatening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current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future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generations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alike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taking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impact full on, with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socio-economic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outs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Covid-19,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and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Ukraine, all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have least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contributed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to.</w:t>
      </w:r>
    </w:p>
    <w:p w14:paraId="58B1BC7D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are meeting in the Sahel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emergency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exacerbating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rising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threat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the spread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terrorism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a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catastrophic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humanitarian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situation.</w:t>
      </w:r>
    </w:p>
    <w:p w14:paraId="3598DEC7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currently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heading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2.7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degrees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warming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translate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losses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close to 15% of GDP in the Sahel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region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A74A31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unprecedented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cost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living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pushed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23 million people in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extreme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poverty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60D601BB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mid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-point of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Goals and Agenda 2063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are far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0D4B2A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not the time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despair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0930C5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contrary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time for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solidarity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leadership, and for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commitment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the actions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implement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agendas.</w:t>
      </w:r>
    </w:p>
    <w:p w14:paraId="45A0DD58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As the Secretary-General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said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Addis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earlier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month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poised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progress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the 21st century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poised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Africa’s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century.’</w:t>
      </w:r>
    </w:p>
    <w:p w14:paraId="47584266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lastRenderedPageBreak/>
        <w:t>His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Excellency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Mr.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FF81D32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Thank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bringing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Niamey to face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challenges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head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-on.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Thank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leadership in face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incredible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complexities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achieve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urgently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people and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earth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live on.</w:t>
      </w:r>
    </w:p>
    <w:p w14:paraId="0C84CE59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understanding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African-led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solutions,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born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African-soil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can change course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rise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the challenge of Agenda 2063 and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ECF53C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>Intra-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trade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rising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region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the Continental Free Trade Agreement has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lift 30 million people out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extreme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poverty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Thanks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the leadership in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Union.</w:t>
      </w:r>
    </w:p>
    <w:p w14:paraId="6688F4E2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heads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state have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endorsed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 action plan on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industrialization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diversification.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emerging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green and digital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economies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better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serve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Africa’s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people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. And key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implementation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inclusion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young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population.</w:t>
      </w:r>
    </w:p>
    <w:p w14:paraId="2F276622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Africa’s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transformation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heart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efforts.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value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chain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electric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vehicle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battery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minerals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Commission for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partners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promising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5ECA3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too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Congo Basin Carbon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Credit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registry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provides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 platform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high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integrity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carbon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credit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issued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strengthens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Africa’s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carbon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market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D3EB3A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Meanwhile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the Great Green Wall initiative has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deliver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resilience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livelihoods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vulnerable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populations,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have an alternative to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conflict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the Sahel.</w:t>
      </w:r>
    </w:p>
    <w:p w14:paraId="55F3EAE2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proposed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‘Great Blue Wall’ can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secure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similar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benefits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effective management of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continent's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marine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fresh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water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eco-systems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important,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have a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conflict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the Sahel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parts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too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rise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criminality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the Gulf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Guinea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86BFA4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Excellency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Mr.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, ladies and gentlemen,</w:t>
      </w:r>
    </w:p>
    <w:p w14:paraId="11729A66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world leaders,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54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leaders,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gather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for the SDG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Summit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solutions like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rising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must support,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invested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99E7C9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Summit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moment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come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fight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keep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promises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made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</w:p>
    <w:p w14:paraId="4F5DF4B8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It must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deliver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key areas.</w:t>
      </w:r>
    </w:p>
    <w:p w14:paraId="6282037E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First,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must re-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energize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national SDG promises.</w:t>
      </w:r>
    </w:p>
    <w:p w14:paraId="30CCF202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clear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7 years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implementation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are not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taking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bold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decisions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making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investments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drive transformative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progress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D0C85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Summit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world leaders must set out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clear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ambitions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reduce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poverty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inequality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by 2027 and 2030.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must do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making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investments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investment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economy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investment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people,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youth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862356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lastRenderedPageBreak/>
        <w:t>They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convey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clear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commitment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fully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align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national institutions and budgets with framing of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645A1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must put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forward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concrete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plans to drive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critical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SDG transformations –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to digital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social protection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–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real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commitment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leave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no one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behind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A9EB7C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Second,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Summit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deliver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tangible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progress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the area of SDG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financing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BBBE26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financing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gap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achieve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deliver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resilience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continues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widen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7AAA4B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43%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nations are in 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near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debt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distress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mostly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driven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external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beyond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control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governments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not acceptable.</w:t>
      </w:r>
    </w:p>
    <w:p w14:paraId="5DE3EE10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The Secretary-General has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called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on the G20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unlock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 SDG Stimulus of at least $500 </w:t>
      </w:r>
      <w:proofErr w:type="gramStart"/>
      <w:r w:rsidRPr="00116A10">
        <w:rPr>
          <w:rFonts w:ascii="Times New Roman" w:eastAsia="Times New Roman" w:hAnsi="Times New Roman" w:cs="Times New Roman"/>
          <w:sz w:val="24"/>
          <w:szCs w:val="24"/>
        </w:rPr>
        <w:t>billion</w:t>
      </w:r>
      <w:proofErr w:type="gram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dollars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annually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developing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countries,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30CE75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fronts,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world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fire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6D0E88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Putting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fire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out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demands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equality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support– not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hypocrisy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broken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promises.</w:t>
      </w:r>
    </w:p>
    <w:p w14:paraId="3DD361CE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broadly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systemic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reforms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a global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financial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architecture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today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not fit for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purpose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–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remains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too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short-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oriented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crisis-prone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fundamentally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skewed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towards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interests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rich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5BF2FA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SDG Stimulus,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coupled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with initiatives like the Bridgetown Agenda,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continue to call for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reforms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includes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ensuring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countries can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debt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relief,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write-downs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additional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finance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desperately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recover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and plan for an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uncertain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future.</w:t>
      </w:r>
    </w:p>
    <w:p w14:paraId="6F85442C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breakthrough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finance for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countries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urgently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upscale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investments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69546CA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Summit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reinvigorate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concept of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genuine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partnership.</w:t>
      </w:r>
    </w:p>
    <w:p w14:paraId="07C9A880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engaging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young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people,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engaging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with civil society and the global public as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co-creators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efforts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transform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world by 2030.</w:t>
      </w:r>
    </w:p>
    <w:p w14:paraId="5E51E64D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securing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ambitious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more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credible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SDG ambition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business,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private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sector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expanding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engagement of local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traditional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fathers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mothers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investing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the science-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interface.</w:t>
      </w:r>
    </w:p>
    <w:p w14:paraId="06FD13D5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mobilizing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global support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behind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interventions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know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drive maximum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progress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goals at the country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EE8F85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Excellency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Mr.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, ladies and gentlemen,</w:t>
      </w:r>
    </w:p>
    <w:p w14:paraId="1C04C38D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Over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coming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months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the UN system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governments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partners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advance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areas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towards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ambition.</w:t>
      </w:r>
    </w:p>
    <w:p w14:paraId="7DCEB0B7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efforts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grounded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done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Resident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Coordinators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Country teams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regional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capacities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5E5B08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Resident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Coordinators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supporting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countries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develop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move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ahead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on key transition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pathways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transformations, partnerships and coalition-building — all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lastRenderedPageBreak/>
        <w:t>accelerate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momentum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towards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2030 Agenda. It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important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Resident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Coordinators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coordinators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the UN system in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countries, but as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conveners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partners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accelerate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progress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towards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D73A2B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UN’s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Regional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Collaborative Platform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continue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strengthening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support to countries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region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          </w:t>
      </w:r>
    </w:p>
    <w:p w14:paraId="06DF4BA2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You can count on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full support and collaboration.</w:t>
      </w:r>
    </w:p>
    <w:p w14:paraId="3F652852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Excellency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, Mr.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, ladies and gentlemen,</w:t>
      </w:r>
    </w:p>
    <w:p w14:paraId="26C89A8C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The 2030 Agenda and Agenda 2063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represent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road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peace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prosperity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DDAEA5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And let us use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ninth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Forum on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presents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 important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opportunity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chart an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ambitious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path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forward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14:paraId="6B81DC36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I look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forward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fruitful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deliberations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outcome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influenced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Africa’s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ambition,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to the SDG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summit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in New York and to COP28 in the United Arab Emirates.</w:t>
      </w:r>
    </w:p>
    <w:p w14:paraId="6FE9EF96" w14:textId="77777777" w:rsidR="00116A10" w:rsidRPr="00116A10" w:rsidRDefault="00116A10" w:rsidP="00116A1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Thank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10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11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79A2ED" w14:textId="5AE4B724" w:rsidR="00F02C27" w:rsidRDefault="00116A10" w:rsidP="00116A10"/>
    <w:sectPr w:rsidR="00F02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7B70"/>
    <w:multiLevelType w:val="multilevel"/>
    <w:tmpl w:val="7428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10"/>
    <w:rsid w:val="00116A10"/>
    <w:rsid w:val="005B7404"/>
    <w:rsid w:val="00734441"/>
    <w:rsid w:val="00C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33B5"/>
  <w15:chartTrackingRefBased/>
  <w15:docId w15:val="{C0E2464F-0C3D-4634-B9D2-00DA03AD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A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11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6A10"/>
    <w:rPr>
      <w:color w:val="0000FF"/>
      <w:u w:val="single"/>
    </w:rPr>
  </w:style>
  <w:style w:type="character" w:customStyle="1" w:styleId="a2akit">
    <w:name w:val="a2a_kit"/>
    <w:basedOn w:val="DefaultParagraphFont"/>
    <w:rsid w:val="0011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4" ma:contentTypeDescription="Create a new document." ma:contentTypeScope="" ma:versionID="bc20b48e9e886fe4ea6cf6414cceb08c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cd3b842858161c3f2c06077b0edcf9b3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8A4E5-081A-42F3-82A1-1FE04A4BB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04B49-673D-4E4B-8F6D-53D67141A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D8E9E-ECAA-4F17-9A4A-5636C5E3F6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1303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Kaouther Bizani</dc:creator>
  <cp:keywords/>
  <dc:description/>
  <cp:lastModifiedBy>Kaouther Bizani</cp:lastModifiedBy>
  <cp:revision>1</cp:revision>
  <dcterms:created xsi:type="dcterms:W3CDTF">2023-03-01T11:50:00Z</dcterms:created>
  <dcterms:modified xsi:type="dcterms:W3CDTF">2023-03-01T12:12:00Z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