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9BA2" w14:textId="77777777" w:rsidR="00367CA1" w:rsidRDefault="00367CA1" w:rsidP="00367CA1">
      <w:pPr>
        <w:spacing w:after="0" w:line="240" w:lineRule="auto"/>
        <w:jc w:val="center"/>
        <w:rPr>
          <w:rFonts w:ascii="Times New Roman" w:eastAsia="Calibri" w:hAnsi="Times New Roman" w:cs="Times New Roman"/>
          <w:b/>
          <w:bCs/>
          <w:color w:val="0070C0"/>
          <w:sz w:val="36"/>
          <w:szCs w:val="36"/>
          <w:lang w:eastAsia="de-DE"/>
          <w14:ligatures w14:val="none"/>
        </w:rPr>
      </w:pPr>
    </w:p>
    <w:p w14:paraId="7DA83F08" w14:textId="77777777" w:rsidR="00367CA1" w:rsidRDefault="00367CA1" w:rsidP="00367CA1">
      <w:pPr>
        <w:spacing w:after="0" w:line="240" w:lineRule="auto"/>
        <w:jc w:val="center"/>
        <w:rPr>
          <w:rFonts w:ascii="Times New Roman" w:eastAsia="Calibri" w:hAnsi="Times New Roman" w:cs="Times New Roman"/>
          <w:b/>
          <w:bCs/>
          <w:color w:val="0070C0"/>
          <w:sz w:val="36"/>
          <w:szCs w:val="36"/>
          <w:lang w:eastAsia="de-DE"/>
          <w14:ligatures w14:val="none"/>
        </w:rPr>
      </w:pPr>
    </w:p>
    <w:p w14:paraId="6A540E55" w14:textId="77777777" w:rsidR="00367CA1" w:rsidRDefault="00367CA1" w:rsidP="00367CA1">
      <w:pPr>
        <w:spacing w:after="0" w:line="240" w:lineRule="auto"/>
        <w:jc w:val="center"/>
        <w:rPr>
          <w:rFonts w:ascii="Times New Roman" w:eastAsia="Calibri" w:hAnsi="Times New Roman" w:cs="Times New Roman"/>
          <w:b/>
          <w:bCs/>
          <w:color w:val="0070C0"/>
          <w:sz w:val="36"/>
          <w:szCs w:val="36"/>
          <w:lang w:eastAsia="de-DE"/>
          <w14:ligatures w14:val="none"/>
        </w:rPr>
      </w:pPr>
    </w:p>
    <w:p w14:paraId="731B300A" w14:textId="3A870EEB" w:rsidR="000A04C7" w:rsidRDefault="000A04C7" w:rsidP="00367CA1">
      <w:pPr>
        <w:spacing w:after="0" w:line="240" w:lineRule="auto"/>
        <w:jc w:val="center"/>
        <w:rPr>
          <w:rFonts w:ascii="Times New Roman" w:eastAsia="Calibri" w:hAnsi="Times New Roman" w:cs="Times New Roman"/>
          <w:b/>
          <w:bCs/>
          <w:color w:val="0070C0"/>
          <w:sz w:val="36"/>
          <w:szCs w:val="36"/>
          <w:lang w:eastAsia="de-DE"/>
          <w14:ligatures w14:val="none"/>
        </w:rPr>
      </w:pPr>
      <w:r w:rsidRPr="00367CA1">
        <w:rPr>
          <w:rFonts w:ascii="Times New Roman" w:eastAsia="Calibri" w:hAnsi="Times New Roman" w:cs="Times New Roman"/>
          <w:b/>
          <w:bCs/>
          <w:color w:val="0070C0"/>
          <w:sz w:val="36"/>
          <w:szCs w:val="36"/>
          <w:rtl/>
          <w:lang w:eastAsia="de-DE"/>
          <w14:ligatures w14:val="none"/>
        </w:rPr>
        <w:t>تشارك منظمة الأمم المتحدة بأكثر من 60 نشاطًا في الدورة 37 لمعرض تونس الدولي للكتاب</w:t>
      </w:r>
    </w:p>
    <w:p w14:paraId="3ED2E093" w14:textId="77777777" w:rsidR="00367CA1" w:rsidRDefault="00367CA1" w:rsidP="00367CA1">
      <w:pPr>
        <w:spacing w:after="0" w:line="240" w:lineRule="auto"/>
        <w:jc w:val="center"/>
        <w:rPr>
          <w:rFonts w:ascii="Times New Roman" w:eastAsia="Calibri" w:hAnsi="Times New Roman" w:cs="Times New Roman"/>
          <w:b/>
          <w:bCs/>
          <w:color w:val="0070C0"/>
          <w:sz w:val="36"/>
          <w:szCs w:val="36"/>
          <w:lang w:eastAsia="de-DE"/>
          <w14:ligatures w14:val="none"/>
        </w:rPr>
      </w:pPr>
    </w:p>
    <w:p w14:paraId="360B893D" w14:textId="77777777" w:rsidR="00367CA1" w:rsidRPr="00367CA1" w:rsidRDefault="00367CA1" w:rsidP="00367CA1">
      <w:pPr>
        <w:spacing w:after="0" w:line="240" w:lineRule="auto"/>
        <w:jc w:val="center"/>
        <w:rPr>
          <w:rFonts w:ascii="Times New Roman" w:eastAsia="Calibri" w:hAnsi="Times New Roman" w:cs="Times New Roman"/>
          <w:b/>
          <w:bCs/>
          <w:color w:val="0070C0"/>
          <w:sz w:val="36"/>
          <w:szCs w:val="36"/>
          <w:lang w:eastAsia="de-DE"/>
          <w14:ligatures w14:val="none"/>
        </w:rPr>
      </w:pPr>
    </w:p>
    <w:p w14:paraId="750EF5D4" w14:textId="77777777" w:rsidR="000A04C7" w:rsidRDefault="000A04C7" w:rsidP="000A04C7">
      <w:pPr>
        <w:bidi/>
      </w:pPr>
    </w:p>
    <w:p w14:paraId="59F9AC24" w14:textId="0032CC74" w:rsidR="000A04C7" w:rsidRDefault="000A04C7" w:rsidP="000A04C7">
      <w:pPr>
        <w:bidi/>
      </w:pPr>
      <w:r>
        <w:rPr>
          <w:rFonts w:ascii="Arial" w:hAnsi="Arial" w:cs="Arial"/>
          <w:rtl/>
          <w:lang w:bidi="ar-TN"/>
        </w:rPr>
        <w:t>تونس، 26 أفريل 2023 - تشارك الأمم المتحدة في الدورة السابعة والثلاثين لمعرض تونس الدولي للكتاب الذي سيعقد بفضاء قصر المعارض بالكرم من 28 أفريل إلى7 ماي 2023. وسيكون هذا الحدث الثقافي الواسع النطاق فرصة مميزة لاكتشاف منشورات الأمم المتحدة الحديثة والتعرف على أعمالها وإنجازاتها في تونس.</w:t>
      </w:r>
    </w:p>
    <w:p w14:paraId="5A4DD118" w14:textId="16923E28" w:rsidR="000A04C7" w:rsidRDefault="000A04C7" w:rsidP="000A04C7">
      <w:pPr>
        <w:bidi/>
      </w:pPr>
      <w:r>
        <w:rPr>
          <w:rFonts w:ascii="Arial" w:hAnsi="Arial" w:cs="Arial"/>
          <w:rtl/>
          <w:lang w:bidi="ar-TN"/>
        </w:rPr>
        <w:t>علما وأنه ستشارك 16 وكالة وبرنامج وصندوق تابع</w:t>
      </w:r>
      <w:r w:rsidRPr="000A04C7">
        <w:rPr>
          <w:rFonts w:ascii="Arial" w:hAnsi="Arial" w:cs="Arial"/>
          <w:rtl/>
          <w:lang w:bidi="ar-TN"/>
        </w:rPr>
        <w:t>ة</w:t>
      </w:r>
      <w:r>
        <w:rPr>
          <w:rFonts w:ascii="Arial" w:hAnsi="Arial" w:cs="Arial"/>
          <w:rtl/>
          <w:lang w:bidi="ar-TN"/>
        </w:rPr>
        <w:t xml:space="preserve"> للأمم المتحدة في معرض تونس الدولي للكتاب. وسيتم عرض أكثر من 60 نشاطًا موجها لجميع الفئات العمرية. وتتراوح مواضيع الأنشطة بين حقوق الإنسان وحقوق الأطفال واللاجئين والمهاجرين والنساء والأشخاص ذوي الاحتياجات الخاصة</w:t>
      </w:r>
      <w:r>
        <w:rPr>
          <w:rFonts w:ascii="Arial" w:hAnsi="Arial" w:cs="Arial"/>
          <w:lang w:bidi="ar-TN"/>
        </w:rPr>
        <w:t xml:space="preserve">… </w:t>
      </w:r>
    </w:p>
    <w:p w14:paraId="765B74C2" w14:textId="3E55EC50" w:rsidR="000A04C7" w:rsidRDefault="000A04C7" w:rsidP="000A04C7">
      <w:pPr>
        <w:bidi/>
      </w:pPr>
      <w:r>
        <w:rPr>
          <w:rFonts w:ascii="Arial" w:hAnsi="Arial" w:cs="Arial"/>
          <w:rtl/>
          <w:lang w:bidi="ar-TN"/>
        </w:rPr>
        <w:t>كما سيشمل البرنامج العديد من الندوات وورشات عمل وعروض رقص ومسرحيات ومأكولات عالمية وحديقة خضروات ومعرض فني رقمي ومكتبة بشرية وعروض أفلام وألعاب وأنشطة لجميع زائري المعرض.</w:t>
      </w:r>
    </w:p>
    <w:p w14:paraId="2D9B3E06" w14:textId="77777777" w:rsidR="000A04C7" w:rsidRDefault="000A04C7" w:rsidP="000A04C7">
      <w:pPr>
        <w:bidi/>
      </w:pPr>
      <w:r>
        <w:rPr>
          <w:rFonts w:ascii="Arial" w:hAnsi="Arial" w:cs="Arial"/>
          <w:rtl/>
          <w:lang w:bidi="ar-TN"/>
        </w:rPr>
        <w:t>وستغتنم وكالات الأمم المتحدة فرصة تواجدها في المعرض لتسلط الضوء على المشاريع التي يتم تنفيذها على المستوى الوطني وفقا للأولويات الاستراتيجية المحددة في إطار عمل الأمم المتحدة للتعاون في مجال التنمية المستدامة خلال الفترة 2021-2025 والتي تهدف إلى المساهمة في التنمية الوطنية ودعم السكان الأكثر حرمانًا حتى "لا يترك أي أحد خلف الركب".</w:t>
      </w:r>
    </w:p>
    <w:p w14:paraId="37A73649" w14:textId="06A7BD0C" w:rsidR="000A04C7" w:rsidRDefault="000A04C7" w:rsidP="000A04C7">
      <w:pPr>
        <w:bidi/>
      </w:pPr>
      <w:r>
        <w:rPr>
          <w:rFonts w:ascii="Arial" w:hAnsi="Arial" w:cs="Arial"/>
          <w:rtl/>
          <w:lang w:bidi="ar-TN"/>
        </w:rPr>
        <w:t>بالإضافة إلى ذلك، سيكون معرض الكتاب الدولي مناسبة للاحتفال بالذكرى الخامسة والسبعين للإعلان العالمي لحقوق الإنسان والمساهمة، كسائر الدول الأعضاء، في تعزيز القيم الإنسانية التي تجسدها والسعي لملاءمتها مع احتياجات عصرنا وذلك من خلال انضمام الأمم المتحدة في تونس إلى المبادرة العالمية "</w:t>
      </w:r>
      <w:r>
        <w:t xml:space="preserve"> DUDH </w:t>
      </w:r>
      <w:proofErr w:type="gramStart"/>
      <w:r>
        <w:t>75</w:t>
      </w:r>
      <w:r w:rsidRPr="000A04C7">
        <w:t xml:space="preserve"> </w:t>
      </w:r>
      <w:r>
        <w:rPr>
          <w:rFonts w:ascii="Arial" w:hAnsi="Arial" w:cs="Arial"/>
          <w:rtl/>
          <w:lang w:bidi="ar-TN"/>
        </w:rPr>
        <w:t xml:space="preserve"> "</w:t>
      </w:r>
      <w:proofErr w:type="gramEnd"/>
      <w:r>
        <w:rPr>
          <w:rFonts w:ascii="Arial" w:hAnsi="Arial" w:cs="Arial"/>
          <w:rtl/>
          <w:lang w:bidi="ar-TN"/>
        </w:rPr>
        <w:t>.</w:t>
      </w:r>
    </w:p>
    <w:p w14:paraId="24DA5AA6" w14:textId="77777777" w:rsidR="000A04C7" w:rsidRDefault="000A04C7" w:rsidP="000A04C7">
      <w:pPr>
        <w:bidi/>
      </w:pPr>
      <w:r>
        <w:rPr>
          <w:rFonts w:ascii="Arial" w:hAnsi="Arial" w:cs="Arial"/>
          <w:rtl/>
          <w:lang w:bidi="ar-TN"/>
        </w:rPr>
        <w:t>ندعوكم للحضور بكثافة وزيارة جناحنا رقم 1705 * للتعرف على أنشطة الأمم المتحدة في تونس واكتشاف أحدث إصداراتها.</w:t>
      </w:r>
    </w:p>
    <w:p w14:paraId="67D45AC2" w14:textId="27061944" w:rsidR="000A04C7" w:rsidRDefault="000A04C7" w:rsidP="000A04C7">
      <w:pPr>
        <w:bidi/>
      </w:pPr>
      <w:r>
        <w:rPr>
          <w:rFonts w:ascii="Arial" w:hAnsi="Arial" w:cs="Arial"/>
          <w:rtl/>
          <w:lang w:bidi="ar-TN"/>
        </w:rPr>
        <w:t>تابع</w:t>
      </w:r>
      <w:r w:rsidR="00E638D1">
        <w:rPr>
          <w:rFonts w:ascii="Arial" w:hAnsi="Arial" w:cs="Arial" w:hint="cs"/>
          <w:rtl/>
          <w:lang w:bidi="ar-TN"/>
        </w:rPr>
        <w:t>وا</w:t>
      </w:r>
      <w:r>
        <w:rPr>
          <w:rFonts w:ascii="Arial" w:hAnsi="Arial" w:cs="Arial"/>
          <w:rtl/>
          <w:lang w:bidi="ar-TN"/>
        </w:rPr>
        <w:t xml:space="preserve"> البث المباشر لندواتنا على صفحة فايسبوك الأمم المتحدة بتونس: </w:t>
      </w:r>
      <w:hyperlink r:id="rId6" w:history="1">
        <w:r>
          <w:rPr>
            <w:rStyle w:val="Lienhypertexte"/>
            <w:rFonts w:hint="cs"/>
            <w:sz w:val="18"/>
            <w:szCs w:val="18"/>
          </w:rPr>
          <w:t>https://www.facebook.com/ONUTUNISIE</w:t>
        </w:r>
      </w:hyperlink>
    </w:p>
    <w:p w14:paraId="58AAB71E" w14:textId="77777777" w:rsidR="000A04C7" w:rsidRDefault="000A04C7" w:rsidP="000A04C7">
      <w:pPr>
        <w:bidi/>
      </w:pPr>
    </w:p>
    <w:p w14:paraId="283FD04B" w14:textId="1FC54A60" w:rsidR="000A04C7" w:rsidRDefault="000A04C7" w:rsidP="000A04C7">
      <w:pPr>
        <w:bidi/>
      </w:pPr>
      <w:r>
        <w:rPr>
          <w:rFonts w:ascii="Arial" w:hAnsi="Arial" w:cs="Arial"/>
          <w:rtl/>
          <w:lang w:bidi="ar-TN"/>
        </w:rPr>
        <w:t>* جناح الأمم المتحدة رقم 1705</w:t>
      </w:r>
      <w:r w:rsidRPr="000A04C7">
        <w:rPr>
          <w:rFonts w:ascii="Arial" w:hAnsi="Arial" w:cs="Arial"/>
          <w:rtl/>
          <w:lang w:bidi="ar-TN"/>
        </w:rPr>
        <w:t>،</w:t>
      </w:r>
      <w:r w:rsidRPr="000A04C7">
        <w:rPr>
          <w:rFonts w:ascii="Arial" w:hAnsi="Arial" w:cs="Arial"/>
          <w:lang w:bidi="ar-TN"/>
        </w:rPr>
        <w:t xml:space="preserve"> </w:t>
      </w:r>
      <w:r w:rsidRPr="000A04C7">
        <w:rPr>
          <w:rFonts w:ascii="Arial" w:hAnsi="Arial" w:cs="Arial"/>
          <w:rtl/>
          <w:lang w:bidi="ar-TN"/>
        </w:rPr>
        <w:t>الأول على اليمين من</w:t>
      </w:r>
      <w:r>
        <w:rPr>
          <w:rFonts w:ascii="Arial" w:hAnsi="Arial" w:cs="Arial"/>
          <w:rtl/>
          <w:lang w:bidi="ar-TN"/>
        </w:rPr>
        <w:t xml:space="preserve"> المدخل الرئيسي </w:t>
      </w:r>
      <w:r w:rsidR="00A3380A">
        <w:rPr>
          <w:rFonts w:ascii="Arial" w:hAnsi="Arial" w:cs="Arial" w:hint="cs"/>
          <w:rtl/>
          <w:lang w:bidi="ar-TN"/>
        </w:rPr>
        <w:t>- الرواق</w:t>
      </w:r>
      <w:r>
        <w:rPr>
          <w:rFonts w:ascii="Arial" w:hAnsi="Arial" w:cs="Arial"/>
          <w:rtl/>
          <w:lang w:bidi="ar-TN"/>
        </w:rPr>
        <w:t xml:space="preserve"> 1.</w:t>
      </w:r>
    </w:p>
    <w:p w14:paraId="33269148" w14:textId="77777777" w:rsidR="000A04C7" w:rsidRDefault="000A04C7" w:rsidP="000A04C7">
      <w:pPr>
        <w:bidi/>
      </w:pPr>
    </w:p>
    <w:p w14:paraId="69A04E4C" w14:textId="77777777" w:rsidR="000A04C7" w:rsidRDefault="000A04C7" w:rsidP="000A04C7">
      <w:pPr>
        <w:bidi/>
      </w:pPr>
      <w:r>
        <w:rPr>
          <w:rFonts w:ascii="Arial" w:hAnsi="Arial" w:cs="Arial"/>
          <w:rtl/>
          <w:lang w:bidi="ar-TN"/>
        </w:rPr>
        <w:t>لمزيد من المعلومات، يمكنك الاتصال بـ:</w:t>
      </w:r>
    </w:p>
    <w:p w14:paraId="45E89CF7" w14:textId="5A89FCF6" w:rsidR="000A04C7" w:rsidRDefault="000A04C7" w:rsidP="000A04C7">
      <w:pPr>
        <w:bidi/>
      </w:pPr>
      <w:r>
        <w:rPr>
          <w:rFonts w:ascii="Arial" w:hAnsi="Arial" w:cs="Arial"/>
          <w:rtl/>
          <w:lang w:bidi="ar-TN"/>
        </w:rPr>
        <w:t xml:space="preserve">درة لوظيف الميداني، مسؤولة عن الاتصال بمكتب </w:t>
      </w:r>
      <w:r w:rsidR="00A3380A">
        <w:rPr>
          <w:rFonts w:ascii="Arial" w:hAnsi="Arial" w:cs="Arial" w:hint="cs"/>
          <w:rtl/>
          <w:lang w:bidi="ar-TN"/>
        </w:rPr>
        <w:t>ال</w:t>
      </w:r>
      <w:r>
        <w:rPr>
          <w:rFonts w:ascii="Arial" w:hAnsi="Arial" w:cs="Arial"/>
          <w:rtl/>
          <w:lang w:bidi="ar-TN"/>
        </w:rPr>
        <w:t>منسق المقيم للأمم المتحدة في تونس.</w:t>
      </w:r>
    </w:p>
    <w:p w14:paraId="07DA8407" w14:textId="1061D49A" w:rsidR="000A04C7" w:rsidRDefault="000A04C7" w:rsidP="000A04C7">
      <w:pPr>
        <w:bidi/>
      </w:pPr>
      <w:r>
        <w:rPr>
          <w:rFonts w:ascii="Arial" w:hAnsi="Arial" w:cs="Arial"/>
          <w:rtl/>
          <w:lang w:bidi="ar-TN"/>
          <w14:ligatures w14:val="none"/>
        </w:rPr>
        <w:t xml:space="preserve">هاتف: 98745092، بريد إلكتروني: </w:t>
      </w:r>
      <w:hyperlink r:id="rId7" w:history="1">
        <w:r>
          <w:rPr>
            <w:rStyle w:val="Lienhypertexte"/>
            <w:lang w:bidi="ar-TN"/>
            <w14:ligatures w14:val="none"/>
          </w:rPr>
          <w:t>dorra.midani@un.org</w:t>
        </w:r>
      </w:hyperlink>
    </w:p>
    <w:p w14:paraId="7AD1E6DA" w14:textId="08677767" w:rsidR="00956FD6" w:rsidRDefault="000A04C7" w:rsidP="000A04C7">
      <w:pPr>
        <w:tabs>
          <w:tab w:val="left" w:pos="7140"/>
        </w:tabs>
      </w:pPr>
      <w:r>
        <w:tab/>
      </w:r>
    </w:p>
    <w:sectPr w:rsidR="00956F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668F" w14:textId="77777777" w:rsidR="000A04C7" w:rsidRDefault="000A04C7" w:rsidP="000A04C7">
      <w:pPr>
        <w:spacing w:after="0" w:line="240" w:lineRule="auto"/>
      </w:pPr>
      <w:r>
        <w:separator/>
      </w:r>
    </w:p>
  </w:endnote>
  <w:endnote w:type="continuationSeparator" w:id="0">
    <w:p w14:paraId="56C0A13F" w14:textId="77777777" w:rsidR="000A04C7" w:rsidRDefault="000A04C7" w:rsidP="000A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AB33" w14:textId="5C9E7CE4" w:rsidR="000A04C7" w:rsidRDefault="000A04C7">
    <w:pPr>
      <w:pStyle w:val="Pieddepage"/>
    </w:pPr>
    <w:r>
      <w:rPr>
        <w:noProof/>
        <w:lang w:val="en-GB" w:eastAsia="en-GB"/>
      </w:rPr>
      <w:drawing>
        <wp:anchor distT="0" distB="0" distL="114300" distR="114300" simplePos="0" relativeHeight="251659264" behindDoc="0" locked="0" layoutInCell="1" allowOverlap="1" wp14:anchorId="472A1829" wp14:editId="41083AC6">
          <wp:simplePos x="0" y="0"/>
          <wp:positionH relativeFrom="margin">
            <wp:align>left</wp:align>
          </wp:positionH>
          <wp:positionV relativeFrom="page">
            <wp:posOffset>10072254</wp:posOffset>
          </wp:positionV>
          <wp:extent cx="6012873" cy="2480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notext.BMP"/>
                  <pic:cNvPicPr/>
                </pic:nvPicPr>
                <pic:blipFill>
                  <a:blip r:embed="rId1">
                    <a:extLst>
                      <a:ext uri="{28A0092B-C50C-407E-A947-70E740481C1C}">
                        <a14:useLocalDpi xmlns:a14="http://schemas.microsoft.com/office/drawing/2010/main" val="0"/>
                      </a:ext>
                    </a:extLst>
                  </a:blip>
                  <a:stretch>
                    <a:fillRect/>
                  </a:stretch>
                </pic:blipFill>
                <pic:spPr>
                  <a:xfrm rot="10800000">
                    <a:off x="0" y="0"/>
                    <a:ext cx="6012873" cy="24807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B871" w14:textId="77777777" w:rsidR="000A04C7" w:rsidRDefault="000A04C7" w:rsidP="000A04C7">
      <w:pPr>
        <w:spacing w:after="0" w:line="240" w:lineRule="auto"/>
      </w:pPr>
      <w:r>
        <w:separator/>
      </w:r>
    </w:p>
  </w:footnote>
  <w:footnote w:type="continuationSeparator" w:id="0">
    <w:p w14:paraId="67460DAC" w14:textId="77777777" w:rsidR="000A04C7" w:rsidRDefault="000A04C7" w:rsidP="000A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940" w14:textId="519BD582" w:rsidR="00367CA1" w:rsidRDefault="00367CA1" w:rsidP="00367CA1">
    <w:pPr>
      <w:pStyle w:val="En-tte"/>
      <w:jc w:val="right"/>
    </w:pPr>
    <w:r>
      <w:rPr>
        <w:noProof/>
      </w:rPr>
      <w:drawing>
        <wp:inline distT="0" distB="0" distL="0" distR="0" wp14:anchorId="625AADD2" wp14:editId="4BCB4A13">
          <wp:extent cx="1814127" cy="504332"/>
          <wp:effectExtent l="0" t="0" r="0" b="0"/>
          <wp:docPr id="343868634"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68634"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30666" cy="508930"/>
                  </a:xfrm>
                  <a:prstGeom prst="rect">
                    <a:avLst/>
                  </a:prstGeom>
                </pic:spPr>
              </pic:pic>
            </a:graphicData>
          </a:graphic>
        </wp:inline>
      </w:drawing>
    </w:r>
  </w:p>
  <w:p w14:paraId="3266A3A0" w14:textId="3D6B4904" w:rsidR="00367CA1" w:rsidRDefault="00367CA1" w:rsidP="00367CA1">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C7"/>
    <w:rsid w:val="000A04C7"/>
    <w:rsid w:val="00315D23"/>
    <w:rsid w:val="00367CA1"/>
    <w:rsid w:val="00956FD6"/>
    <w:rsid w:val="00A3380A"/>
    <w:rsid w:val="00E638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A683F"/>
  <w15:chartTrackingRefBased/>
  <w15:docId w15:val="{AE94EB84-597C-49F0-930B-2AF053A5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C7"/>
    <w:pPr>
      <w:spacing w:line="252" w:lineRule="auto"/>
    </w:pPr>
    <w:rPr>
      <w:rFonts w:ascii="Calibri" w:hAnsi="Calibri"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04C7"/>
    <w:rPr>
      <w:color w:val="0563C1"/>
      <w:u w:val="single"/>
    </w:rPr>
  </w:style>
  <w:style w:type="paragraph" w:styleId="En-tte">
    <w:name w:val="header"/>
    <w:basedOn w:val="Normal"/>
    <w:link w:val="En-tteCar"/>
    <w:uiPriority w:val="99"/>
    <w:unhideWhenUsed/>
    <w:rsid w:val="000A04C7"/>
    <w:pPr>
      <w:tabs>
        <w:tab w:val="center" w:pos="4536"/>
        <w:tab w:val="right" w:pos="9072"/>
      </w:tabs>
      <w:spacing w:after="0" w:line="240" w:lineRule="auto"/>
    </w:pPr>
  </w:style>
  <w:style w:type="character" w:customStyle="1" w:styleId="En-tteCar">
    <w:name w:val="En-tête Car"/>
    <w:basedOn w:val="Policepardfaut"/>
    <w:link w:val="En-tte"/>
    <w:uiPriority w:val="99"/>
    <w:rsid w:val="000A04C7"/>
    <w:rPr>
      <w:rFonts w:ascii="Calibri" w:hAnsi="Calibri" w:cs="Calibri"/>
      <w:kern w:val="0"/>
    </w:rPr>
  </w:style>
  <w:style w:type="paragraph" w:styleId="Pieddepage">
    <w:name w:val="footer"/>
    <w:basedOn w:val="Normal"/>
    <w:link w:val="PieddepageCar"/>
    <w:uiPriority w:val="99"/>
    <w:unhideWhenUsed/>
    <w:rsid w:val="000A04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4C7"/>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rra.midani@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facebook.com%2FONUTUNISIE&amp;data=05%7C01%7Cdorra.midani%40un.org%7Cc458ae3862764772bb2508db46609b94%7C0f9e35db544f4f60bdcc5ea416e6dc70%7C0%7C0%7C638181152954881421%7CUnknown%7CTWFpbGZsb3d8eyJWIjoiMC4wLjAwMDAiLCJQIjoiV2luMzIiLCJBTiI6Ik1haWwiLCJXVCI6Mn0%3D%7C3000%7C%7C%7C&amp;sdata=hXRPRH8ApihNYafGeVfs3%2BPdfM9ccXUKDkgRftwtoF0%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1999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Dorra LOUDHIF EP MIDANI</dc:creator>
  <cp:keywords/>
  <dc:description/>
  <cp:lastModifiedBy>Kaouther Bizani</cp:lastModifiedBy>
  <cp:revision>2</cp:revision>
  <dcterms:created xsi:type="dcterms:W3CDTF">2023-04-26T15:14:00Z</dcterms:created>
  <dcterms:modified xsi:type="dcterms:W3CDTF">2023-04-26T15:14:00Z</dcterms:modified>
</cp:coreProperties>
</file>