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77CD" w14:textId="77777777" w:rsidR="001F420E" w:rsidRDefault="001F420E" w:rsidP="001F420E">
      <w:pPr>
        <w:bidi/>
        <w:spacing w:line="276" w:lineRule="auto"/>
        <w:jc w:val="both"/>
        <w:rPr>
          <w:rFonts w:asciiTheme="majorHAnsi" w:hAnsiTheme="majorHAnsi" w:cstheme="majorHAnsi"/>
          <w:sz w:val="28"/>
          <w:szCs w:val="28"/>
          <w:lang w:val="fr-FR"/>
        </w:rPr>
      </w:pPr>
    </w:p>
    <w:p w14:paraId="2E21EB83" w14:textId="77777777" w:rsidR="00B63AFF" w:rsidRDefault="00B63AFF" w:rsidP="0019464A">
      <w:pPr>
        <w:bidi/>
        <w:spacing w:line="276" w:lineRule="auto"/>
        <w:jc w:val="both"/>
        <w:rPr>
          <w:rFonts w:asciiTheme="majorHAnsi" w:hAnsiTheme="majorHAnsi" w:cstheme="majorHAnsi"/>
          <w:sz w:val="28"/>
          <w:szCs w:val="28"/>
          <w:lang w:val="fr-FR"/>
        </w:rPr>
      </w:pPr>
    </w:p>
    <w:p w14:paraId="008B8C50" w14:textId="059676C4" w:rsidR="00F92333" w:rsidRDefault="00F92333" w:rsidP="0019464A">
      <w:pPr>
        <w:pStyle w:val="NormalWeb"/>
        <w:spacing w:line="276" w:lineRule="auto"/>
        <w:jc w:val="both"/>
        <w:rPr>
          <w:rStyle w:val="c-pjlv"/>
          <w:b/>
          <w:bCs/>
        </w:rPr>
      </w:pPr>
      <w:r>
        <w:rPr>
          <w:b/>
          <w:bCs/>
          <w:noProof/>
          <w14:ligatures w14:val="standardContextual"/>
        </w:rPr>
        <w:drawing>
          <wp:inline distT="0" distB="0" distL="0" distR="0" wp14:anchorId="7856F474" wp14:editId="12F9C8DC">
            <wp:extent cx="2392685" cy="966218"/>
            <wp:effectExtent l="0" t="0" r="0" b="0"/>
            <wp:docPr id="82516969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69695"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2685" cy="966218"/>
                    </a:xfrm>
                    <a:prstGeom prst="rect">
                      <a:avLst/>
                    </a:prstGeom>
                  </pic:spPr>
                </pic:pic>
              </a:graphicData>
            </a:graphic>
          </wp:inline>
        </w:drawing>
      </w:r>
    </w:p>
    <w:p w14:paraId="37E07318" w14:textId="69A89A3A" w:rsidR="00B63AFF" w:rsidRPr="001F420E" w:rsidRDefault="00B63AFF" w:rsidP="001F420E">
      <w:pPr>
        <w:spacing w:line="276" w:lineRule="auto"/>
        <w:jc w:val="center"/>
        <w:rPr>
          <w:rFonts w:asciiTheme="majorBidi" w:hAnsiTheme="majorBidi" w:cstheme="majorBidi"/>
          <w:color w:val="4472C4" w:themeColor="accent1"/>
          <w:sz w:val="28"/>
          <w:szCs w:val="28"/>
        </w:rPr>
      </w:pPr>
      <w:r w:rsidRPr="001F420E">
        <w:rPr>
          <w:rStyle w:val="c-pjlv"/>
          <w:rFonts w:asciiTheme="majorBidi" w:hAnsiTheme="majorBidi" w:cstheme="majorBidi"/>
          <w:b/>
          <w:bCs/>
          <w:color w:val="4472C4" w:themeColor="accent1"/>
          <w:sz w:val="28"/>
          <w:szCs w:val="28"/>
        </w:rPr>
        <w:t xml:space="preserve">FAO holds a training for Farmer Field Schools facilitators on managing date palm pests in </w:t>
      </w:r>
      <w:r w:rsidR="001F420E" w:rsidRPr="001F420E">
        <w:rPr>
          <w:rStyle w:val="c-pjlv"/>
          <w:rFonts w:asciiTheme="majorBidi" w:hAnsiTheme="majorBidi" w:cstheme="majorBidi"/>
          <w:b/>
          <w:bCs/>
          <w:color w:val="4472C4" w:themeColor="accent1"/>
          <w:sz w:val="28"/>
          <w:szCs w:val="28"/>
        </w:rPr>
        <w:t>Tunisia.</w:t>
      </w:r>
    </w:p>
    <w:p w14:paraId="0F9DD98B" w14:textId="219A122B" w:rsidR="00B63AFF" w:rsidRDefault="00B63AFF" w:rsidP="001F420E">
      <w:pPr>
        <w:spacing w:line="276" w:lineRule="auto"/>
        <w:jc w:val="center"/>
        <w:rPr>
          <w:rStyle w:val="c-pjlv"/>
          <w:rFonts w:asciiTheme="majorBidi" w:hAnsiTheme="majorBidi" w:cstheme="majorBidi"/>
          <w:b/>
          <w:bCs/>
          <w:i/>
          <w:iCs/>
          <w:color w:val="4472C4" w:themeColor="accent1"/>
          <w:sz w:val="28"/>
          <w:szCs w:val="28"/>
        </w:rPr>
      </w:pPr>
      <w:r w:rsidRPr="001F420E">
        <w:rPr>
          <w:rStyle w:val="c-pjlv"/>
          <w:rFonts w:asciiTheme="majorBidi" w:hAnsiTheme="majorBidi" w:cstheme="majorBidi"/>
          <w:b/>
          <w:bCs/>
          <w:i/>
          <w:iCs/>
          <w:color w:val="4472C4" w:themeColor="accent1"/>
          <w:sz w:val="28"/>
          <w:szCs w:val="28"/>
        </w:rPr>
        <w:t xml:space="preserve">$280 million worth of dates is Tunisia’s share in global trade in 2021, the Maghreb produces 15% of the global production of </w:t>
      </w:r>
      <w:r w:rsidR="001F420E" w:rsidRPr="001F420E">
        <w:rPr>
          <w:rStyle w:val="c-pjlv"/>
          <w:rFonts w:asciiTheme="majorBidi" w:hAnsiTheme="majorBidi" w:cstheme="majorBidi"/>
          <w:b/>
          <w:bCs/>
          <w:i/>
          <w:iCs/>
          <w:color w:val="4472C4" w:themeColor="accent1"/>
          <w:sz w:val="28"/>
          <w:szCs w:val="28"/>
        </w:rPr>
        <w:t>dates.</w:t>
      </w:r>
    </w:p>
    <w:p w14:paraId="57D0A33C" w14:textId="77777777" w:rsidR="001F420E" w:rsidRPr="001F420E" w:rsidRDefault="001F420E" w:rsidP="001F420E">
      <w:pPr>
        <w:spacing w:line="276" w:lineRule="auto"/>
        <w:jc w:val="center"/>
        <w:rPr>
          <w:rFonts w:asciiTheme="majorBidi" w:hAnsiTheme="majorBidi" w:cstheme="majorBidi"/>
          <w:i/>
          <w:iCs/>
          <w:color w:val="4472C4" w:themeColor="accent1"/>
          <w:sz w:val="28"/>
          <w:szCs w:val="28"/>
        </w:rPr>
      </w:pPr>
    </w:p>
    <w:p w14:paraId="35AF522F" w14:textId="5BC8C013" w:rsidR="00B63AFF" w:rsidRPr="00711381" w:rsidRDefault="00B63AFF" w:rsidP="00937858">
      <w:pPr>
        <w:spacing w:line="276" w:lineRule="auto"/>
        <w:jc w:val="both"/>
        <w:rPr>
          <w:rFonts w:asciiTheme="majorBidi" w:hAnsiTheme="majorBidi" w:cstheme="majorBidi"/>
          <w:sz w:val="24"/>
          <w:szCs w:val="24"/>
        </w:rPr>
      </w:pPr>
      <w:r w:rsidRPr="00711381">
        <w:rPr>
          <w:rStyle w:val="c-pjlv"/>
          <w:rFonts w:asciiTheme="majorBidi" w:hAnsiTheme="majorBidi" w:cstheme="majorBidi"/>
          <w:b/>
          <w:bCs/>
          <w:sz w:val="24"/>
          <w:szCs w:val="24"/>
        </w:rPr>
        <w:t xml:space="preserve">18 </w:t>
      </w:r>
      <w:r w:rsidR="001F420E">
        <w:rPr>
          <w:rStyle w:val="c-pjlv"/>
          <w:rFonts w:asciiTheme="majorBidi" w:hAnsiTheme="majorBidi" w:cstheme="majorBidi"/>
          <w:b/>
          <w:bCs/>
          <w:sz w:val="24"/>
          <w:szCs w:val="24"/>
        </w:rPr>
        <w:t xml:space="preserve">– 22 </w:t>
      </w:r>
      <w:r w:rsidRPr="00711381">
        <w:rPr>
          <w:rStyle w:val="c-pjlv"/>
          <w:rFonts w:asciiTheme="majorBidi" w:hAnsiTheme="majorBidi" w:cstheme="majorBidi"/>
          <w:b/>
          <w:bCs/>
          <w:sz w:val="24"/>
          <w:szCs w:val="24"/>
        </w:rPr>
        <w:t>September 2023, Tunis</w:t>
      </w:r>
      <w:r w:rsidRPr="00711381">
        <w:rPr>
          <w:rStyle w:val="c-pjlv"/>
          <w:rFonts w:asciiTheme="majorBidi" w:hAnsiTheme="majorBidi" w:cstheme="majorBidi"/>
          <w:sz w:val="24"/>
          <w:szCs w:val="24"/>
        </w:rPr>
        <w:t xml:space="preserve"> - Within the framework of the regional programme for Red Palm Weevil</w:t>
      </w:r>
      <w:r w:rsidR="00302C3F">
        <w:rPr>
          <w:rStyle w:val="c-pjlv"/>
          <w:rFonts w:asciiTheme="majorBidi" w:hAnsiTheme="majorBidi" w:cstheme="majorBidi"/>
          <w:sz w:val="24"/>
          <w:szCs w:val="24"/>
        </w:rPr>
        <w:t xml:space="preserve"> </w:t>
      </w:r>
      <w:r w:rsidRPr="00711381">
        <w:rPr>
          <w:rStyle w:val="c-pjlv"/>
          <w:rFonts w:asciiTheme="majorBidi" w:hAnsiTheme="majorBidi" w:cstheme="majorBidi"/>
          <w:sz w:val="24"/>
          <w:szCs w:val="24"/>
        </w:rPr>
        <w:t xml:space="preserve">(RPW) management in the Near East and North Africa region, the Food and Agriculture Organization of the United Nations (FAO) is holding a training programme for Farmer Field Schools (FFS) facilitators on managing </w:t>
      </w:r>
      <w:r w:rsidR="00937858" w:rsidRPr="00711381">
        <w:rPr>
          <w:rStyle w:val="c-pjlv"/>
          <w:rFonts w:asciiTheme="majorBidi" w:hAnsiTheme="majorBidi" w:cstheme="majorBidi"/>
          <w:sz w:val="24"/>
          <w:szCs w:val="24"/>
        </w:rPr>
        <w:t>the Red Palm Weevil (RPW)</w:t>
      </w:r>
      <w:r w:rsidR="00937858">
        <w:rPr>
          <w:rStyle w:val="c-pjlv"/>
          <w:rFonts w:asciiTheme="majorBidi" w:hAnsiTheme="majorBidi" w:cstheme="majorBidi"/>
          <w:sz w:val="24"/>
          <w:szCs w:val="24"/>
        </w:rPr>
        <w:t xml:space="preserve"> and other </w:t>
      </w:r>
      <w:r w:rsidRPr="00711381">
        <w:rPr>
          <w:rStyle w:val="c-pjlv"/>
          <w:rFonts w:asciiTheme="majorBidi" w:hAnsiTheme="majorBidi" w:cstheme="majorBidi"/>
          <w:sz w:val="24"/>
          <w:szCs w:val="24"/>
        </w:rPr>
        <w:t>date palm pests in Tunis from 18 to 22 September</w:t>
      </w:r>
      <w:r w:rsidR="00937858">
        <w:rPr>
          <w:rStyle w:val="c-pjlv"/>
          <w:rFonts w:asciiTheme="majorBidi" w:hAnsiTheme="majorBidi" w:cstheme="majorBidi"/>
          <w:sz w:val="24"/>
          <w:szCs w:val="24"/>
        </w:rPr>
        <w:t xml:space="preserve"> 2023</w:t>
      </w:r>
      <w:r w:rsidRPr="00711381">
        <w:rPr>
          <w:rStyle w:val="c-pjlv"/>
          <w:rFonts w:asciiTheme="majorBidi" w:hAnsiTheme="majorBidi" w:cstheme="majorBidi"/>
          <w:sz w:val="24"/>
          <w:szCs w:val="24"/>
        </w:rPr>
        <w:t xml:space="preserve">. The training is attended by FAO regional experts and trainers and more than 20 trainees from Tunisia and Libya. </w:t>
      </w:r>
    </w:p>
    <w:p w14:paraId="21F0A0C1" w14:textId="0E9E80E2" w:rsidR="00B63AFF" w:rsidRPr="00711381" w:rsidRDefault="00B63AFF" w:rsidP="0019464A">
      <w:pPr>
        <w:spacing w:line="276" w:lineRule="auto"/>
        <w:jc w:val="both"/>
        <w:rPr>
          <w:rFonts w:asciiTheme="majorBidi" w:hAnsiTheme="majorBidi" w:cstheme="majorBidi"/>
          <w:sz w:val="24"/>
          <w:szCs w:val="24"/>
        </w:rPr>
      </w:pPr>
      <w:r w:rsidRPr="00711381">
        <w:rPr>
          <w:rStyle w:val="c-pjlv"/>
          <w:rFonts w:asciiTheme="majorBidi" w:hAnsiTheme="majorBidi" w:cstheme="majorBidi"/>
          <w:sz w:val="24"/>
          <w:szCs w:val="24"/>
        </w:rPr>
        <w:t xml:space="preserve">The program aims to enhance the capacities of agricultural </w:t>
      </w:r>
      <w:r w:rsidR="00937858" w:rsidRPr="00937858">
        <w:rPr>
          <w:rStyle w:val="c-pjlv"/>
          <w:rFonts w:asciiTheme="majorBidi" w:hAnsiTheme="majorBidi" w:cstheme="majorBidi"/>
          <w:sz w:val="24"/>
          <w:szCs w:val="24"/>
        </w:rPr>
        <w:t>specialists</w:t>
      </w:r>
      <w:r w:rsidR="00937858" w:rsidRPr="00937858" w:rsidDel="00937858">
        <w:rPr>
          <w:rStyle w:val="c-pjlv"/>
          <w:rFonts w:asciiTheme="majorBidi" w:hAnsiTheme="majorBidi" w:cstheme="majorBidi"/>
          <w:sz w:val="24"/>
          <w:szCs w:val="24"/>
        </w:rPr>
        <w:t xml:space="preserve"> </w:t>
      </w:r>
      <w:r w:rsidRPr="00711381">
        <w:rPr>
          <w:rStyle w:val="c-pjlv"/>
          <w:rFonts w:asciiTheme="majorBidi" w:hAnsiTheme="majorBidi" w:cstheme="majorBidi"/>
          <w:sz w:val="24"/>
          <w:szCs w:val="24"/>
        </w:rPr>
        <w:t xml:space="preserve">to establish, implement, and manage FFSs; enhance the skills and capacities of farmers to manage the RPW and other </w:t>
      </w:r>
      <w:r w:rsidR="00937858">
        <w:rPr>
          <w:rStyle w:val="c-pjlv"/>
          <w:rFonts w:asciiTheme="majorBidi" w:hAnsiTheme="majorBidi" w:cstheme="majorBidi"/>
          <w:sz w:val="24"/>
          <w:szCs w:val="24"/>
        </w:rPr>
        <w:t xml:space="preserve">date </w:t>
      </w:r>
      <w:r w:rsidRPr="00711381">
        <w:rPr>
          <w:rStyle w:val="c-pjlv"/>
          <w:rFonts w:asciiTheme="majorBidi" w:hAnsiTheme="majorBidi" w:cstheme="majorBidi"/>
          <w:sz w:val="24"/>
          <w:szCs w:val="24"/>
        </w:rPr>
        <w:t xml:space="preserve">palm pests; and adopt good </w:t>
      </w:r>
      <w:r w:rsidR="0014573E" w:rsidRPr="00711381">
        <w:rPr>
          <w:rStyle w:val="c-pjlv"/>
          <w:rFonts w:asciiTheme="majorBidi" w:hAnsiTheme="majorBidi" w:cstheme="majorBidi"/>
          <w:sz w:val="24"/>
          <w:szCs w:val="24"/>
        </w:rPr>
        <w:t xml:space="preserve">agricultural </w:t>
      </w:r>
      <w:r w:rsidR="0014573E">
        <w:rPr>
          <w:rStyle w:val="c-pjlv"/>
          <w:rFonts w:asciiTheme="majorBidi" w:hAnsiTheme="majorBidi" w:cstheme="majorBidi"/>
          <w:sz w:val="24"/>
          <w:szCs w:val="24"/>
        </w:rPr>
        <w:t>practices</w:t>
      </w:r>
      <w:r w:rsidRPr="00711381">
        <w:rPr>
          <w:rStyle w:val="c-pjlv"/>
          <w:rFonts w:asciiTheme="majorBidi" w:hAnsiTheme="majorBidi" w:cstheme="majorBidi"/>
          <w:sz w:val="24"/>
          <w:szCs w:val="24"/>
        </w:rPr>
        <w:t>.</w:t>
      </w:r>
    </w:p>
    <w:p w14:paraId="2753D120" w14:textId="77777777" w:rsidR="00B63AFF" w:rsidRPr="00711381" w:rsidRDefault="00B63AFF" w:rsidP="0019464A">
      <w:pPr>
        <w:spacing w:line="276" w:lineRule="auto"/>
        <w:jc w:val="both"/>
        <w:rPr>
          <w:rFonts w:asciiTheme="majorBidi" w:hAnsiTheme="majorBidi" w:cstheme="majorBidi"/>
          <w:sz w:val="24"/>
          <w:szCs w:val="24"/>
        </w:rPr>
      </w:pPr>
      <w:r w:rsidRPr="00711381">
        <w:rPr>
          <w:rStyle w:val="c-pjlv"/>
          <w:rFonts w:asciiTheme="majorBidi" w:hAnsiTheme="majorBidi" w:cstheme="majorBidi"/>
          <w:sz w:val="24"/>
          <w:szCs w:val="24"/>
        </w:rPr>
        <w:t>"Tunisia and Libya play a vital role in the date sector, as Tunisia is ranked at the top of the list of date exporting countries in the world, accounting for a large share of the global trade volume of dates, with USD 280 million worth of dates exported in 2021," said Thaer Yaseen, Regional Plant Protection Officer at the FAO Regional Office for NENA.</w:t>
      </w:r>
    </w:p>
    <w:p w14:paraId="558A7744" w14:textId="37E0B933" w:rsidR="00B63AFF" w:rsidRPr="00711381" w:rsidRDefault="00B63AFF" w:rsidP="0019464A">
      <w:pPr>
        <w:spacing w:line="276" w:lineRule="auto"/>
        <w:jc w:val="both"/>
        <w:rPr>
          <w:rFonts w:asciiTheme="majorBidi" w:hAnsiTheme="majorBidi" w:cstheme="majorBidi"/>
          <w:sz w:val="24"/>
          <w:szCs w:val="24"/>
        </w:rPr>
      </w:pPr>
      <w:r w:rsidRPr="00711381">
        <w:rPr>
          <w:rStyle w:val="c-pjlv"/>
          <w:rFonts w:asciiTheme="majorBidi" w:hAnsiTheme="majorBidi" w:cstheme="majorBidi"/>
          <w:sz w:val="24"/>
          <w:szCs w:val="24"/>
        </w:rPr>
        <w:t xml:space="preserve">"Recent studies evaluating RPW social and economic impact in NENA showed that the annual cost of </w:t>
      </w:r>
      <w:r w:rsidR="00937858">
        <w:rPr>
          <w:rStyle w:val="c-pjlv"/>
          <w:rFonts w:asciiTheme="majorBidi" w:hAnsiTheme="majorBidi" w:cstheme="majorBidi"/>
          <w:sz w:val="24"/>
          <w:szCs w:val="24"/>
        </w:rPr>
        <w:t xml:space="preserve">RPW management </w:t>
      </w:r>
      <w:r w:rsidRPr="00711381">
        <w:rPr>
          <w:rStyle w:val="c-pjlv"/>
          <w:rFonts w:asciiTheme="majorBidi" w:hAnsiTheme="majorBidi" w:cstheme="majorBidi"/>
          <w:sz w:val="24"/>
          <w:szCs w:val="24"/>
        </w:rPr>
        <w:t>programmes amounted to approximately 5.7 million USD in Egypt and about 34.4 million USD in Saudi Arabia</w:t>
      </w:r>
      <w:r w:rsidR="00937858">
        <w:rPr>
          <w:rStyle w:val="c-pjlv"/>
          <w:rFonts w:asciiTheme="majorBidi" w:hAnsiTheme="majorBidi" w:cstheme="majorBidi"/>
          <w:sz w:val="24"/>
          <w:szCs w:val="24"/>
        </w:rPr>
        <w:t>.</w:t>
      </w:r>
      <w:r w:rsidRPr="00711381">
        <w:rPr>
          <w:rStyle w:val="c-pjlv"/>
          <w:rFonts w:asciiTheme="majorBidi" w:hAnsiTheme="majorBidi" w:cstheme="majorBidi"/>
          <w:sz w:val="24"/>
          <w:szCs w:val="24"/>
        </w:rPr>
        <w:t xml:space="preserve"> </w:t>
      </w:r>
      <w:r w:rsidR="00937858">
        <w:rPr>
          <w:rStyle w:val="c-pjlv"/>
          <w:rFonts w:asciiTheme="majorBidi" w:hAnsiTheme="majorBidi" w:cstheme="majorBidi"/>
          <w:sz w:val="24"/>
          <w:szCs w:val="24"/>
        </w:rPr>
        <w:t xml:space="preserve">This </w:t>
      </w:r>
      <w:r w:rsidR="00C61B12">
        <w:rPr>
          <w:rStyle w:val="c-pjlv"/>
          <w:rFonts w:asciiTheme="majorBidi" w:hAnsiTheme="majorBidi" w:cstheme="majorBidi"/>
          <w:sz w:val="24"/>
          <w:szCs w:val="24"/>
        </w:rPr>
        <w:t xml:space="preserve">called </w:t>
      </w:r>
      <w:r w:rsidR="0014573E">
        <w:rPr>
          <w:rStyle w:val="c-pjlv"/>
          <w:rFonts w:asciiTheme="majorBidi" w:hAnsiTheme="majorBidi" w:cstheme="majorBidi"/>
          <w:sz w:val="24"/>
          <w:szCs w:val="24"/>
        </w:rPr>
        <w:t xml:space="preserve">for </w:t>
      </w:r>
      <w:r w:rsidR="0014573E" w:rsidRPr="00711381">
        <w:rPr>
          <w:rStyle w:val="c-pjlv"/>
          <w:rFonts w:asciiTheme="majorBidi" w:hAnsiTheme="majorBidi" w:cstheme="majorBidi"/>
          <w:sz w:val="24"/>
          <w:szCs w:val="24"/>
        </w:rPr>
        <w:t>training</w:t>
      </w:r>
      <w:r w:rsidRPr="00711381">
        <w:rPr>
          <w:rStyle w:val="c-pjlv"/>
          <w:rFonts w:asciiTheme="majorBidi" w:hAnsiTheme="majorBidi" w:cstheme="majorBidi"/>
          <w:sz w:val="24"/>
          <w:szCs w:val="24"/>
        </w:rPr>
        <w:t xml:space="preserve"> programmes to control the RPW in the region through scientific research, </w:t>
      </w:r>
      <w:r w:rsidR="00C61B12">
        <w:rPr>
          <w:rStyle w:val="c-pjlv"/>
          <w:rFonts w:asciiTheme="majorBidi" w:hAnsiTheme="majorBidi" w:cstheme="majorBidi"/>
          <w:sz w:val="24"/>
          <w:szCs w:val="24"/>
        </w:rPr>
        <w:t xml:space="preserve">capacities </w:t>
      </w:r>
      <w:r w:rsidRPr="00711381">
        <w:rPr>
          <w:rStyle w:val="c-pjlv"/>
          <w:rFonts w:asciiTheme="majorBidi" w:hAnsiTheme="majorBidi" w:cstheme="majorBidi"/>
          <w:sz w:val="24"/>
          <w:szCs w:val="24"/>
        </w:rPr>
        <w:t xml:space="preserve">building </w:t>
      </w:r>
      <w:r w:rsidR="00C61B12">
        <w:rPr>
          <w:rStyle w:val="c-pjlv"/>
          <w:rFonts w:asciiTheme="majorBidi" w:hAnsiTheme="majorBidi" w:cstheme="majorBidi"/>
          <w:sz w:val="24"/>
          <w:szCs w:val="24"/>
        </w:rPr>
        <w:t xml:space="preserve">of </w:t>
      </w:r>
      <w:r w:rsidRPr="00711381">
        <w:rPr>
          <w:rStyle w:val="c-pjlv"/>
          <w:rFonts w:asciiTheme="majorBidi" w:hAnsiTheme="majorBidi" w:cstheme="majorBidi"/>
          <w:sz w:val="24"/>
          <w:szCs w:val="24"/>
        </w:rPr>
        <w:t xml:space="preserve">farmers and workers in the </w:t>
      </w:r>
      <w:r w:rsidR="00C61B12">
        <w:rPr>
          <w:rStyle w:val="c-pjlv"/>
          <w:rFonts w:asciiTheme="majorBidi" w:hAnsiTheme="majorBidi" w:cstheme="majorBidi"/>
          <w:sz w:val="24"/>
          <w:szCs w:val="24"/>
        </w:rPr>
        <w:t xml:space="preserve">date </w:t>
      </w:r>
      <w:r w:rsidRPr="00711381">
        <w:rPr>
          <w:rStyle w:val="c-pjlv"/>
          <w:rFonts w:asciiTheme="majorBidi" w:hAnsiTheme="majorBidi" w:cstheme="majorBidi"/>
          <w:sz w:val="24"/>
          <w:szCs w:val="24"/>
        </w:rPr>
        <w:t xml:space="preserve">palm </w:t>
      </w:r>
      <w:r w:rsidR="0014573E" w:rsidRPr="00711381">
        <w:rPr>
          <w:rStyle w:val="c-pjlv"/>
          <w:rFonts w:asciiTheme="majorBidi" w:hAnsiTheme="majorBidi" w:cstheme="majorBidi"/>
          <w:sz w:val="24"/>
          <w:szCs w:val="24"/>
        </w:rPr>
        <w:t>sector and</w:t>
      </w:r>
      <w:r w:rsidRPr="00711381">
        <w:rPr>
          <w:rStyle w:val="c-pjlv"/>
          <w:rFonts w:asciiTheme="majorBidi" w:hAnsiTheme="majorBidi" w:cstheme="majorBidi"/>
          <w:sz w:val="24"/>
          <w:szCs w:val="24"/>
        </w:rPr>
        <w:t xml:space="preserve"> exchanging technology and information between countries in the </w:t>
      </w:r>
      <w:r w:rsidR="009F7D77" w:rsidRPr="00711381">
        <w:rPr>
          <w:rStyle w:val="c-pjlv"/>
          <w:rFonts w:asciiTheme="majorBidi" w:hAnsiTheme="majorBidi" w:cstheme="majorBidi"/>
          <w:sz w:val="24"/>
          <w:szCs w:val="24"/>
        </w:rPr>
        <w:t>region,” explained</w:t>
      </w:r>
      <w:r w:rsidRPr="00711381">
        <w:rPr>
          <w:rStyle w:val="c-pjlv"/>
          <w:rFonts w:asciiTheme="majorBidi" w:hAnsiTheme="majorBidi" w:cstheme="majorBidi"/>
          <w:sz w:val="24"/>
          <w:szCs w:val="24"/>
        </w:rPr>
        <w:t xml:space="preserve"> Yaseen.</w:t>
      </w:r>
    </w:p>
    <w:p w14:paraId="3C0E3FD9" w14:textId="27391D29" w:rsidR="00B63AFF" w:rsidRPr="00711381" w:rsidRDefault="00B63AFF" w:rsidP="0019464A">
      <w:pPr>
        <w:spacing w:line="276" w:lineRule="auto"/>
        <w:jc w:val="both"/>
        <w:rPr>
          <w:rFonts w:asciiTheme="majorBidi" w:hAnsiTheme="majorBidi" w:cstheme="majorBidi"/>
          <w:sz w:val="24"/>
          <w:szCs w:val="24"/>
        </w:rPr>
      </w:pPr>
      <w:r w:rsidRPr="00711381">
        <w:rPr>
          <w:rStyle w:val="c-pjlv"/>
          <w:rFonts w:asciiTheme="majorBidi" w:hAnsiTheme="majorBidi" w:cstheme="majorBidi"/>
          <w:sz w:val="24"/>
          <w:szCs w:val="24"/>
        </w:rPr>
        <w:t>"The Maghreb region, which includes Morocco, Algeria, Tunisia, Mauritania, and Libya, produces about 15 percent of the global production of dates,</w:t>
      </w:r>
      <w:r w:rsidR="00C61B12">
        <w:rPr>
          <w:rStyle w:val="c-pjlv"/>
          <w:rFonts w:asciiTheme="majorBidi" w:hAnsiTheme="majorBidi" w:cstheme="majorBidi"/>
          <w:sz w:val="24"/>
          <w:szCs w:val="24"/>
        </w:rPr>
        <w:t xml:space="preserve"> </w:t>
      </w:r>
      <w:r w:rsidRPr="00711381">
        <w:rPr>
          <w:rStyle w:val="c-pjlv"/>
          <w:rFonts w:asciiTheme="majorBidi" w:hAnsiTheme="majorBidi" w:cstheme="majorBidi"/>
          <w:sz w:val="24"/>
          <w:szCs w:val="24"/>
        </w:rPr>
        <w:t xml:space="preserve">"said Dr. Mohamed Rabeh Al-Hajlawi, Director </w:t>
      </w:r>
      <w:r w:rsidRPr="00711381">
        <w:rPr>
          <w:rStyle w:val="c-pjlv"/>
          <w:rFonts w:asciiTheme="majorBidi" w:hAnsiTheme="majorBidi" w:cstheme="majorBidi"/>
          <w:sz w:val="24"/>
          <w:szCs w:val="24"/>
        </w:rPr>
        <w:lastRenderedPageBreak/>
        <w:t xml:space="preserve">General of Plant Health and </w:t>
      </w:r>
      <w:r w:rsidR="00C61B12">
        <w:rPr>
          <w:rStyle w:val="c-pjlv"/>
          <w:rFonts w:asciiTheme="majorBidi" w:hAnsiTheme="majorBidi" w:cstheme="majorBidi"/>
          <w:sz w:val="24"/>
          <w:szCs w:val="24"/>
        </w:rPr>
        <w:t xml:space="preserve">Control of </w:t>
      </w:r>
      <w:r w:rsidRPr="00711381">
        <w:rPr>
          <w:rStyle w:val="c-pjlv"/>
          <w:rFonts w:asciiTheme="majorBidi" w:hAnsiTheme="majorBidi" w:cstheme="majorBidi"/>
          <w:sz w:val="24"/>
          <w:szCs w:val="24"/>
        </w:rPr>
        <w:t>Agricultural Input</w:t>
      </w:r>
      <w:r w:rsidR="00C61B12">
        <w:rPr>
          <w:rStyle w:val="c-pjlv"/>
          <w:rFonts w:asciiTheme="majorBidi" w:hAnsiTheme="majorBidi" w:cstheme="majorBidi"/>
          <w:sz w:val="24"/>
          <w:szCs w:val="24"/>
        </w:rPr>
        <w:t>s</w:t>
      </w:r>
      <w:r w:rsidRPr="00711381">
        <w:rPr>
          <w:rStyle w:val="c-pjlv"/>
          <w:rFonts w:asciiTheme="majorBidi" w:hAnsiTheme="majorBidi" w:cstheme="majorBidi"/>
          <w:sz w:val="24"/>
          <w:szCs w:val="24"/>
        </w:rPr>
        <w:t xml:space="preserve"> at the Tunisian Ministry of Agriculture, Water Resources and Fisheries. </w:t>
      </w:r>
    </w:p>
    <w:p w14:paraId="2C54D76A" w14:textId="77777777" w:rsidR="00D1506F" w:rsidRDefault="00B63AFF" w:rsidP="00D1506F">
      <w:pPr>
        <w:spacing w:line="276" w:lineRule="auto"/>
        <w:jc w:val="both"/>
        <w:rPr>
          <w:rStyle w:val="c-pjlv"/>
        </w:rPr>
      </w:pPr>
      <w:r w:rsidRPr="00711381">
        <w:rPr>
          <w:rStyle w:val="c-pjlv"/>
          <w:rFonts w:asciiTheme="majorBidi" w:hAnsiTheme="majorBidi" w:cstheme="majorBidi"/>
          <w:sz w:val="24"/>
          <w:szCs w:val="24"/>
        </w:rPr>
        <w:t>"</w:t>
      </w:r>
      <w:r w:rsidR="00D1506F" w:rsidRPr="00D1506F">
        <w:rPr>
          <w:rStyle w:val="c-pjlv"/>
          <w:rFonts w:asciiTheme="majorBidi" w:hAnsiTheme="majorBidi" w:cstheme="majorBidi"/>
          <w:sz w:val="24"/>
          <w:szCs w:val="24"/>
        </w:rPr>
        <w:t>Date production in Tunisia is witnessing increasing interest, making the date sector one of the most important pillars of the economy. The planted area with date palms has increased over the past 20 years to 40 thousand hectares, approximately 5.4 million palm trees. Its production rate reached 195 thousand tons, including 135 thousand tons of</w:t>
      </w:r>
      <w:r w:rsidR="00D1506F">
        <w:rPr>
          <w:rStyle w:val="c-pjlv"/>
          <w:rFonts w:asciiTheme="majorBidi" w:hAnsiTheme="majorBidi" w:cstheme="majorBidi"/>
          <w:sz w:val="24"/>
          <w:szCs w:val="24"/>
        </w:rPr>
        <w:t xml:space="preserve"> the</w:t>
      </w:r>
      <w:r w:rsidR="00D1506F" w:rsidRPr="00D1506F">
        <w:rPr>
          <w:rStyle w:val="c-pjlv"/>
          <w:rFonts w:asciiTheme="majorBidi" w:hAnsiTheme="majorBidi" w:cstheme="majorBidi"/>
          <w:sz w:val="24"/>
          <w:szCs w:val="24"/>
        </w:rPr>
        <w:t xml:space="preserve"> Deglet Nour variety, significantly impacting the national econom</w:t>
      </w:r>
      <w:r w:rsidR="00D1506F">
        <w:rPr>
          <w:rStyle w:val="c-pjlv"/>
          <w:rFonts w:asciiTheme="majorBidi" w:hAnsiTheme="majorBidi" w:cstheme="majorBidi"/>
          <w:sz w:val="24"/>
          <w:szCs w:val="24"/>
        </w:rPr>
        <w:t>y,”</w:t>
      </w:r>
      <w:r w:rsidRPr="00711381">
        <w:rPr>
          <w:rStyle w:val="c-pjlv"/>
          <w:rFonts w:asciiTheme="majorBidi" w:hAnsiTheme="majorBidi" w:cstheme="majorBidi"/>
          <w:sz w:val="24"/>
          <w:szCs w:val="24"/>
        </w:rPr>
        <w:t xml:space="preserve"> added Al-Hajlawi.</w:t>
      </w:r>
    </w:p>
    <w:p w14:paraId="2B8B7F03" w14:textId="3F9A1A92" w:rsidR="00D1506F" w:rsidRPr="004A48BB" w:rsidRDefault="00D1506F" w:rsidP="00D1506F">
      <w:pPr>
        <w:spacing w:line="276" w:lineRule="auto"/>
        <w:jc w:val="both"/>
        <w:rPr>
          <w:rFonts w:asciiTheme="majorBidi" w:hAnsiTheme="majorBidi" w:cstheme="majorBidi"/>
          <w:sz w:val="24"/>
          <w:szCs w:val="24"/>
        </w:rPr>
      </w:pPr>
      <w:r>
        <w:rPr>
          <w:rStyle w:val="c-pjlv"/>
        </w:rPr>
        <w:t>"</w:t>
      </w:r>
      <w:r w:rsidRPr="00D1506F">
        <w:rPr>
          <w:rFonts w:asciiTheme="majorBidi" w:hAnsiTheme="majorBidi" w:cstheme="majorBidi"/>
          <w:sz w:val="24"/>
          <w:szCs w:val="24"/>
        </w:rPr>
        <w:t xml:space="preserve">Although date palm farmers are considered the main link in all control programs, their participation in most countries in the region remains limited,” stated MohamedelHady Sidatt, Plant Protection Officer at the FAO Sub-Regional Office for North Africa. He pointed out that this workshop contributes to strengthening this participation, </w:t>
      </w:r>
      <w:r w:rsidR="004A48BB" w:rsidRPr="004A48BB">
        <w:rPr>
          <w:rFonts w:asciiTheme="majorBidi" w:hAnsiTheme="majorBidi" w:cstheme="majorBidi"/>
          <w:sz w:val="24"/>
          <w:szCs w:val="24"/>
        </w:rPr>
        <w:t xml:space="preserve">the intervention of farmers to </w:t>
      </w:r>
      <w:r w:rsidRPr="00D1506F">
        <w:rPr>
          <w:rFonts w:asciiTheme="majorBidi" w:hAnsiTheme="majorBidi" w:cstheme="majorBidi"/>
          <w:sz w:val="24"/>
          <w:szCs w:val="24"/>
        </w:rPr>
        <w:t xml:space="preserve">support state efforts, in addition to building the capacities of national officials and enhancing the coordination between the state and the </w:t>
      </w:r>
      <w:r w:rsidR="0014573E" w:rsidRPr="00D1506F">
        <w:rPr>
          <w:rFonts w:asciiTheme="majorBidi" w:hAnsiTheme="majorBidi" w:cstheme="majorBidi"/>
          <w:sz w:val="24"/>
          <w:szCs w:val="24"/>
        </w:rPr>
        <w:t>farmers’</w:t>
      </w:r>
      <w:r w:rsidRPr="00D1506F">
        <w:rPr>
          <w:rFonts w:asciiTheme="majorBidi" w:hAnsiTheme="majorBidi" w:cstheme="majorBidi"/>
          <w:sz w:val="24"/>
          <w:szCs w:val="24"/>
        </w:rPr>
        <w:t xml:space="preserve"> sector.</w:t>
      </w:r>
    </w:p>
    <w:p w14:paraId="21945ACD" w14:textId="7E45D8C1" w:rsidR="00D1506F" w:rsidRPr="00D1506F" w:rsidRDefault="00D1506F" w:rsidP="00D1506F">
      <w:pPr>
        <w:spacing w:line="276" w:lineRule="auto"/>
        <w:jc w:val="both"/>
        <w:rPr>
          <w:rFonts w:asciiTheme="majorBidi" w:hAnsiTheme="majorBidi" w:cstheme="majorBidi"/>
          <w:sz w:val="24"/>
          <w:szCs w:val="24"/>
        </w:rPr>
      </w:pPr>
      <w:r w:rsidRPr="00D1506F">
        <w:rPr>
          <w:rFonts w:asciiTheme="majorBidi" w:hAnsiTheme="majorBidi" w:cstheme="majorBidi"/>
          <w:sz w:val="24"/>
          <w:szCs w:val="24"/>
        </w:rPr>
        <w:t>"The workshop aims to prepare human capacities to supervise FFSs in both Tunisia and Libya for the Integrated Pests Management of date palm pests as well as RPW," added Sidatt.</w:t>
      </w:r>
    </w:p>
    <w:p w14:paraId="6D161222" w14:textId="06362FCD" w:rsidR="00B63AFF" w:rsidRPr="00711381" w:rsidRDefault="008F7CC5" w:rsidP="0019464A">
      <w:pPr>
        <w:spacing w:line="276" w:lineRule="auto"/>
        <w:jc w:val="both"/>
        <w:rPr>
          <w:rStyle w:val="c-pjlv"/>
          <w:rFonts w:asciiTheme="majorBidi" w:hAnsiTheme="majorBidi" w:cstheme="majorBidi"/>
          <w:sz w:val="24"/>
          <w:szCs w:val="24"/>
        </w:rPr>
      </w:pPr>
      <w:r w:rsidRPr="00711381">
        <w:rPr>
          <w:rFonts w:asciiTheme="majorBidi" w:hAnsiTheme="majorBidi" w:cstheme="majorBidi"/>
          <w:sz w:val="24"/>
          <w:szCs w:val="24"/>
        </w:rPr>
        <w:t xml:space="preserve">RPW is a serious pest that attacks around 40 species of palms in more than 50 countries, causing widespread damage to palm trees and other crops and affecting production, farmers' livelihoods, and the environment. </w:t>
      </w:r>
      <w:r w:rsidR="00B63AFF" w:rsidRPr="00711381">
        <w:rPr>
          <w:rStyle w:val="c-pjlv"/>
          <w:rFonts w:asciiTheme="majorBidi" w:hAnsiTheme="majorBidi" w:cstheme="majorBidi"/>
          <w:sz w:val="24"/>
          <w:szCs w:val="24"/>
        </w:rPr>
        <w:t xml:space="preserve">The </w:t>
      </w:r>
      <w:r w:rsidRPr="00711381">
        <w:rPr>
          <w:rStyle w:val="c-pjlv"/>
          <w:rFonts w:asciiTheme="majorBidi" w:hAnsiTheme="majorBidi" w:cstheme="majorBidi"/>
          <w:sz w:val="24"/>
          <w:szCs w:val="24"/>
        </w:rPr>
        <w:t>R</w:t>
      </w:r>
      <w:r w:rsidR="00B63AFF" w:rsidRPr="00711381">
        <w:rPr>
          <w:rStyle w:val="c-pjlv"/>
          <w:rFonts w:asciiTheme="majorBidi" w:hAnsiTheme="majorBidi" w:cstheme="majorBidi"/>
          <w:sz w:val="24"/>
          <w:szCs w:val="24"/>
        </w:rPr>
        <w:t>egional programme for the</w:t>
      </w:r>
      <w:r w:rsidR="00B835D1" w:rsidRPr="00711381">
        <w:rPr>
          <w:rStyle w:val="c-pjlv"/>
          <w:rFonts w:asciiTheme="majorBidi" w:hAnsiTheme="majorBidi" w:cstheme="majorBidi"/>
          <w:sz w:val="24"/>
          <w:szCs w:val="24"/>
        </w:rPr>
        <w:t xml:space="preserve"> RPW</w:t>
      </w:r>
      <w:r w:rsidR="00B63AFF" w:rsidRPr="00711381">
        <w:rPr>
          <w:rStyle w:val="c-pjlv"/>
          <w:rFonts w:asciiTheme="majorBidi" w:hAnsiTheme="majorBidi" w:cstheme="majorBidi"/>
          <w:sz w:val="24"/>
          <w:szCs w:val="24"/>
        </w:rPr>
        <w:t xml:space="preserve"> management in NENA</w:t>
      </w:r>
      <w:r w:rsidR="00B835D1" w:rsidRPr="00711381">
        <w:rPr>
          <w:rStyle w:val="c-pjlv"/>
          <w:rFonts w:asciiTheme="majorBidi" w:hAnsiTheme="majorBidi" w:cstheme="majorBidi"/>
          <w:sz w:val="24"/>
          <w:szCs w:val="24"/>
        </w:rPr>
        <w:t xml:space="preserve"> </w:t>
      </w:r>
      <w:r w:rsidR="00B63AFF" w:rsidRPr="00711381">
        <w:rPr>
          <w:rStyle w:val="c-pjlv"/>
          <w:rFonts w:asciiTheme="majorBidi" w:hAnsiTheme="majorBidi" w:cstheme="majorBidi"/>
          <w:sz w:val="24"/>
          <w:szCs w:val="24"/>
        </w:rPr>
        <w:t xml:space="preserve">has developed </w:t>
      </w:r>
      <w:r w:rsidR="00B835D1" w:rsidRPr="00711381">
        <w:rPr>
          <w:rFonts w:asciiTheme="majorBidi" w:hAnsiTheme="majorBidi" w:cstheme="majorBidi"/>
          <w:sz w:val="24"/>
          <w:szCs w:val="24"/>
        </w:rPr>
        <w:t xml:space="preserve">five working groups </w:t>
      </w:r>
      <w:r w:rsidR="00B63AFF" w:rsidRPr="00711381">
        <w:rPr>
          <w:rStyle w:val="c-pjlv"/>
          <w:rFonts w:asciiTheme="majorBidi" w:hAnsiTheme="majorBidi" w:cstheme="majorBidi"/>
          <w:sz w:val="24"/>
          <w:szCs w:val="24"/>
        </w:rPr>
        <w:t xml:space="preserve">in the areas of </w:t>
      </w:r>
      <w:r w:rsidR="00C40121" w:rsidRPr="00711381">
        <w:rPr>
          <w:rStyle w:val="c-pjlv"/>
          <w:rFonts w:asciiTheme="majorBidi" w:hAnsiTheme="majorBidi" w:cstheme="majorBidi"/>
          <w:sz w:val="24"/>
          <w:szCs w:val="24"/>
        </w:rPr>
        <w:t xml:space="preserve">RPW </w:t>
      </w:r>
      <w:r w:rsidR="00B63AFF" w:rsidRPr="00711381">
        <w:rPr>
          <w:rStyle w:val="c-pjlv"/>
          <w:rFonts w:asciiTheme="majorBidi" w:hAnsiTheme="majorBidi" w:cstheme="majorBidi"/>
          <w:sz w:val="24"/>
          <w:szCs w:val="24"/>
        </w:rPr>
        <w:t xml:space="preserve">monitoring and early detection, activating </w:t>
      </w:r>
      <w:r w:rsidR="00F433CA" w:rsidRPr="00711381">
        <w:rPr>
          <w:rFonts w:asciiTheme="majorBidi" w:hAnsiTheme="majorBidi" w:cstheme="majorBidi"/>
          <w:sz w:val="24"/>
          <w:szCs w:val="24"/>
        </w:rPr>
        <w:t>the participation of farmers</w:t>
      </w:r>
      <w:r w:rsidR="00B63AFF" w:rsidRPr="00711381">
        <w:rPr>
          <w:rStyle w:val="c-pjlv"/>
          <w:rFonts w:asciiTheme="majorBidi" w:hAnsiTheme="majorBidi" w:cstheme="majorBidi"/>
          <w:sz w:val="24"/>
          <w:szCs w:val="24"/>
        </w:rPr>
        <w:t xml:space="preserve">, developing </w:t>
      </w:r>
      <w:r w:rsidR="00F433CA" w:rsidRPr="00711381">
        <w:rPr>
          <w:rStyle w:val="c-pjlv"/>
          <w:rFonts w:asciiTheme="majorBidi" w:hAnsiTheme="majorBidi" w:cstheme="majorBidi"/>
          <w:sz w:val="24"/>
          <w:szCs w:val="24"/>
        </w:rPr>
        <w:t xml:space="preserve">RPW </w:t>
      </w:r>
      <w:r w:rsidR="00B63AFF" w:rsidRPr="00711381">
        <w:rPr>
          <w:rStyle w:val="c-pjlv"/>
          <w:rFonts w:asciiTheme="majorBidi" w:hAnsiTheme="majorBidi" w:cstheme="majorBidi"/>
          <w:sz w:val="24"/>
          <w:szCs w:val="24"/>
        </w:rPr>
        <w:t xml:space="preserve">control protocols and techniques, studying </w:t>
      </w:r>
      <w:r w:rsidR="00F433CA" w:rsidRPr="00711381">
        <w:rPr>
          <w:rStyle w:val="c-pjlv"/>
          <w:rFonts w:asciiTheme="majorBidi" w:hAnsiTheme="majorBidi" w:cstheme="majorBidi"/>
          <w:sz w:val="24"/>
          <w:szCs w:val="24"/>
        </w:rPr>
        <w:t>RPW</w:t>
      </w:r>
      <w:r w:rsidR="00B63AFF" w:rsidRPr="00711381">
        <w:rPr>
          <w:rStyle w:val="c-pjlv"/>
          <w:rFonts w:asciiTheme="majorBidi" w:hAnsiTheme="majorBidi" w:cstheme="majorBidi"/>
          <w:sz w:val="24"/>
          <w:szCs w:val="24"/>
        </w:rPr>
        <w:t xml:space="preserve"> social and economic impacts</w:t>
      </w:r>
      <w:r w:rsidR="00BC075D">
        <w:rPr>
          <w:rStyle w:val="c-pjlv"/>
          <w:rFonts w:asciiTheme="majorBidi" w:hAnsiTheme="majorBidi" w:cstheme="majorBidi"/>
          <w:sz w:val="24"/>
          <w:szCs w:val="24"/>
        </w:rPr>
        <w:t>,</w:t>
      </w:r>
      <w:r w:rsidR="00711381" w:rsidRPr="00711381">
        <w:rPr>
          <w:rStyle w:val="c-pjlv"/>
          <w:rFonts w:asciiTheme="majorBidi" w:hAnsiTheme="majorBidi" w:cstheme="majorBidi"/>
          <w:sz w:val="24"/>
          <w:szCs w:val="24"/>
        </w:rPr>
        <w:t xml:space="preserve"> and </w:t>
      </w:r>
      <w:r w:rsidR="00B63AFF" w:rsidRPr="00711381">
        <w:rPr>
          <w:rStyle w:val="c-pjlv"/>
          <w:rFonts w:asciiTheme="majorBidi" w:hAnsiTheme="majorBidi" w:cstheme="majorBidi"/>
          <w:sz w:val="24"/>
          <w:szCs w:val="24"/>
        </w:rPr>
        <w:t xml:space="preserve">developing phytosanitary systems and border protocols, </w:t>
      </w:r>
      <w:r w:rsidR="00711381" w:rsidRPr="00711381">
        <w:rPr>
          <w:rStyle w:val="c-pjlv"/>
          <w:rFonts w:asciiTheme="majorBidi" w:hAnsiTheme="majorBidi" w:cstheme="majorBidi"/>
          <w:sz w:val="24"/>
          <w:szCs w:val="24"/>
        </w:rPr>
        <w:t>as well as</w:t>
      </w:r>
      <w:r w:rsidR="00B63AFF" w:rsidRPr="00711381">
        <w:rPr>
          <w:rStyle w:val="c-pjlv"/>
          <w:rFonts w:asciiTheme="majorBidi" w:hAnsiTheme="majorBidi" w:cstheme="majorBidi"/>
          <w:sz w:val="24"/>
          <w:szCs w:val="24"/>
        </w:rPr>
        <w:t xml:space="preserve"> producing </w:t>
      </w:r>
      <w:r w:rsidR="00327B08" w:rsidRPr="00711381">
        <w:rPr>
          <w:rStyle w:val="c-pjlv"/>
          <w:rFonts w:asciiTheme="majorBidi" w:hAnsiTheme="majorBidi" w:cstheme="majorBidi"/>
          <w:sz w:val="24"/>
          <w:szCs w:val="24"/>
        </w:rPr>
        <w:t xml:space="preserve">certified </w:t>
      </w:r>
      <w:r w:rsidR="00B63AFF" w:rsidRPr="00711381">
        <w:rPr>
          <w:rStyle w:val="c-pjlv"/>
          <w:rFonts w:asciiTheme="majorBidi" w:hAnsiTheme="majorBidi" w:cstheme="majorBidi"/>
          <w:sz w:val="24"/>
          <w:szCs w:val="24"/>
        </w:rPr>
        <w:t>palm propagation materials for sustainable RPW management.</w:t>
      </w:r>
    </w:p>
    <w:p w14:paraId="5E21B897" w14:textId="77777777" w:rsidR="00B63AFF" w:rsidRDefault="00B63AFF" w:rsidP="0019464A">
      <w:pPr>
        <w:spacing w:line="276" w:lineRule="auto"/>
        <w:jc w:val="both"/>
        <w:rPr>
          <w:rFonts w:asciiTheme="majorHAnsi" w:hAnsiTheme="majorHAnsi" w:cstheme="majorHAnsi"/>
          <w:sz w:val="28"/>
          <w:szCs w:val="28"/>
        </w:rPr>
      </w:pPr>
    </w:p>
    <w:p w14:paraId="2414C5DE" w14:textId="77777777" w:rsidR="001315D8" w:rsidRDefault="001315D8" w:rsidP="0019464A">
      <w:pPr>
        <w:spacing w:line="276" w:lineRule="auto"/>
        <w:jc w:val="both"/>
        <w:rPr>
          <w:rFonts w:asciiTheme="majorHAnsi" w:hAnsiTheme="majorHAnsi" w:cstheme="majorHAnsi"/>
          <w:sz w:val="28"/>
          <w:szCs w:val="28"/>
        </w:rPr>
      </w:pPr>
    </w:p>
    <w:p w14:paraId="74796998" w14:textId="77777777" w:rsidR="001315D8" w:rsidRDefault="001315D8" w:rsidP="0019464A">
      <w:pPr>
        <w:spacing w:line="276" w:lineRule="auto"/>
        <w:jc w:val="both"/>
        <w:rPr>
          <w:rFonts w:asciiTheme="majorHAnsi" w:hAnsiTheme="majorHAnsi" w:cstheme="majorHAnsi"/>
          <w:sz w:val="28"/>
          <w:szCs w:val="28"/>
        </w:rPr>
      </w:pPr>
    </w:p>
    <w:p w14:paraId="3073BFF4" w14:textId="77777777" w:rsidR="001315D8" w:rsidRDefault="001315D8" w:rsidP="0019464A">
      <w:pPr>
        <w:spacing w:line="276" w:lineRule="auto"/>
        <w:jc w:val="both"/>
        <w:rPr>
          <w:rFonts w:asciiTheme="majorHAnsi" w:hAnsiTheme="majorHAnsi" w:cstheme="majorHAnsi"/>
          <w:sz w:val="28"/>
          <w:szCs w:val="28"/>
        </w:rPr>
      </w:pPr>
    </w:p>
    <w:p w14:paraId="524832A1" w14:textId="77777777" w:rsidR="001315D8" w:rsidRDefault="001315D8" w:rsidP="0019464A">
      <w:pPr>
        <w:spacing w:line="276" w:lineRule="auto"/>
        <w:jc w:val="both"/>
        <w:rPr>
          <w:rFonts w:asciiTheme="majorHAnsi" w:hAnsiTheme="majorHAnsi" w:cstheme="majorHAnsi"/>
          <w:sz w:val="28"/>
          <w:szCs w:val="28"/>
        </w:rPr>
      </w:pPr>
    </w:p>
    <w:p w14:paraId="2C8DA18C" w14:textId="77777777" w:rsidR="001315D8" w:rsidRDefault="001315D8" w:rsidP="0019464A">
      <w:pPr>
        <w:spacing w:line="276" w:lineRule="auto"/>
        <w:jc w:val="both"/>
        <w:rPr>
          <w:rFonts w:asciiTheme="majorHAnsi" w:hAnsiTheme="majorHAnsi" w:cstheme="majorHAnsi"/>
          <w:sz w:val="28"/>
          <w:szCs w:val="28"/>
        </w:rPr>
      </w:pPr>
    </w:p>
    <w:p w14:paraId="0DB1A9A1" w14:textId="77777777" w:rsidR="001315D8" w:rsidRDefault="001315D8" w:rsidP="0019464A">
      <w:pPr>
        <w:spacing w:line="276" w:lineRule="auto"/>
        <w:jc w:val="both"/>
        <w:rPr>
          <w:rFonts w:asciiTheme="majorHAnsi" w:hAnsiTheme="majorHAnsi" w:cstheme="majorHAnsi"/>
          <w:sz w:val="28"/>
          <w:szCs w:val="28"/>
        </w:rPr>
      </w:pPr>
    </w:p>
    <w:p w14:paraId="7C4425B0" w14:textId="77777777" w:rsidR="00AF5ABC" w:rsidRDefault="00AF5ABC" w:rsidP="0019464A">
      <w:pPr>
        <w:spacing w:line="276" w:lineRule="auto"/>
        <w:jc w:val="both"/>
        <w:rPr>
          <w:rFonts w:asciiTheme="majorHAnsi" w:hAnsiTheme="majorHAnsi" w:cstheme="majorHAnsi"/>
          <w:sz w:val="28"/>
          <w:szCs w:val="28"/>
        </w:rPr>
      </w:pPr>
    </w:p>
    <w:p w14:paraId="47F6F4F9" w14:textId="77777777" w:rsidR="0014573E" w:rsidRDefault="0014573E" w:rsidP="0019464A">
      <w:pPr>
        <w:spacing w:line="276" w:lineRule="auto"/>
        <w:jc w:val="both"/>
        <w:rPr>
          <w:rFonts w:asciiTheme="majorHAnsi" w:hAnsiTheme="majorHAnsi" w:cstheme="majorHAnsi"/>
          <w:sz w:val="28"/>
          <w:szCs w:val="28"/>
        </w:rPr>
      </w:pPr>
    </w:p>
    <w:p w14:paraId="4BBCC09F" w14:textId="77777777" w:rsidR="0014573E" w:rsidRDefault="0014573E" w:rsidP="0019464A">
      <w:pPr>
        <w:spacing w:line="276" w:lineRule="auto"/>
        <w:jc w:val="both"/>
        <w:rPr>
          <w:rFonts w:asciiTheme="majorHAnsi" w:hAnsiTheme="majorHAnsi" w:cstheme="majorHAnsi"/>
          <w:sz w:val="28"/>
          <w:szCs w:val="28"/>
        </w:rPr>
      </w:pPr>
    </w:p>
    <w:p w14:paraId="4F06B8AA" w14:textId="0B08FC3F" w:rsidR="001315D8" w:rsidRDefault="001315D8" w:rsidP="0019464A">
      <w:pPr>
        <w:spacing w:line="276" w:lineRule="auto"/>
        <w:jc w:val="both"/>
        <w:rPr>
          <w:rFonts w:asciiTheme="majorHAnsi" w:hAnsiTheme="majorHAnsi" w:cstheme="majorHAnsi"/>
          <w:sz w:val="28"/>
          <w:szCs w:val="28"/>
        </w:rPr>
      </w:pPr>
    </w:p>
    <w:sectPr w:rsidR="001315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C7201"/>
    <w:multiLevelType w:val="hybridMultilevel"/>
    <w:tmpl w:val="D00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801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48"/>
    <w:rsid w:val="000B0565"/>
    <w:rsid w:val="000F1CB0"/>
    <w:rsid w:val="001315D8"/>
    <w:rsid w:val="0014573E"/>
    <w:rsid w:val="0019464A"/>
    <w:rsid w:val="001B3654"/>
    <w:rsid w:val="001F420E"/>
    <w:rsid w:val="002257E8"/>
    <w:rsid w:val="002271DF"/>
    <w:rsid w:val="002C1F04"/>
    <w:rsid w:val="00302C3F"/>
    <w:rsid w:val="00325C30"/>
    <w:rsid w:val="00327B08"/>
    <w:rsid w:val="0034293C"/>
    <w:rsid w:val="00383271"/>
    <w:rsid w:val="003D6C39"/>
    <w:rsid w:val="00404574"/>
    <w:rsid w:val="00463F37"/>
    <w:rsid w:val="00476810"/>
    <w:rsid w:val="004A48BB"/>
    <w:rsid w:val="00585A99"/>
    <w:rsid w:val="005D478F"/>
    <w:rsid w:val="00652782"/>
    <w:rsid w:val="00663EC7"/>
    <w:rsid w:val="006E5758"/>
    <w:rsid w:val="00711381"/>
    <w:rsid w:val="007252F9"/>
    <w:rsid w:val="00756C96"/>
    <w:rsid w:val="007E0EA6"/>
    <w:rsid w:val="007F32B0"/>
    <w:rsid w:val="007F41F7"/>
    <w:rsid w:val="008178DE"/>
    <w:rsid w:val="00820B48"/>
    <w:rsid w:val="008F7CC5"/>
    <w:rsid w:val="00924526"/>
    <w:rsid w:val="00937858"/>
    <w:rsid w:val="009550E9"/>
    <w:rsid w:val="00966174"/>
    <w:rsid w:val="00971887"/>
    <w:rsid w:val="009907FB"/>
    <w:rsid w:val="009F7D77"/>
    <w:rsid w:val="00AD37BB"/>
    <w:rsid w:val="00AE57B8"/>
    <w:rsid w:val="00AE6644"/>
    <w:rsid w:val="00AE7109"/>
    <w:rsid w:val="00AF5ABC"/>
    <w:rsid w:val="00B20716"/>
    <w:rsid w:val="00B26A1E"/>
    <w:rsid w:val="00B63AFF"/>
    <w:rsid w:val="00B835D1"/>
    <w:rsid w:val="00B915B6"/>
    <w:rsid w:val="00BC075D"/>
    <w:rsid w:val="00C40121"/>
    <w:rsid w:val="00C61B12"/>
    <w:rsid w:val="00C745B6"/>
    <w:rsid w:val="00D1506F"/>
    <w:rsid w:val="00E41B17"/>
    <w:rsid w:val="00E85284"/>
    <w:rsid w:val="00EC2E77"/>
    <w:rsid w:val="00ED23E5"/>
    <w:rsid w:val="00F433CA"/>
    <w:rsid w:val="00F62C5A"/>
    <w:rsid w:val="00F83C15"/>
    <w:rsid w:val="00F92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32DE"/>
  <w15:chartTrackingRefBased/>
  <w15:docId w15:val="{45BA57D8-F81C-4505-82D4-F3D6A68F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574"/>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63A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pjlv">
    <w:name w:val="c-pjlv"/>
    <w:basedOn w:val="Policepardfaut"/>
    <w:rsid w:val="00B63AFF"/>
  </w:style>
  <w:style w:type="paragraph" w:styleId="Paragraphedeliste">
    <w:name w:val="List Paragraph"/>
    <w:basedOn w:val="Normal"/>
    <w:uiPriority w:val="34"/>
    <w:qFormat/>
    <w:rsid w:val="009550E9"/>
    <w:pPr>
      <w:ind w:left="720"/>
      <w:contextualSpacing/>
    </w:pPr>
  </w:style>
  <w:style w:type="paragraph" w:styleId="Rvision">
    <w:name w:val="Revision"/>
    <w:hidden/>
    <w:uiPriority w:val="99"/>
    <w:semiHidden/>
    <w:rsid w:val="00E41B17"/>
    <w:pPr>
      <w:spacing w:after="0" w:line="240" w:lineRule="auto"/>
    </w:pPr>
    <w:rPr>
      <w:kern w:val="0"/>
      <w14:ligatures w14:val="none"/>
    </w:rPr>
  </w:style>
  <w:style w:type="character" w:styleId="Marquedecommentaire">
    <w:name w:val="annotation reference"/>
    <w:basedOn w:val="Policepardfaut"/>
    <w:uiPriority w:val="99"/>
    <w:semiHidden/>
    <w:unhideWhenUsed/>
    <w:rsid w:val="00AE57B8"/>
    <w:rPr>
      <w:sz w:val="16"/>
      <w:szCs w:val="16"/>
    </w:rPr>
  </w:style>
  <w:style w:type="paragraph" w:styleId="Commentaire">
    <w:name w:val="annotation text"/>
    <w:basedOn w:val="Normal"/>
    <w:link w:val="CommentaireCar"/>
    <w:uiPriority w:val="99"/>
    <w:unhideWhenUsed/>
    <w:rsid w:val="00AE57B8"/>
    <w:pPr>
      <w:spacing w:line="240" w:lineRule="auto"/>
    </w:pPr>
    <w:rPr>
      <w:sz w:val="20"/>
      <w:szCs w:val="20"/>
    </w:rPr>
  </w:style>
  <w:style w:type="character" w:customStyle="1" w:styleId="CommentaireCar">
    <w:name w:val="Commentaire Car"/>
    <w:basedOn w:val="Policepardfaut"/>
    <w:link w:val="Commentaire"/>
    <w:uiPriority w:val="99"/>
    <w:rsid w:val="00AE57B8"/>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AE57B8"/>
    <w:rPr>
      <w:b/>
      <w:bCs/>
    </w:rPr>
  </w:style>
  <w:style w:type="character" w:customStyle="1" w:styleId="ObjetducommentaireCar">
    <w:name w:val="Objet du commentaire Car"/>
    <w:basedOn w:val="CommentaireCar"/>
    <w:link w:val="Objetducommentaire"/>
    <w:uiPriority w:val="99"/>
    <w:semiHidden/>
    <w:rsid w:val="00AE57B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78623">
      <w:bodyDiv w:val="1"/>
      <w:marLeft w:val="0"/>
      <w:marRight w:val="0"/>
      <w:marTop w:val="0"/>
      <w:marBottom w:val="0"/>
      <w:divBdr>
        <w:top w:val="none" w:sz="0" w:space="0" w:color="auto"/>
        <w:left w:val="none" w:sz="0" w:space="0" w:color="auto"/>
        <w:bottom w:val="none" w:sz="0" w:space="0" w:color="auto"/>
        <w:right w:val="none" w:sz="0" w:space="0" w:color="auto"/>
      </w:divBdr>
    </w:div>
    <w:div w:id="1612129362">
      <w:bodyDiv w:val="1"/>
      <w:marLeft w:val="0"/>
      <w:marRight w:val="0"/>
      <w:marTop w:val="0"/>
      <w:marBottom w:val="0"/>
      <w:divBdr>
        <w:top w:val="none" w:sz="0" w:space="0" w:color="auto"/>
        <w:left w:val="none" w:sz="0" w:space="0" w:color="auto"/>
        <w:bottom w:val="none" w:sz="0" w:space="0" w:color="auto"/>
        <w:right w:val="none" w:sz="0" w:space="0" w:color="auto"/>
      </w:divBdr>
    </w:div>
    <w:div w:id="21176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3331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neg</dc:creator>
  <cp:keywords/>
  <dc:description/>
  <cp:lastModifiedBy>Kaouther Bizani</cp:lastModifiedBy>
  <cp:revision>2</cp:revision>
  <dcterms:created xsi:type="dcterms:W3CDTF">2023-09-21T10:27:00Z</dcterms:created>
  <dcterms:modified xsi:type="dcterms:W3CDTF">2023-09-21T10:27:00Z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29ba76fd0f701c36f1ac028b6d326b65147e086fd8627048da0e68ef70833eb9</vt:lpwstr>
  </property>
</Properties>
</file>