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9D99D" w14:textId="2691278D" w:rsidR="00394B12" w:rsidRPr="00F5251C" w:rsidRDefault="00394B12" w:rsidP="00F5251C">
      <w:pPr>
        <w:spacing w:before="100" w:beforeAutospacing="1" w:after="100" w:afterAutospacing="1" w:line="240" w:lineRule="auto"/>
        <w:jc w:val="both"/>
        <w:rPr>
          <w:rFonts w:eastAsia="Times New Roman" w:cstheme="minorHAnsi"/>
          <w:b/>
          <w:bCs/>
          <w:lang w:val="en-GB" w:eastAsia="fr-MA"/>
        </w:rPr>
      </w:pPr>
      <w:r w:rsidRPr="00394B12">
        <w:rPr>
          <w:rFonts w:eastAsia="Times New Roman" w:cstheme="minorHAnsi"/>
          <w:b/>
          <w:bCs/>
          <w:sz w:val="32"/>
          <w:szCs w:val="32"/>
          <w:lang w:val="en-GB" w:eastAsia="fr-MA"/>
        </w:rPr>
        <w:t>PRESS RELEASE</w:t>
      </w:r>
    </w:p>
    <w:p w14:paraId="6C97F867" w14:textId="77777777" w:rsidR="000F6D04" w:rsidRPr="007A3B9F" w:rsidRDefault="000F6D04" w:rsidP="00735E47">
      <w:pPr>
        <w:jc w:val="both"/>
        <w:rPr>
          <w:rFonts w:eastAsia="Times New Roman" w:cstheme="minorHAnsi"/>
          <w:b/>
          <w:bCs/>
          <w:sz w:val="28"/>
          <w:szCs w:val="28"/>
          <w:lang w:val="en-GB" w:eastAsia="fr-MA"/>
        </w:rPr>
      </w:pPr>
      <w:r w:rsidRPr="007A3B9F">
        <w:rPr>
          <w:rFonts w:eastAsia="Times New Roman" w:cstheme="minorHAnsi"/>
          <w:b/>
          <w:bCs/>
          <w:sz w:val="28"/>
          <w:szCs w:val="28"/>
          <w:lang w:val="en-GB" w:eastAsia="fr-MA"/>
        </w:rPr>
        <w:t>High-Level Political Forum 2024 Side Event: SDG Localization in Tunisia - A Pathway to Resilience and Innovation Amidst Multiple Crises</w:t>
      </w:r>
    </w:p>
    <w:p w14:paraId="1BAD532F" w14:textId="698C30F9" w:rsidR="00880CEB" w:rsidRDefault="00394B12" w:rsidP="00880CEB">
      <w:pPr>
        <w:spacing w:before="100" w:beforeAutospacing="1" w:after="100" w:afterAutospacing="1" w:line="240" w:lineRule="auto"/>
        <w:jc w:val="both"/>
        <w:rPr>
          <w:rFonts w:eastAsia="Times New Roman" w:cstheme="minorHAnsi"/>
          <w:sz w:val="20"/>
          <w:szCs w:val="20"/>
          <w:lang w:val="en-GB" w:eastAsia="fr-MA"/>
        </w:rPr>
      </w:pPr>
      <w:r w:rsidRPr="00880CEB">
        <w:rPr>
          <w:rFonts w:eastAsia="Times New Roman" w:cstheme="minorHAnsi"/>
          <w:b/>
          <w:bCs/>
          <w:lang w:val="en-GB" w:eastAsia="fr-MA"/>
        </w:rPr>
        <w:t>New York - July 8, 2024</w:t>
      </w:r>
      <w:r w:rsidRPr="00880CEB">
        <w:rPr>
          <w:rFonts w:eastAsia="Times New Roman" w:cstheme="minorHAnsi"/>
          <w:lang w:val="en-GB" w:eastAsia="fr-MA"/>
        </w:rPr>
        <w:t xml:space="preserve"> </w:t>
      </w:r>
      <w:r w:rsidRPr="00880CEB">
        <w:rPr>
          <w:rFonts w:eastAsia="Times New Roman" w:cstheme="minorHAnsi"/>
          <w:sz w:val="20"/>
          <w:szCs w:val="20"/>
          <w:lang w:val="en-GB" w:eastAsia="fr-MA"/>
        </w:rPr>
        <w:t xml:space="preserve">- </w:t>
      </w:r>
      <w:r w:rsidR="000F6D04" w:rsidRPr="00880CEB">
        <w:rPr>
          <w:rFonts w:eastAsia="Times New Roman" w:cstheme="minorHAnsi"/>
          <w:sz w:val="20"/>
          <w:szCs w:val="20"/>
          <w:lang w:val="en-GB" w:eastAsia="fr-MA"/>
        </w:rPr>
        <w:t>UN-Habitat Tunisia will participate in the High-Level Political Forum 2024 and host a side event titled "</w:t>
      </w:r>
      <w:r w:rsidR="000F6D04" w:rsidRPr="00086858">
        <w:rPr>
          <w:rFonts w:eastAsia="Times New Roman" w:cstheme="minorHAnsi"/>
          <w:b/>
          <w:bCs/>
          <w:i/>
          <w:iCs/>
          <w:sz w:val="20"/>
          <w:szCs w:val="20"/>
          <w:lang w:val="en-GB" w:eastAsia="fr-MA"/>
        </w:rPr>
        <w:t>SDG Localization in Tunisia: A Pathway to Resilience and Innovation Amidst Multiple Crises</w:t>
      </w:r>
      <w:r w:rsidR="000F6D04" w:rsidRPr="00735E47">
        <w:rPr>
          <w:rFonts w:eastAsia="Times New Roman" w:cstheme="minorHAnsi"/>
          <w:i/>
          <w:iCs/>
          <w:sz w:val="20"/>
          <w:szCs w:val="20"/>
          <w:lang w:val="en-GB" w:eastAsia="fr-MA"/>
        </w:rPr>
        <w:t>."</w:t>
      </w:r>
      <w:r w:rsidR="000F6D04" w:rsidRPr="00880CEB">
        <w:rPr>
          <w:rFonts w:eastAsia="Times New Roman" w:cstheme="minorHAnsi"/>
          <w:sz w:val="20"/>
          <w:szCs w:val="20"/>
          <w:lang w:val="en-GB" w:eastAsia="fr-MA"/>
        </w:rPr>
        <w:t xml:space="preserve"> The event, scheduled for July 8, 2024, from </w:t>
      </w:r>
      <w:r w:rsidR="007A3B9F">
        <w:rPr>
          <w:rFonts w:eastAsia="Times New Roman" w:cstheme="minorHAnsi"/>
          <w:sz w:val="20"/>
          <w:szCs w:val="20"/>
          <w:lang w:val="en-GB" w:eastAsia="fr-MA"/>
        </w:rPr>
        <w:t>6</w:t>
      </w:r>
      <w:r w:rsidR="000F6D04" w:rsidRPr="00880CEB">
        <w:rPr>
          <w:rFonts w:eastAsia="Times New Roman" w:cstheme="minorHAnsi"/>
          <w:sz w:val="20"/>
          <w:szCs w:val="20"/>
          <w:lang w:val="en-GB" w:eastAsia="fr-MA"/>
        </w:rPr>
        <w:t xml:space="preserve">:15 PM to </w:t>
      </w:r>
      <w:r w:rsidR="007A3B9F">
        <w:rPr>
          <w:rFonts w:eastAsia="Times New Roman" w:cstheme="minorHAnsi"/>
          <w:sz w:val="20"/>
          <w:szCs w:val="20"/>
          <w:lang w:val="en-GB" w:eastAsia="fr-MA"/>
        </w:rPr>
        <w:t>7</w:t>
      </w:r>
      <w:r w:rsidR="000F6D04" w:rsidRPr="00880CEB">
        <w:rPr>
          <w:rFonts w:eastAsia="Times New Roman" w:cstheme="minorHAnsi"/>
          <w:sz w:val="20"/>
          <w:szCs w:val="20"/>
          <w:lang w:val="en-GB" w:eastAsia="fr-MA"/>
        </w:rPr>
        <w:t>:45 PM</w:t>
      </w:r>
      <w:r w:rsidR="007A3B9F">
        <w:rPr>
          <w:rFonts w:eastAsia="Times New Roman" w:cstheme="minorHAnsi"/>
          <w:sz w:val="20"/>
          <w:szCs w:val="20"/>
          <w:lang w:val="en-GB" w:eastAsia="fr-MA"/>
        </w:rPr>
        <w:t xml:space="preserve"> (Tunis Time)</w:t>
      </w:r>
      <w:r w:rsidR="000F6D04" w:rsidRPr="00880CEB">
        <w:rPr>
          <w:rFonts w:eastAsia="Times New Roman" w:cstheme="minorHAnsi"/>
          <w:sz w:val="20"/>
          <w:szCs w:val="20"/>
          <w:lang w:val="en-GB" w:eastAsia="fr-MA"/>
        </w:rPr>
        <w:t>, will take place at Conference Room 11, UN Headquarters, New York. The discussions will center on innovative approaches to localizing the Sustainable Development Goals (SDGs) in Tunisia, particularly through the lens of resilience and innovation amidst various global and local crises.</w:t>
      </w:r>
    </w:p>
    <w:p w14:paraId="6C958970" w14:textId="29722976" w:rsidR="000F6D04" w:rsidRPr="00880CEB" w:rsidRDefault="000F6D04" w:rsidP="00880CEB">
      <w:pPr>
        <w:spacing w:before="100" w:beforeAutospacing="1" w:after="100" w:afterAutospacing="1" w:line="240" w:lineRule="auto"/>
        <w:jc w:val="both"/>
        <w:rPr>
          <w:rFonts w:eastAsia="Times New Roman" w:cstheme="minorHAnsi"/>
          <w:sz w:val="20"/>
          <w:szCs w:val="20"/>
          <w:lang w:val="en-GB" w:eastAsia="fr-MA"/>
        </w:rPr>
      </w:pPr>
      <w:proofErr w:type="gramStart"/>
      <w:r w:rsidRPr="00880CEB">
        <w:rPr>
          <w:rFonts w:eastAsia="Times New Roman" w:cstheme="minorHAnsi"/>
          <w:sz w:val="20"/>
          <w:szCs w:val="20"/>
          <w:lang w:val="en-GB" w:eastAsia="fr-MA"/>
        </w:rPr>
        <w:t>In light of</w:t>
      </w:r>
      <w:proofErr w:type="gramEnd"/>
      <w:r w:rsidRPr="00880CEB">
        <w:rPr>
          <w:rFonts w:eastAsia="Times New Roman" w:cstheme="minorHAnsi"/>
          <w:sz w:val="20"/>
          <w:szCs w:val="20"/>
          <w:lang w:val="en-GB" w:eastAsia="fr-MA"/>
        </w:rPr>
        <w:t xml:space="preserve"> Tunisia's commitment to strengthening local and regional governance in sustainable development, this side event aims to showcase Tunisia's efforts, including the </w:t>
      </w:r>
      <w:proofErr w:type="spellStart"/>
      <w:r w:rsidRPr="00880CEB">
        <w:rPr>
          <w:rFonts w:eastAsia="Times New Roman" w:cstheme="minorHAnsi"/>
          <w:sz w:val="20"/>
          <w:szCs w:val="20"/>
          <w:lang w:val="en-GB" w:eastAsia="fr-MA"/>
        </w:rPr>
        <w:t>Ennour</w:t>
      </w:r>
      <w:proofErr w:type="spellEnd"/>
      <w:r w:rsidRPr="00880CEB">
        <w:rPr>
          <w:rFonts w:eastAsia="Times New Roman" w:cstheme="minorHAnsi"/>
          <w:sz w:val="20"/>
          <w:szCs w:val="20"/>
          <w:lang w:val="en-GB" w:eastAsia="fr-MA"/>
        </w:rPr>
        <w:t xml:space="preserve"> Voluntary Local Review (VLR), the country's first local SDG implementation report. The event will highlight the significance of multilevel partnerships and data-driven decision-making in addressing local development priorities and building resilience. </w:t>
      </w:r>
    </w:p>
    <w:p w14:paraId="37AEAED4" w14:textId="77777777" w:rsidR="000F6D04" w:rsidRPr="00880CEB" w:rsidRDefault="000F6D04" w:rsidP="00880CEB">
      <w:pPr>
        <w:spacing w:before="100" w:beforeAutospacing="1" w:after="100" w:afterAutospacing="1" w:line="240" w:lineRule="auto"/>
        <w:jc w:val="both"/>
        <w:rPr>
          <w:rFonts w:eastAsia="Times New Roman" w:cstheme="minorHAnsi"/>
          <w:b/>
          <w:bCs/>
          <w:sz w:val="20"/>
          <w:szCs w:val="20"/>
          <w:lang w:val="en-GB" w:eastAsia="fr-MA"/>
        </w:rPr>
      </w:pPr>
      <w:r w:rsidRPr="00880CEB">
        <w:rPr>
          <w:rFonts w:eastAsia="Times New Roman" w:cstheme="minorHAnsi"/>
          <w:b/>
          <w:bCs/>
          <w:sz w:val="20"/>
          <w:szCs w:val="20"/>
          <w:lang w:val="en-GB" w:eastAsia="fr-MA"/>
        </w:rPr>
        <w:t>Objectives of the Side Event:</w:t>
      </w:r>
    </w:p>
    <w:p w14:paraId="5D49C1B4" w14:textId="77777777" w:rsidR="000F6D04" w:rsidRPr="00880CEB" w:rsidRDefault="000F6D04" w:rsidP="00880CEB">
      <w:pPr>
        <w:pStyle w:val="Paragraphedeliste"/>
        <w:numPr>
          <w:ilvl w:val="0"/>
          <w:numId w:val="2"/>
        </w:numPr>
        <w:spacing w:before="100" w:beforeAutospacing="1" w:after="100" w:afterAutospacing="1" w:line="240" w:lineRule="auto"/>
        <w:jc w:val="both"/>
        <w:rPr>
          <w:rFonts w:eastAsia="Times New Roman" w:cstheme="minorHAnsi"/>
          <w:sz w:val="20"/>
          <w:szCs w:val="20"/>
          <w:lang w:val="en-GB" w:eastAsia="fr-MA"/>
        </w:rPr>
      </w:pPr>
      <w:r w:rsidRPr="00880CEB">
        <w:rPr>
          <w:rFonts w:eastAsia="Times New Roman" w:cstheme="minorHAnsi"/>
          <w:sz w:val="20"/>
          <w:szCs w:val="20"/>
          <w:lang w:val="en-GB" w:eastAsia="fr-MA"/>
        </w:rPr>
        <w:t xml:space="preserve">Showcase Tunisia's innovative approaches to SDG localization, with a focus on the </w:t>
      </w:r>
      <w:proofErr w:type="spellStart"/>
      <w:r w:rsidRPr="00880CEB">
        <w:rPr>
          <w:rFonts w:eastAsia="Times New Roman" w:cstheme="minorHAnsi"/>
          <w:sz w:val="20"/>
          <w:szCs w:val="20"/>
          <w:lang w:val="en-GB" w:eastAsia="fr-MA"/>
        </w:rPr>
        <w:t>Ennour</w:t>
      </w:r>
      <w:proofErr w:type="spellEnd"/>
      <w:r w:rsidRPr="00880CEB">
        <w:rPr>
          <w:rFonts w:eastAsia="Times New Roman" w:cstheme="minorHAnsi"/>
          <w:sz w:val="20"/>
          <w:szCs w:val="20"/>
          <w:lang w:val="en-GB" w:eastAsia="fr-MA"/>
        </w:rPr>
        <w:t xml:space="preserve"> VLR.</w:t>
      </w:r>
    </w:p>
    <w:p w14:paraId="1D605BE1" w14:textId="792360E9" w:rsidR="000F6D04" w:rsidRPr="00880CEB" w:rsidRDefault="000F6D04" w:rsidP="00880CEB">
      <w:pPr>
        <w:pStyle w:val="Paragraphedeliste"/>
        <w:numPr>
          <w:ilvl w:val="0"/>
          <w:numId w:val="2"/>
        </w:numPr>
        <w:spacing w:before="100" w:beforeAutospacing="1" w:after="100" w:afterAutospacing="1" w:line="240" w:lineRule="auto"/>
        <w:jc w:val="both"/>
        <w:rPr>
          <w:rFonts w:eastAsia="Times New Roman" w:cstheme="minorHAnsi"/>
          <w:sz w:val="20"/>
          <w:szCs w:val="20"/>
          <w:lang w:val="en-GB" w:eastAsia="fr-MA"/>
        </w:rPr>
      </w:pPr>
      <w:r w:rsidRPr="00880CEB">
        <w:rPr>
          <w:rFonts w:eastAsia="Times New Roman" w:cstheme="minorHAnsi"/>
          <w:sz w:val="20"/>
          <w:szCs w:val="20"/>
          <w:lang w:val="en-GB" w:eastAsia="fr-MA"/>
        </w:rPr>
        <w:t>Discuss the role of subnational reporting in strengthening multilevel governance and accelerating SDG progress.</w:t>
      </w:r>
    </w:p>
    <w:p w14:paraId="14B18F46" w14:textId="77777777" w:rsidR="000F6D04" w:rsidRPr="00880CEB" w:rsidRDefault="000F6D04" w:rsidP="00880CEB">
      <w:pPr>
        <w:pStyle w:val="Paragraphedeliste"/>
        <w:numPr>
          <w:ilvl w:val="0"/>
          <w:numId w:val="2"/>
        </w:numPr>
        <w:spacing w:before="100" w:beforeAutospacing="1" w:after="100" w:afterAutospacing="1" w:line="240" w:lineRule="auto"/>
        <w:jc w:val="both"/>
        <w:rPr>
          <w:rFonts w:eastAsia="Times New Roman" w:cstheme="minorHAnsi"/>
          <w:sz w:val="20"/>
          <w:szCs w:val="20"/>
          <w:lang w:val="en-GB" w:eastAsia="fr-MA"/>
        </w:rPr>
      </w:pPr>
      <w:r w:rsidRPr="00880CEB">
        <w:rPr>
          <w:rFonts w:eastAsia="Times New Roman" w:cstheme="minorHAnsi"/>
          <w:sz w:val="20"/>
          <w:szCs w:val="20"/>
          <w:lang w:val="en-GB" w:eastAsia="fr-MA"/>
        </w:rPr>
        <w:t>Share lessons learned and best practices from Tunisia's SDG localization experience.</w:t>
      </w:r>
    </w:p>
    <w:p w14:paraId="7AD21D4F" w14:textId="77777777" w:rsidR="000F6D04" w:rsidRPr="00880CEB" w:rsidRDefault="000F6D04" w:rsidP="00880CEB">
      <w:pPr>
        <w:pStyle w:val="Paragraphedeliste"/>
        <w:numPr>
          <w:ilvl w:val="0"/>
          <w:numId w:val="2"/>
        </w:numPr>
        <w:spacing w:before="100" w:beforeAutospacing="1" w:after="100" w:afterAutospacing="1" w:line="240" w:lineRule="auto"/>
        <w:jc w:val="both"/>
        <w:rPr>
          <w:rFonts w:eastAsia="Times New Roman" w:cstheme="minorHAnsi"/>
          <w:sz w:val="20"/>
          <w:szCs w:val="20"/>
          <w:lang w:val="en-GB" w:eastAsia="fr-MA"/>
        </w:rPr>
      </w:pPr>
      <w:r w:rsidRPr="00880CEB">
        <w:rPr>
          <w:rFonts w:eastAsia="Times New Roman" w:cstheme="minorHAnsi"/>
          <w:sz w:val="20"/>
          <w:szCs w:val="20"/>
          <w:lang w:val="en-GB" w:eastAsia="fr-MA"/>
        </w:rPr>
        <w:t>Explore the potential of VLRs and other subnational reporting mechanisms in informing national policymaking and contributing to global SDG follow-up.</w:t>
      </w:r>
    </w:p>
    <w:p w14:paraId="698FC659" w14:textId="69BB5855" w:rsidR="000F6D04" w:rsidRPr="00880CEB" w:rsidRDefault="000F6D04" w:rsidP="00880CEB">
      <w:pPr>
        <w:pStyle w:val="Paragraphedeliste"/>
        <w:numPr>
          <w:ilvl w:val="0"/>
          <w:numId w:val="2"/>
        </w:numPr>
        <w:spacing w:before="100" w:beforeAutospacing="1" w:after="100" w:afterAutospacing="1" w:line="240" w:lineRule="auto"/>
        <w:jc w:val="both"/>
        <w:rPr>
          <w:rFonts w:eastAsia="Times New Roman" w:cstheme="minorHAnsi"/>
          <w:sz w:val="20"/>
          <w:szCs w:val="20"/>
          <w:lang w:val="en-GB" w:eastAsia="fr-MA"/>
        </w:rPr>
      </w:pPr>
      <w:r w:rsidRPr="00880CEB">
        <w:rPr>
          <w:rFonts w:eastAsia="Times New Roman" w:cstheme="minorHAnsi"/>
          <w:sz w:val="20"/>
          <w:szCs w:val="20"/>
          <w:lang w:val="en-GB" w:eastAsia="fr-MA"/>
        </w:rPr>
        <w:t>Foster collaboration and knowledge exchange among stakeholders involved in SDG localization.</w:t>
      </w:r>
    </w:p>
    <w:p w14:paraId="1B1C34A5" w14:textId="77777777" w:rsidR="00880CEB" w:rsidRPr="00880CEB" w:rsidRDefault="00880CEB" w:rsidP="00F5251C">
      <w:pPr>
        <w:pBdr>
          <w:bottom w:val="single" w:sz="6" w:space="10" w:color="auto"/>
        </w:pBdr>
        <w:spacing w:before="100" w:beforeAutospacing="1" w:after="100" w:afterAutospacing="1" w:line="240" w:lineRule="auto"/>
        <w:jc w:val="both"/>
        <w:rPr>
          <w:rFonts w:eastAsia="Times New Roman" w:cstheme="minorHAnsi"/>
          <w:sz w:val="20"/>
          <w:szCs w:val="20"/>
          <w:lang w:val="en-GB" w:eastAsia="fr-MA"/>
        </w:rPr>
      </w:pPr>
      <w:r w:rsidRPr="00880CEB">
        <w:rPr>
          <w:rFonts w:eastAsia="Times New Roman" w:cstheme="minorHAnsi"/>
          <w:b/>
          <w:bCs/>
          <w:sz w:val="20"/>
          <w:szCs w:val="20"/>
          <w:lang w:val="en-GB" w:eastAsia="fr-MA"/>
        </w:rPr>
        <w:t>Agenda</w:t>
      </w:r>
      <w:r w:rsidRPr="00880CEB">
        <w:rPr>
          <w:rFonts w:eastAsia="Times New Roman" w:cstheme="minorHAnsi"/>
          <w:sz w:val="20"/>
          <w:szCs w:val="20"/>
          <w:lang w:val="en-GB" w:eastAsia="fr-MA"/>
        </w:rPr>
        <w:t>:</w:t>
      </w:r>
    </w:p>
    <w:p w14:paraId="45B5A37A" w14:textId="47A9C9FD" w:rsidR="00F5251C" w:rsidRDefault="00880CEB" w:rsidP="00F5251C">
      <w:pPr>
        <w:pBdr>
          <w:bottom w:val="single" w:sz="6" w:space="10" w:color="auto"/>
        </w:pBdr>
        <w:spacing w:before="100" w:beforeAutospacing="1" w:after="100" w:afterAutospacing="1" w:line="240" w:lineRule="auto"/>
        <w:jc w:val="both"/>
        <w:rPr>
          <w:rFonts w:eastAsia="Times New Roman" w:cstheme="minorHAnsi"/>
          <w:sz w:val="20"/>
          <w:szCs w:val="20"/>
          <w:lang w:val="en-GB" w:eastAsia="fr-MA"/>
        </w:rPr>
      </w:pPr>
      <w:r w:rsidRPr="00880CEB">
        <w:rPr>
          <w:rFonts w:eastAsia="Times New Roman" w:cstheme="minorHAnsi"/>
          <w:sz w:val="20"/>
          <w:szCs w:val="20"/>
          <w:lang w:val="en-GB" w:eastAsia="fr-MA"/>
        </w:rPr>
        <w:t xml:space="preserve">The event will begin with opening remarks by H.E. Mr. Tarek </w:t>
      </w:r>
      <w:proofErr w:type="spellStart"/>
      <w:r w:rsidRPr="00880CEB">
        <w:rPr>
          <w:rFonts w:eastAsia="Times New Roman" w:cstheme="minorHAnsi"/>
          <w:sz w:val="20"/>
          <w:szCs w:val="20"/>
          <w:lang w:val="en-GB" w:eastAsia="fr-MA"/>
        </w:rPr>
        <w:t>Ladeb</w:t>
      </w:r>
      <w:proofErr w:type="spellEnd"/>
      <w:r w:rsidRPr="00880CEB">
        <w:rPr>
          <w:rFonts w:eastAsia="Times New Roman" w:cstheme="minorHAnsi"/>
          <w:sz w:val="20"/>
          <w:szCs w:val="20"/>
          <w:lang w:val="en-GB" w:eastAsia="fr-MA"/>
        </w:rPr>
        <w:t>, Ambassador at the Tunisian Permanent Representati</w:t>
      </w:r>
      <w:r w:rsidR="00735E47">
        <w:rPr>
          <w:rFonts w:eastAsia="Times New Roman" w:cstheme="minorHAnsi"/>
          <w:sz w:val="20"/>
          <w:szCs w:val="20"/>
          <w:lang w:val="en-GB" w:eastAsia="fr-MA"/>
        </w:rPr>
        <w:t>on</w:t>
      </w:r>
      <w:r w:rsidRPr="00880CEB">
        <w:rPr>
          <w:rFonts w:eastAsia="Times New Roman" w:cstheme="minorHAnsi"/>
          <w:sz w:val="20"/>
          <w:szCs w:val="20"/>
          <w:lang w:val="en-GB" w:eastAsia="fr-MA"/>
        </w:rPr>
        <w:t xml:space="preserve"> to the UN, and Martino Miraglia, </w:t>
      </w:r>
      <w:r w:rsidR="00086858" w:rsidRPr="00086858">
        <w:rPr>
          <w:rFonts w:eastAsia="Times New Roman" w:cstheme="minorHAnsi"/>
          <w:sz w:val="20"/>
          <w:szCs w:val="20"/>
          <w:lang w:val="en-GB" w:eastAsia="fr-MA"/>
        </w:rPr>
        <w:t>Martino Miraglia, Coordinator, SDG Localization and Local Governments Team &amp; SDG Cities Flagship, UN-Habitat HQ</w:t>
      </w:r>
      <w:r w:rsidRPr="00880CEB">
        <w:rPr>
          <w:rFonts w:eastAsia="Times New Roman" w:cstheme="minorHAnsi"/>
          <w:sz w:val="20"/>
          <w:szCs w:val="20"/>
          <w:lang w:val="en-GB" w:eastAsia="fr-MA"/>
        </w:rPr>
        <w:t>. This will be followed by a panel on Tunisia's SDG localization experience, with</w:t>
      </w:r>
      <w:r w:rsidR="00735E47">
        <w:rPr>
          <w:rFonts w:eastAsia="Times New Roman" w:cstheme="minorHAnsi"/>
          <w:sz w:val="20"/>
          <w:szCs w:val="20"/>
          <w:lang w:val="en-GB" w:eastAsia="fr-MA"/>
        </w:rPr>
        <w:t xml:space="preserve"> HE</w:t>
      </w:r>
      <w:r w:rsidRPr="00880CEB">
        <w:rPr>
          <w:rFonts w:eastAsia="Times New Roman" w:cstheme="minorHAnsi"/>
          <w:sz w:val="20"/>
          <w:szCs w:val="20"/>
          <w:lang w:val="en-GB" w:eastAsia="fr-MA"/>
        </w:rPr>
        <w:t xml:space="preserve"> Ridha </w:t>
      </w:r>
      <w:proofErr w:type="spellStart"/>
      <w:r w:rsidRPr="00880CEB">
        <w:rPr>
          <w:rFonts w:eastAsia="Times New Roman" w:cstheme="minorHAnsi"/>
          <w:sz w:val="20"/>
          <w:szCs w:val="20"/>
          <w:lang w:val="en-GB" w:eastAsia="fr-MA"/>
        </w:rPr>
        <w:t>Rokbani</w:t>
      </w:r>
      <w:proofErr w:type="spellEnd"/>
      <w:r w:rsidRPr="00880CEB">
        <w:rPr>
          <w:rFonts w:eastAsia="Times New Roman" w:cstheme="minorHAnsi"/>
          <w:sz w:val="20"/>
          <w:szCs w:val="20"/>
          <w:lang w:val="en-GB" w:eastAsia="fr-MA"/>
        </w:rPr>
        <w:t xml:space="preserve">, Governor of Kasserine, presenting on the </w:t>
      </w:r>
      <w:proofErr w:type="spellStart"/>
      <w:r w:rsidRPr="00880CEB">
        <w:rPr>
          <w:rFonts w:eastAsia="Times New Roman" w:cstheme="minorHAnsi"/>
          <w:sz w:val="20"/>
          <w:szCs w:val="20"/>
          <w:lang w:val="en-GB" w:eastAsia="fr-MA"/>
        </w:rPr>
        <w:t>Ennour</w:t>
      </w:r>
      <w:proofErr w:type="spellEnd"/>
      <w:r w:rsidRPr="00880CEB">
        <w:rPr>
          <w:rFonts w:eastAsia="Times New Roman" w:cstheme="minorHAnsi"/>
          <w:sz w:val="20"/>
          <w:szCs w:val="20"/>
          <w:lang w:val="en-GB" w:eastAsia="fr-MA"/>
        </w:rPr>
        <w:t xml:space="preserve"> city Voluntary Local Review (VLR). After a Q&amp;A session, the second panel will cover international experiences in SDG localization</w:t>
      </w:r>
      <w:r w:rsidR="00427913">
        <w:rPr>
          <w:rFonts w:eastAsia="Times New Roman" w:cstheme="minorHAnsi"/>
          <w:sz w:val="20"/>
          <w:szCs w:val="20"/>
          <w:lang w:val="en-GB" w:eastAsia="fr-MA"/>
        </w:rPr>
        <w:t>. T</w:t>
      </w:r>
      <w:r w:rsidRPr="00880CEB">
        <w:rPr>
          <w:rFonts w:eastAsia="Times New Roman" w:cstheme="minorHAnsi"/>
          <w:sz w:val="20"/>
          <w:szCs w:val="20"/>
          <w:lang w:val="en-GB" w:eastAsia="fr-MA"/>
        </w:rPr>
        <w:t xml:space="preserve">he event will conclude with a summary of recommendations and next steps by H.E. Mr. Tarek </w:t>
      </w:r>
      <w:proofErr w:type="spellStart"/>
      <w:r w:rsidRPr="00880CEB">
        <w:rPr>
          <w:rFonts w:eastAsia="Times New Roman" w:cstheme="minorHAnsi"/>
          <w:sz w:val="20"/>
          <w:szCs w:val="20"/>
          <w:lang w:val="en-GB" w:eastAsia="fr-MA"/>
        </w:rPr>
        <w:t>Ladeb</w:t>
      </w:r>
      <w:proofErr w:type="spellEnd"/>
      <w:r w:rsidRPr="00880CEB">
        <w:rPr>
          <w:rFonts w:eastAsia="Times New Roman" w:cstheme="minorHAnsi"/>
          <w:sz w:val="20"/>
          <w:szCs w:val="20"/>
          <w:lang w:val="en-GB" w:eastAsia="fr-MA"/>
        </w:rPr>
        <w:t>.</w:t>
      </w:r>
      <w:r w:rsidR="00086858">
        <w:rPr>
          <w:rFonts w:eastAsia="Times New Roman" w:cstheme="minorHAnsi"/>
          <w:sz w:val="20"/>
          <w:szCs w:val="20"/>
          <w:lang w:val="en-GB" w:eastAsia="fr-MA"/>
        </w:rPr>
        <w:t xml:space="preserve"> </w:t>
      </w:r>
    </w:p>
    <w:p w14:paraId="454EC687" w14:textId="310270FF" w:rsidR="00880CEB" w:rsidRPr="00F5251C" w:rsidRDefault="00086858" w:rsidP="00F5251C">
      <w:pPr>
        <w:pBdr>
          <w:bottom w:val="single" w:sz="6" w:space="10" w:color="auto"/>
        </w:pBdr>
        <w:spacing w:before="100" w:beforeAutospacing="1" w:after="100" w:afterAutospacing="1" w:line="240" w:lineRule="auto"/>
        <w:rPr>
          <w:rFonts w:eastAsia="Times New Roman" w:cstheme="minorHAnsi"/>
          <w:sz w:val="18"/>
          <w:szCs w:val="18"/>
          <w:lang w:val="en-GB" w:eastAsia="fr-MA"/>
        </w:rPr>
      </w:pPr>
      <w:r w:rsidRPr="00F5251C">
        <w:rPr>
          <w:rFonts w:eastAsia="Times New Roman" w:cstheme="minorHAnsi"/>
          <w:b/>
          <w:bCs/>
          <w:sz w:val="18"/>
          <w:szCs w:val="18"/>
          <w:lang w:val="en-GB" w:eastAsia="fr-MA"/>
        </w:rPr>
        <w:t>Link to LIVESTREAM</w:t>
      </w:r>
      <w:r w:rsidRPr="00F5251C">
        <w:rPr>
          <w:rFonts w:eastAsia="Times New Roman" w:cstheme="minorHAnsi"/>
          <w:sz w:val="18"/>
          <w:szCs w:val="18"/>
          <w:lang w:val="en-GB" w:eastAsia="fr-MA"/>
        </w:rPr>
        <w:t xml:space="preserve">: </w:t>
      </w:r>
      <w:hyperlink r:id="rId7" w:history="1">
        <w:r w:rsidRPr="00F5251C">
          <w:rPr>
            <w:rStyle w:val="Lienhypertexte"/>
            <w:rFonts w:eastAsia="Times New Roman" w:cstheme="minorHAnsi"/>
            <w:sz w:val="18"/>
            <w:szCs w:val="18"/>
            <w:lang w:val="en-GB" w:eastAsia="fr-MA"/>
          </w:rPr>
          <w:t>https://webtv.un.org/en/asset/k14/k14sbbfpic</w:t>
        </w:r>
      </w:hyperlink>
    </w:p>
    <w:p w14:paraId="0936AAFB" w14:textId="1723F31E" w:rsidR="00F5251C" w:rsidRPr="00F5251C" w:rsidRDefault="00F5251C" w:rsidP="00F5251C">
      <w:pPr>
        <w:pBdr>
          <w:bottom w:val="single" w:sz="6" w:space="10" w:color="auto"/>
        </w:pBdr>
        <w:spacing w:before="100" w:beforeAutospacing="1" w:after="100" w:afterAutospacing="1" w:line="240" w:lineRule="auto"/>
        <w:rPr>
          <w:rFonts w:eastAsia="Times New Roman" w:cstheme="minorHAnsi"/>
          <w:sz w:val="18"/>
          <w:szCs w:val="18"/>
          <w:lang w:val="en-GB" w:eastAsia="fr-MA"/>
        </w:rPr>
      </w:pPr>
      <w:r w:rsidRPr="00F5251C">
        <w:rPr>
          <w:rFonts w:eastAsia="Times New Roman" w:cstheme="minorHAnsi"/>
          <w:b/>
          <w:bCs/>
          <w:sz w:val="18"/>
          <w:szCs w:val="18"/>
          <w:lang w:val="en-GB" w:eastAsia="fr-MA"/>
        </w:rPr>
        <w:t>Link to Concept Note &amp; Agenda</w:t>
      </w:r>
      <w:r w:rsidRPr="00F5251C">
        <w:rPr>
          <w:rFonts w:eastAsia="Times New Roman" w:cstheme="minorHAnsi"/>
          <w:sz w:val="18"/>
          <w:szCs w:val="18"/>
          <w:lang w:val="en-GB" w:eastAsia="fr-MA"/>
        </w:rPr>
        <w:t xml:space="preserve">: </w:t>
      </w:r>
      <w:hyperlink r:id="rId8" w:history="1">
        <w:r w:rsidRPr="00F5251C">
          <w:rPr>
            <w:rStyle w:val="Lienhypertexte"/>
            <w:rFonts w:eastAsia="Times New Roman" w:cstheme="minorHAnsi"/>
            <w:sz w:val="18"/>
            <w:szCs w:val="18"/>
            <w:lang w:val="en-GB" w:eastAsia="fr-MA"/>
          </w:rPr>
          <w:t>https://shorturl.at/FMNPt</w:t>
        </w:r>
      </w:hyperlink>
      <w:r w:rsidRPr="00F5251C">
        <w:rPr>
          <w:rFonts w:eastAsia="Times New Roman" w:cstheme="minorHAnsi"/>
          <w:sz w:val="18"/>
          <w:szCs w:val="18"/>
          <w:lang w:val="en-GB" w:eastAsia="fr-MA"/>
        </w:rPr>
        <w:t xml:space="preserve">  </w:t>
      </w:r>
    </w:p>
    <w:p w14:paraId="519D9765" w14:textId="42D3757B" w:rsidR="00972343" w:rsidRPr="00880CEB" w:rsidRDefault="00880CEB" w:rsidP="00F5251C">
      <w:pPr>
        <w:pBdr>
          <w:bottom w:val="single" w:sz="6" w:space="10" w:color="auto"/>
        </w:pBdr>
        <w:spacing w:before="100" w:beforeAutospacing="1" w:after="100" w:afterAutospacing="1" w:line="240" w:lineRule="auto"/>
        <w:jc w:val="both"/>
        <w:rPr>
          <w:rFonts w:eastAsia="Times New Roman" w:cstheme="minorHAnsi"/>
          <w:sz w:val="20"/>
          <w:szCs w:val="20"/>
          <w:lang w:val="en-GB" w:eastAsia="fr-MA"/>
        </w:rPr>
      </w:pPr>
      <w:r w:rsidRPr="00880CEB">
        <w:rPr>
          <w:rFonts w:eastAsia="Times New Roman" w:cstheme="minorHAnsi"/>
          <w:sz w:val="20"/>
          <w:szCs w:val="20"/>
          <w:lang w:val="en-GB" w:eastAsia="fr-MA"/>
        </w:rPr>
        <w:t xml:space="preserve"> </w:t>
      </w:r>
      <w:r w:rsidR="00972343" w:rsidRPr="00880CEB">
        <w:rPr>
          <w:rFonts w:eastAsia="Times New Roman" w:cstheme="minorHAnsi"/>
          <w:sz w:val="20"/>
          <w:szCs w:val="20"/>
          <w:lang w:val="en-GB" w:eastAsia="fr-MA"/>
        </w:rPr>
        <w:t xml:space="preserve">As part of its urban inclusion policy, UN-Habitat Tunisia pays </w:t>
      </w:r>
      <w:r w:rsidR="00061EDE" w:rsidRPr="00880CEB">
        <w:rPr>
          <w:rFonts w:eastAsia="Times New Roman" w:cstheme="minorHAnsi"/>
          <w:sz w:val="20"/>
          <w:szCs w:val="20"/>
          <w:lang w:val="en-GB" w:eastAsia="fr-MA"/>
        </w:rPr>
        <w:t>special</w:t>
      </w:r>
      <w:r w:rsidR="00972343" w:rsidRPr="00880CEB">
        <w:rPr>
          <w:rFonts w:eastAsia="Times New Roman" w:cstheme="minorHAnsi"/>
          <w:sz w:val="20"/>
          <w:szCs w:val="20"/>
          <w:lang w:val="en-GB" w:eastAsia="fr-MA"/>
        </w:rPr>
        <w:t xml:space="preserve"> attention to leaving no one behind, especially the homeless and migrants, who are real actors of change and cohesion within their community.</w:t>
      </w:r>
    </w:p>
    <w:p w14:paraId="7F498B70" w14:textId="54627927" w:rsidR="00972343" w:rsidRPr="00880CEB" w:rsidRDefault="00972343" w:rsidP="000D0222">
      <w:pPr>
        <w:jc w:val="both"/>
        <w:rPr>
          <w:rFonts w:cstheme="minorHAnsi"/>
          <w:i/>
          <w:sz w:val="20"/>
          <w:szCs w:val="20"/>
          <w:lang w:val="en-GB"/>
        </w:rPr>
      </w:pPr>
      <w:r w:rsidRPr="00880CEB">
        <w:rPr>
          <w:rFonts w:eastAsia="Times New Roman" w:cstheme="minorHAnsi"/>
          <w:i/>
          <w:iCs/>
          <w:sz w:val="20"/>
          <w:szCs w:val="20"/>
          <w:lang w:val="en-GB" w:eastAsia="fr-MA"/>
        </w:rPr>
        <w:t xml:space="preserve">For more information, please contact: </w:t>
      </w:r>
    </w:p>
    <w:p w14:paraId="64E9FD61" w14:textId="7CB15B6E" w:rsidR="007A3B9F" w:rsidRDefault="00972343" w:rsidP="007A3B9F">
      <w:pPr>
        <w:spacing w:line="360" w:lineRule="auto"/>
        <w:jc w:val="both"/>
        <w:rPr>
          <w:rFonts w:cstheme="minorHAnsi"/>
          <w:bCs/>
          <w:sz w:val="20"/>
          <w:szCs w:val="20"/>
          <w:lang w:val="en-GB"/>
        </w:rPr>
      </w:pPr>
      <w:r w:rsidRPr="00880CEB">
        <w:rPr>
          <w:rFonts w:cstheme="minorHAnsi"/>
          <w:b/>
          <w:sz w:val="20"/>
          <w:szCs w:val="20"/>
          <w:lang w:val="en-GB"/>
        </w:rPr>
        <w:t>UN</w:t>
      </w:r>
      <w:r w:rsidR="007C629D" w:rsidRPr="00880CEB">
        <w:rPr>
          <w:rFonts w:cstheme="minorHAnsi"/>
          <w:b/>
          <w:sz w:val="20"/>
          <w:szCs w:val="20"/>
          <w:lang w:val="en-GB"/>
        </w:rPr>
        <w:t>-</w:t>
      </w:r>
      <w:r w:rsidRPr="00880CEB">
        <w:rPr>
          <w:rFonts w:cstheme="minorHAnsi"/>
          <w:b/>
          <w:sz w:val="20"/>
          <w:szCs w:val="20"/>
          <w:lang w:val="en-GB"/>
        </w:rPr>
        <w:t xml:space="preserve">Habitat Office in </w:t>
      </w:r>
      <w:r w:rsidR="00B01D5F" w:rsidRPr="00880CEB">
        <w:rPr>
          <w:rFonts w:cstheme="minorHAnsi"/>
          <w:b/>
          <w:sz w:val="20"/>
          <w:szCs w:val="20"/>
          <w:lang w:val="en-GB"/>
        </w:rPr>
        <w:t>Tunisia:</w:t>
      </w:r>
      <w:r w:rsidRPr="00880CEB">
        <w:rPr>
          <w:rFonts w:cstheme="minorHAnsi"/>
          <w:sz w:val="20"/>
          <w:szCs w:val="20"/>
          <w:lang w:val="en-GB"/>
        </w:rPr>
        <w:t xml:space="preserve"> </w:t>
      </w:r>
      <w:hyperlink r:id="rId9" w:history="1">
        <w:r w:rsidR="00206B4B" w:rsidRPr="00754F0F">
          <w:rPr>
            <w:rStyle w:val="Lienhypertexte"/>
            <w:rFonts w:cstheme="minorHAnsi"/>
            <w:sz w:val="20"/>
            <w:szCs w:val="20"/>
            <w:lang w:val="en-GB"/>
          </w:rPr>
          <w:t>asma.shili@un.org</w:t>
        </w:r>
      </w:hyperlink>
      <w:r w:rsidR="00206B4B">
        <w:rPr>
          <w:rFonts w:cstheme="minorHAnsi"/>
          <w:sz w:val="20"/>
          <w:szCs w:val="20"/>
          <w:lang w:val="en-GB"/>
        </w:rPr>
        <w:t xml:space="preserve"> </w:t>
      </w:r>
      <w:r w:rsidRPr="00880CEB">
        <w:rPr>
          <w:rFonts w:cstheme="minorHAnsi"/>
          <w:sz w:val="20"/>
          <w:szCs w:val="20"/>
          <w:lang w:val="en-GB"/>
        </w:rPr>
        <w:t xml:space="preserve"> | </w:t>
      </w:r>
      <w:r w:rsidR="005B442A" w:rsidRPr="00880CEB">
        <w:rPr>
          <w:rFonts w:cstheme="minorHAnsi"/>
          <w:sz w:val="20"/>
          <w:szCs w:val="20"/>
          <w:lang w:val="en-GB"/>
        </w:rPr>
        <w:t>Mob:</w:t>
      </w:r>
      <w:r w:rsidRPr="00880CEB">
        <w:rPr>
          <w:rFonts w:cstheme="minorHAnsi"/>
          <w:sz w:val="20"/>
          <w:szCs w:val="20"/>
          <w:lang w:val="en-GB"/>
        </w:rPr>
        <w:t xml:space="preserve"> </w:t>
      </w:r>
      <w:r w:rsidRPr="00880CEB">
        <w:rPr>
          <w:rFonts w:cstheme="minorHAnsi"/>
          <w:b/>
          <w:sz w:val="20"/>
          <w:szCs w:val="20"/>
          <w:lang w:val="en-GB"/>
        </w:rPr>
        <w:t xml:space="preserve"> </w:t>
      </w:r>
      <w:r w:rsidR="005B442A" w:rsidRPr="00880CEB">
        <w:rPr>
          <w:rFonts w:cstheme="minorHAnsi"/>
          <w:bCs/>
          <w:sz w:val="20"/>
          <w:szCs w:val="20"/>
          <w:lang w:val="en-GB"/>
        </w:rPr>
        <w:t xml:space="preserve">+216 </w:t>
      </w:r>
      <w:r w:rsidR="00880CEB">
        <w:rPr>
          <w:rFonts w:cstheme="minorHAnsi"/>
          <w:bCs/>
          <w:sz w:val="20"/>
          <w:szCs w:val="20"/>
          <w:lang w:val="en-GB"/>
        </w:rPr>
        <w:t>22976374</w:t>
      </w:r>
    </w:p>
    <w:p w14:paraId="3E885CCC" w14:textId="3B6B0E3A" w:rsidR="00F5251C" w:rsidRPr="007A3B9F" w:rsidRDefault="007A3B9F" w:rsidP="007A3B9F">
      <w:pPr>
        <w:spacing w:line="360" w:lineRule="auto"/>
        <w:jc w:val="both"/>
        <w:rPr>
          <w:rFonts w:cstheme="minorHAnsi"/>
          <w:bCs/>
          <w:sz w:val="20"/>
          <w:szCs w:val="20"/>
          <w:lang w:val="fr-FR"/>
        </w:rPr>
      </w:pPr>
      <w:r w:rsidRPr="007A3B9F">
        <w:rPr>
          <w:rFonts w:cstheme="minorHAnsi"/>
          <w:b/>
          <w:sz w:val="20"/>
          <w:szCs w:val="20"/>
          <w:lang w:val="fr-FR"/>
        </w:rPr>
        <w:t xml:space="preserve">UN-Habitat HQ, </w:t>
      </w:r>
      <w:r w:rsidR="00427913" w:rsidRPr="007A3B9F">
        <w:rPr>
          <w:rFonts w:cstheme="minorHAnsi"/>
          <w:b/>
          <w:sz w:val="20"/>
          <w:szCs w:val="20"/>
          <w:lang w:val="fr-FR"/>
        </w:rPr>
        <w:t>Nairobi</w:t>
      </w:r>
      <w:r w:rsidR="00427913" w:rsidRPr="007A3B9F">
        <w:rPr>
          <w:rFonts w:cstheme="minorHAnsi"/>
          <w:bCs/>
          <w:sz w:val="20"/>
          <w:szCs w:val="20"/>
          <w:lang w:val="fr-FR"/>
        </w:rPr>
        <w:t xml:space="preserve"> :</w:t>
      </w:r>
      <w:r w:rsidRPr="007A3B9F">
        <w:rPr>
          <w:rFonts w:cstheme="minorHAnsi"/>
          <w:bCs/>
          <w:sz w:val="20"/>
          <w:szCs w:val="20"/>
          <w:lang w:val="fr-FR"/>
        </w:rPr>
        <w:t xml:space="preserve"> </w:t>
      </w:r>
      <w:hyperlink r:id="rId10" w:history="1">
        <w:r w:rsidRPr="00764ECA">
          <w:rPr>
            <w:rStyle w:val="Lienhypertexte"/>
            <w:rFonts w:cstheme="minorHAnsi"/>
            <w:bCs/>
            <w:sz w:val="20"/>
            <w:szCs w:val="20"/>
            <w:lang w:val="fr-FR"/>
          </w:rPr>
          <w:t>gaia.aggarwal@un.org</w:t>
        </w:r>
      </w:hyperlink>
      <w:r>
        <w:rPr>
          <w:rFonts w:cstheme="minorHAnsi"/>
          <w:bCs/>
          <w:sz w:val="20"/>
          <w:szCs w:val="20"/>
          <w:lang w:val="fr-FR"/>
        </w:rPr>
        <w:t xml:space="preserve"> </w:t>
      </w:r>
    </w:p>
    <w:sectPr w:rsidR="00F5251C" w:rsidRPr="007A3B9F" w:rsidSect="00972343">
      <w:headerReference w:type="default" r:id="rId11"/>
      <w:pgSz w:w="11906" w:h="16838"/>
      <w:pgMar w:top="1793" w:right="1417" w:bottom="1417" w:left="1417" w:header="14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7C03E" w14:textId="77777777" w:rsidR="007047B2" w:rsidRDefault="007047B2" w:rsidP="00972343">
      <w:pPr>
        <w:spacing w:after="0" w:line="240" w:lineRule="auto"/>
      </w:pPr>
      <w:r>
        <w:separator/>
      </w:r>
    </w:p>
  </w:endnote>
  <w:endnote w:type="continuationSeparator" w:id="0">
    <w:p w14:paraId="74F6D099" w14:textId="77777777" w:rsidR="007047B2" w:rsidRDefault="007047B2" w:rsidP="00972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4C223" w14:textId="77777777" w:rsidR="007047B2" w:rsidRDefault="007047B2" w:rsidP="00972343">
      <w:pPr>
        <w:spacing w:after="0" w:line="240" w:lineRule="auto"/>
      </w:pPr>
      <w:r>
        <w:separator/>
      </w:r>
    </w:p>
  </w:footnote>
  <w:footnote w:type="continuationSeparator" w:id="0">
    <w:p w14:paraId="66A512A5" w14:textId="77777777" w:rsidR="007047B2" w:rsidRDefault="007047B2" w:rsidP="00972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5573F" w14:textId="09D1AB62" w:rsidR="00972343" w:rsidRPr="00972343" w:rsidRDefault="00D9019F" w:rsidP="00972343">
    <w:pPr>
      <w:pStyle w:val="En-tte"/>
    </w:pPr>
    <w:r>
      <w:rPr>
        <w:noProof/>
      </w:rPr>
      <w:drawing>
        <wp:anchor distT="0" distB="0" distL="114300" distR="114300" simplePos="0" relativeHeight="251658240" behindDoc="1" locked="0" layoutInCell="1" allowOverlap="1" wp14:anchorId="41EB1836" wp14:editId="549C3787">
          <wp:simplePos x="0" y="0"/>
          <wp:positionH relativeFrom="column">
            <wp:posOffset>-422883</wp:posOffset>
          </wp:positionH>
          <wp:positionV relativeFrom="paragraph">
            <wp:posOffset>-690328</wp:posOffset>
          </wp:positionV>
          <wp:extent cx="644055" cy="632201"/>
          <wp:effectExtent l="0" t="0" r="3810" b="0"/>
          <wp:wrapNone/>
          <wp:docPr id="190219813" name="Picture 1" descr="A blue logo with a person in a circle and a blue circle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19813" name="Picture 1" descr="A blue logo with a person in a circle and a blue circle with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055" cy="63220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E05E3"/>
    <w:multiLevelType w:val="hybridMultilevel"/>
    <w:tmpl w:val="1250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062C17"/>
    <w:multiLevelType w:val="hybridMultilevel"/>
    <w:tmpl w:val="536A8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329615">
    <w:abstractNumId w:val="0"/>
  </w:num>
  <w:num w:numId="2" w16cid:durableId="131757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43"/>
    <w:rsid w:val="00007DED"/>
    <w:rsid w:val="0001443A"/>
    <w:rsid w:val="00061EDE"/>
    <w:rsid w:val="00086858"/>
    <w:rsid w:val="000D0222"/>
    <w:rsid w:val="000F6D04"/>
    <w:rsid w:val="00115842"/>
    <w:rsid w:val="00124A23"/>
    <w:rsid w:val="00147AC5"/>
    <w:rsid w:val="001D6F96"/>
    <w:rsid w:val="00206B4B"/>
    <w:rsid w:val="00210A94"/>
    <w:rsid w:val="00226006"/>
    <w:rsid w:val="002B6D52"/>
    <w:rsid w:val="002D7DA7"/>
    <w:rsid w:val="003155F1"/>
    <w:rsid w:val="003410ED"/>
    <w:rsid w:val="003470D5"/>
    <w:rsid w:val="003533C3"/>
    <w:rsid w:val="00360112"/>
    <w:rsid w:val="00374C30"/>
    <w:rsid w:val="00394B12"/>
    <w:rsid w:val="003978CC"/>
    <w:rsid w:val="003E3A6C"/>
    <w:rsid w:val="00401347"/>
    <w:rsid w:val="00427913"/>
    <w:rsid w:val="00441986"/>
    <w:rsid w:val="004475C8"/>
    <w:rsid w:val="0055490C"/>
    <w:rsid w:val="005824C0"/>
    <w:rsid w:val="00582796"/>
    <w:rsid w:val="00597765"/>
    <w:rsid w:val="005A7B7E"/>
    <w:rsid w:val="005B2C45"/>
    <w:rsid w:val="005B442A"/>
    <w:rsid w:val="00611A78"/>
    <w:rsid w:val="00627C38"/>
    <w:rsid w:val="006C6805"/>
    <w:rsid w:val="006D73F7"/>
    <w:rsid w:val="007047B2"/>
    <w:rsid w:val="00735E47"/>
    <w:rsid w:val="007771FB"/>
    <w:rsid w:val="00784CEB"/>
    <w:rsid w:val="007A3B9F"/>
    <w:rsid w:val="007B4BA5"/>
    <w:rsid w:val="007C629D"/>
    <w:rsid w:val="00810588"/>
    <w:rsid w:val="00880081"/>
    <w:rsid w:val="00880CEB"/>
    <w:rsid w:val="008E4952"/>
    <w:rsid w:val="00912795"/>
    <w:rsid w:val="00925FD0"/>
    <w:rsid w:val="009461D2"/>
    <w:rsid w:val="00972343"/>
    <w:rsid w:val="00993E72"/>
    <w:rsid w:val="00995504"/>
    <w:rsid w:val="009C077C"/>
    <w:rsid w:val="00A33339"/>
    <w:rsid w:val="00AA2E9E"/>
    <w:rsid w:val="00B01D5F"/>
    <w:rsid w:val="00B37E34"/>
    <w:rsid w:val="00B5028F"/>
    <w:rsid w:val="00B90F2B"/>
    <w:rsid w:val="00BB600F"/>
    <w:rsid w:val="00BE5FD8"/>
    <w:rsid w:val="00BE6FE1"/>
    <w:rsid w:val="00CA2202"/>
    <w:rsid w:val="00CB1F2A"/>
    <w:rsid w:val="00CD3B66"/>
    <w:rsid w:val="00CF7231"/>
    <w:rsid w:val="00D10BBF"/>
    <w:rsid w:val="00D3339A"/>
    <w:rsid w:val="00D6375E"/>
    <w:rsid w:val="00D664F6"/>
    <w:rsid w:val="00D9019F"/>
    <w:rsid w:val="00D91231"/>
    <w:rsid w:val="00DE6DA8"/>
    <w:rsid w:val="00DF2E42"/>
    <w:rsid w:val="00E0011B"/>
    <w:rsid w:val="00E104A6"/>
    <w:rsid w:val="00E4075A"/>
    <w:rsid w:val="00F3276A"/>
    <w:rsid w:val="00F4742F"/>
    <w:rsid w:val="00F5251C"/>
    <w:rsid w:val="00F5667D"/>
    <w:rsid w:val="00F62392"/>
    <w:rsid w:val="00F6615E"/>
    <w:rsid w:val="00F71ADC"/>
    <w:rsid w:val="00F80BC5"/>
    <w:rsid w:val="00FD33C1"/>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E2630"/>
  <w15:chartTrackingRefBased/>
  <w15:docId w15:val="{DA3DBFFC-299C-4B92-A733-512981B1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2343"/>
    <w:pPr>
      <w:tabs>
        <w:tab w:val="center" w:pos="4536"/>
        <w:tab w:val="right" w:pos="9072"/>
      </w:tabs>
      <w:spacing w:after="0" w:line="240" w:lineRule="auto"/>
    </w:pPr>
  </w:style>
  <w:style w:type="character" w:customStyle="1" w:styleId="En-tteCar">
    <w:name w:val="En-tête Car"/>
    <w:basedOn w:val="Policepardfaut"/>
    <w:link w:val="En-tte"/>
    <w:uiPriority w:val="99"/>
    <w:rsid w:val="00972343"/>
  </w:style>
  <w:style w:type="paragraph" w:styleId="Pieddepage">
    <w:name w:val="footer"/>
    <w:basedOn w:val="Normal"/>
    <w:link w:val="PieddepageCar"/>
    <w:uiPriority w:val="99"/>
    <w:unhideWhenUsed/>
    <w:rsid w:val="009723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2343"/>
  </w:style>
  <w:style w:type="paragraph" w:styleId="NormalWeb">
    <w:name w:val="Normal (Web)"/>
    <w:basedOn w:val="Normal"/>
    <w:uiPriority w:val="99"/>
    <w:semiHidden/>
    <w:unhideWhenUsed/>
    <w:rsid w:val="00972343"/>
    <w:pPr>
      <w:spacing w:before="100" w:beforeAutospacing="1" w:after="100" w:afterAutospacing="1" w:line="240" w:lineRule="auto"/>
    </w:pPr>
    <w:rPr>
      <w:rFonts w:ascii="Times New Roman" w:eastAsia="Times New Roman" w:hAnsi="Times New Roman" w:cs="Times New Roman"/>
      <w:sz w:val="24"/>
      <w:szCs w:val="24"/>
      <w:lang w:eastAsia="fr-MA"/>
    </w:rPr>
  </w:style>
  <w:style w:type="character" w:styleId="Lienhypertexte">
    <w:name w:val="Hyperlink"/>
    <w:basedOn w:val="Policepardfaut"/>
    <w:uiPriority w:val="99"/>
    <w:unhideWhenUsed/>
    <w:rsid w:val="00972343"/>
    <w:rPr>
      <w:color w:val="0563C1" w:themeColor="hyperlink"/>
      <w:u w:val="single"/>
    </w:rPr>
  </w:style>
  <w:style w:type="paragraph" w:styleId="Paragraphedeliste">
    <w:name w:val="List Paragraph"/>
    <w:basedOn w:val="Normal"/>
    <w:uiPriority w:val="34"/>
    <w:qFormat/>
    <w:rsid w:val="00360112"/>
    <w:pPr>
      <w:ind w:left="720"/>
      <w:contextualSpacing/>
    </w:pPr>
  </w:style>
  <w:style w:type="character" w:styleId="Marquedecommentaire">
    <w:name w:val="annotation reference"/>
    <w:basedOn w:val="Policepardfaut"/>
    <w:uiPriority w:val="99"/>
    <w:semiHidden/>
    <w:unhideWhenUsed/>
    <w:rsid w:val="00E104A6"/>
    <w:rPr>
      <w:sz w:val="16"/>
      <w:szCs w:val="16"/>
    </w:rPr>
  </w:style>
  <w:style w:type="paragraph" w:styleId="Commentaire">
    <w:name w:val="annotation text"/>
    <w:basedOn w:val="Normal"/>
    <w:link w:val="CommentaireCar"/>
    <w:uiPriority w:val="99"/>
    <w:unhideWhenUsed/>
    <w:rsid w:val="00E104A6"/>
    <w:pPr>
      <w:spacing w:line="240" w:lineRule="auto"/>
    </w:pPr>
    <w:rPr>
      <w:sz w:val="20"/>
      <w:szCs w:val="20"/>
    </w:rPr>
  </w:style>
  <w:style w:type="character" w:customStyle="1" w:styleId="CommentaireCar">
    <w:name w:val="Commentaire Car"/>
    <w:basedOn w:val="Policepardfaut"/>
    <w:link w:val="Commentaire"/>
    <w:uiPriority w:val="99"/>
    <w:rsid w:val="00E104A6"/>
    <w:rPr>
      <w:sz w:val="20"/>
      <w:szCs w:val="20"/>
    </w:rPr>
  </w:style>
  <w:style w:type="paragraph" w:styleId="Objetducommentaire">
    <w:name w:val="annotation subject"/>
    <w:basedOn w:val="Commentaire"/>
    <w:next w:val="Commentaire"/>
    <w:link w:val="ObjetducommentaireCar"/>
    <w:uiPriority w:val="99"/>
    <w:semiHidden/>
    <w:unhideWhenUsed/>
    <w:rsid w:val="00E104A6"/>
    <w:rPr>
      <w:b/>
      <w:bCs/>
    </w:rPr>
  </w:style>
  <w:style w:type="character" w:customStyle="1" w:styleId="ObjetducommentaireCar">
    <w:name w:val="Objet du commentaire Car"/>
    <w:basedOn w:val="CommentaireCar"/>
    <w:link w:val="Objetducommentaire"/>
    <w:uiPriority w:val="99"/>
    <w:semiHidden/>
    <w:rsid w:val="00E104A6"/>
    <w:rPr>
      <w:b/>
      <w:bCs/>
      <w:sz w:val="20"/>
      <w:szCs w:val="20"/>
    </w:rPr>
  </w:style>
  <w:style w:type="character" w:styleId="Mentionnonrsolue">
    <w:name w:val="Unresolved Mention"/>
    <w:basedOn w:val="Policepardfaut"/>
    <w:uiPriority w:val="99"/>
    <w:semiHidden/>
    <w:unhideWhenUsed/>
    <w:rsid w:val="00206B4B"/>
    <w:rPr>
      <w:color w:val="605E5C"/>
      <w:shd w:val="clear" w:color="auto" w:fill="E1DFDD"/>
    </w:rPr>
  </w:style>
  <w:style w:type="character" w:styleId="Lienhypertextesuivivisit">
    <w:name w:val="FollowedHyperlink"/>
    <w:basedOn w:val="Policepardfaut"/>
    <w:uiPriority w:val="99"/>
    <w:semiHidden/>
    <w:unhideWhenUsed/>
    <w:rsid w:val="000868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529137">
      <w:bodyDiv w:val="1"/>
      <w:marLeft w:val="0"/>
      <w:marRight w:val="0"/>
      <w:marTop w:val="0"/>
      <w:marBottom w:val="0"/>
      <w:divBdr>
        <w:top w:val="none" w:sz="0" w:space="0" w:color="auto"/>
        <w:left w:val="none" w:sz="0" w:space="0" w:color="auto"/>
        <w:bottom w:val="none" w:sz="0" w:space="0" w:color="auto"/>
        <w:right w:val="none" w:sz="0" w:space="0" w:color="auto"/>
      </w:divBdr>
      <w:divsChild>
        <w:div w:id="304630591">
          <w:marLeft w:val="0"/>
          <w:marRight w:val="0"/>
          <w:marTop w:val="0"/>
          <w:marBottom w:val="0"/>
          <w:divBdr>
            <w:top w:val="none" w:sz="0" w:space="0" w:color="auto"/>
            <w:left w:val="none" w:sz="0" w:space="0" w:color="auto"/>
            <w:bottom w:val="none" w:sz="0" w:space="0" w:color="auto"/>
            <w:right w:val="none" w:sz="0" w:space="0" w:color="auto"/>
          </w:divBdr>
        </w:div>
        <w:div w:id="1627661770">
          <w:marLeft w:val="0"/>
          <w:marRight w:val="0"/>
          <w:marTop w:val="0"/>
          <w:marBottom w:val="0"/>
          <w:divBdr>
            <w:top w:val="none" w:sz="0" w:space="0" w:color="auto"/>
            <w:left w:val="none" w:sz="0" w:space="0" w:color="auto"/>
            <w:bottom w:val="none" w:sz="0" w:space="0" w:color="auto"/>
            <w:right w:val="none" w:sz="0" w:space="0" w:color="auto"/>
          </w:divBdr>
        </w:div>
        <w:div w:id="1610819349">
          <w:marLeft w:val="0"/>
          <w:marRight w:val="0"/>
          <w:marTop w:val="0"/>
          <w:marBottom w:val="0"/>
          <w:divBdr>
            <w:top w:val="none" w:sz="0" w:space="0" w:color="auto"/>
            <w:left w:val="none" w:sz="0" w:space="0" w:color="auto"/>
            <w:bottom w:val="none" w:sz="0" w:space="0" w:color="auto"/>
            <w:right w:val="none" w:sz="0" w:space="0" w:color="auto"/>
          </w:divBdr>
        </w:div>
        <w:div w:id="383984811">
          <w:marLeft w:val="0"/>
          <w:marRight w:val="0"/>
          <w:marTop w:val="0"/>
          <w:marBottom w:val="0"/>
          <w:divBdr>
            <w:top w:val="none" w:sz="0" w:space="0" w:color="auto"/>
            <w:left w:val="none" w:sz="0" w:space="0" w:color="auto"/>
            <w:bottom w:val="none" w:sz="0" w:space="0" w:color="auto"/>
            <w:right w:val="none" w:sz="0" w:space="0" w:color="auto"/>
          </w:divBdr>
        </w:div>
      </w:divsChild>
    </w:div>
    <w:div w:id="874806910">
      <w:bodyDiv w:val="1"/>
      <w:marLeft w:val="0"/>
      <w:marRight w:val="0"/>
      <w:marTop w:val="0"/>
      <w:marBottom w:val="0"/>
      <w:divBdr>
        <w:top w:val="none" w:sz="0" w:space="0" w:color="auto"/>
        <w:left w:val="none" w:sz="0" w:space="0" w:color="auto"/>
        <w:bottom w:val="none" w:sz="0" w:space="0" w:color="auto"/>
        <w:right w:val="none" w:sz="0" w:space="0" w:color="auto"/>
      </w:divBdr>
    </w:div>
    <w:div w:id="921570821">
      <w:bodyDiv w:val="1"/>
      <w:marLeft w:val="0"/>
      <w:marRight w:val="0"/>
      <w:marTop w:val="0"/>
      <w:marBottom w:val="0"/>
      <w:divBdr>
        <w:top w:val="none" w:sz="0" w:space="0" w:color="auto"/>
        <w:left w:val="none" w:sz="0" w:space="0" w:color="auto"/>
        <w:bottom w:val="none" w:sz="0" w:space="0" w:color="auto"/>
        <w:right w:val="none" w:sz="0" w:space="0" w:color="auto"/>
      </w:divBdr>
      <w:divsChild>
        <w:div w:id="1096831490">
          <w:marLeft w:val="0"/>
          <w:marRight w:val="0"/>
          <w:marTop w:val="0"/>
          <w:marBottom w:val="0"/>
          <w:divBdr>
            <w:top w:val="none" w:sz="0" w:space="0" w:color="auto"/>
            <w:left w:val="none" w:sz="0" w:space="0" w:color="auto"/>
            <w:bottom w:val="none" w:sz="0" w:space="0" w:color="auto"/>
            <w:right w:val="none" w:sz="0" w:space="0" w:color="auto"/>
          </w:divBdr>
        </w:div>
        <w:div w:id="887299806">
          <w:marLeft w:val="0"/>
          <w:marRight w:val="0"/>
          <w:marTop w:val="0"/>
          <w:marBottom w:val="0"/>
          <w:divBdr>
            <w:top w:val="none" w:sz="0" w:space="0" w:color="auto"/>
            <w:left w:val="none" w:sz="0" w:space="0" w:color="auto"/>
            <w:bottom w:val="none" w:sz="0" w:space="0" w:color="auto"/>
            <w:right w:val="none" w:sz="0" w:space="0" w:color="auto"/>
          </w:divBdr>
        </w:div>
      </w:divsChild>
    </w:div>
    <w:div w:id="931743794">
      <w:bodyDiv w:val="1"/>
      <w:marLeft w:val="0"/>
      <w:marRight w:val="0"/>
      <w:marTop w:val="0"/>
      <w:marBottom w:val="0"/>
      <w:divBdr>
        <w:top w:val="none" w:sz="0" w:space="0" w:color="auto"/>
        <w:left w:val="none" w:sz="0" w:space="0" w:color="auto"/>
        <w:bottom w:val="none" w:sz="0" w:space="0" w:color="auto"/>
        <w:right w:val="none" w:sz="0" w:space="0" w:color="auto"/>
      </w:divBdr>
      <w:divsChild>
        <w:div w:id="1578050124">
          <w:marLeft w:val="0"/>
          <w:marRight w:val="0"/>
          <w:marTop w:val="0"/>
          <w:marBottom w:val="0"/>
          <w:divBdr>
            <w:top w:val="none" w:sz="0" w:space="0" w:color="auto"/>
            <w:left w:val="none" w:sz="0" w:space="0" w:color="auto"/>
            <w:bottom w:val="none" w:sz="0" w:space="0" w:color="auto"/>
            <w:right w:val="none" w:sz="0" w:space="0" w:color="auto"/>
          </w:divBdr>
        </w:div>
        <w:div w:id="1124083657">
          <w:marLeft w:val="0"/>
          <w:marRight w:val="0"/>
          <w:marTop w:val="0"/>
          <w:marBottom w:val="0"/>
          <w:divBdr>
            <w:top w:val="none" w:sz="0" w:space="0" w:color="auto"/>
            <w:left w:val="none" w:sz="0" w:space="0" w:color="auto"/>
            <w:bottom w:val="none" w:sz="0" w:space="0" w:color="auto"/>
            <w:right w:val="none" w:sz="0" w:space="0" w:color="auto"/>
          </w:divBdr>
        </w:div>
        <w:div w:id="1753120763">
          <w:marLeft w:val="0"/>
          <w:marRight w:val="0"/>
          <w:marTop w:val="0"/>
          <w:marBottom w:val="0"/>
          <w:divBdr>
            <w:top w:val="none" w:sz="0" w:space="0" w:color="auto"/>
            <w:left w:val="none" w:sz="0" w:space="0" w:color="auto"/>
            <w:bottom w:val="none" w:sz="0" w:space="0" w:color="auto"/>
            <w:right w:val="none" w:sz="0" w:space="0" w:color="auto"/>
          </w:divBdr>
        </w:div>
        <w:div w:id="13532350">
          <w:marLeft w:val="0"/>
          <w:marRight w:val="0"/>
          <w:marTop w:val="0"/>
          <w:marBottom w:val="0"/>
          <w:divBdr>
            <w:top w:val="none" w:sz="0" w:space="0" w:color="auto"/>
            <w:left w:val="none" w:sz="0" w:space="0" w:color="auto"/>
            <w:bottom w:val="none" w:sz="0" w:space="0" w:color="auto"/>
            <w:right w:val="none" w:sz="0" w:space="0" w:color="auto"/>
          </w:divBdr>
        </w:div>
      </w:divsChild>
    </w:div>
    <w:div w:id="1378428700">
      <w:bodyDiv w:val="1"/>
      <w:marLeft w:val="0"/>
      <w:marRight w:val="0"/>
      <w:marTop w:val="0"/>
      <w:marBottom w:val="0"/>
      <w:divBdr>
        <w:top w:val="none" w:sz="0" w:space="0" w:color="auto"/>
        <w:left w:val="none" w:sz="0" w:space="0" w:color="auto"/>
        <w:bottom w:val="none" w:sz="0" w:space="0" w:color="auto"/>
        <w:right w:val="none" w:sz="0" w:space="0" w:color="auto"/>
      </w:divBdr>
    </w:div>
    <w:div w:id="1400790000">
      <w:bodyDiv w:val="1"/>
      <w:marLeft w:val="0"/>
      <w:marRight w:val="0"/>
      <w:marTop w:val="0"/>
      <w:marBottom w:val="0"/>
      <w:divBdr>
        <w:top w:val="none" w:sz="0" w:space="0" w:color="auto"/>
        <w:left w:val="none" w:sz="0" w:space="0" w:color="auto"/>
        <w:bottom w:val="none" w:sz="0" w:space="0" w:color="auto"/>
        <w:right w:val="none" w:sz="0" w:space="0" w:color="auto"/>
      </w:divBdr>
    </w:div>
    <w:div w:id="1527720480">
      <w:bodyDiv w:val="1"/>
      <w:marLeft w:val="0"/>
      <w:marRight w:val="0"/>
      <w:marTop w:val="0"/>
      <w:marBottom w:val="0"/>
      <w:divBdr>
        <w:top w:val="none" w:sz="0" w:space="0" w:color="auto"/>
        <w:left w:val="none" w:sz="0" w:space="0" w:color="auto"/>
        <w:bottom w:val="none" w:sz="0" w:space="0" w:color="auto"/>
        <w:right w:val="none" w:sz="0" w:space="0" w:color="auto"/>
      </w:divBdr>
    </w:div>
    <w:div w:id="1555895530">
      <w:bodyDiv w:val="1"/>
      <w:marLeft w:val="0"/>
      <w:marRight w:val="0"/>
      <w:marTop w:val="0"/>
      <w:marBottom w:val="0"/>
      <w:divBdr>
        <w:top w:val="none" w:sz="0" w:space="0" w:color="auto"/>
        <w:left w:val="none" w:sz="0" w:space="0" w:color="auto"/>
        <w:bottom w:val="none" w:sz="0" w:space="0" w:color="auto"/>
        <w:right w:val="none" w:sz="0" w:space="0" w:color="auto"/>
      </w:divBdr>
    </w:div>
    <w:div w:id="1870950038">
      <w:bodyDiv w:val="1"/>
      <w:marLeft w:val="0"/>
      <w:marRight w:val="0"/>
      <w:marTop w:val="0"/>
      <w:marBottom w:val="0"/>
      <w:divBdr>
        <w:top w:val="none" w:sz="0" w:space="0" w:color="auto"/>
        <w:left w:val="none" w:sz="0" w:space="0" w:color="auto"/>
        <w:bottom w:val="none" w:sz="0" w:space="0" w:color="auto"/>
        <w:right w:val="none" w:sz="0" w:space="0" w:color="auto"/>
      </w:divBdr>
    </w:div>
    <w:div w:id="2080398443">
      <w:bodyDiv w:val="1"/>
      <w:marLeft w:val="0"/>
      <w:marRight w:val="0"/>
      <w:marTop w:val="0"/>
      <w:marBottom w:val="0"/>
      <w:divBdr>
        <w:top w:val="none" w:sz="0" w:space="0" w:color="auto"/>
        <w:left w:val="none" w:sz="0" w:space="0" w:color="auto"/>
        <w:bottom w:val="none" w:sz="0" w:space="0" w:color="auto"/>
        <w:right w:val="none" w:sz="0" w:space="0" w:color="auto"/>
      </w:divBdr>
      <w:divsChild>
        <w:div w:id="926501219">
          <w:marLeft w:val="0"/>
          <w:marRight w:val="0"/>
          <w:marTop w:val="0"/>
          <w:marBottom w:val="0"/>
          <w:divBdr>
            <w:top w:val="none" w:sz="0" w:space="0" w:color="auto"/>
            <w:left w:val="none" w:sz="0" w:space="0" w:color="auto"/>
            <w:bottom w:val="none" w:sz="0" w:space="0" w:color="auto"/>
            <w:right w:val="none" w:sz="0" w:space="0" w:color="auto"/>
          </w:divBdr>
          <w:divsChild>
            <w:div w:id="13918753">
              <w:marLeft w:val="0"/>
              <w:marRight w:val="0"/>
              <w:marTop w:val="0"/>
              <w:marBottom w:val="0"/>
              <w:divBdr>
                <w:top w:val="none" w:sz="0" w:space="0" w:color="auto"/>
                <w:left w:val="none" w:sz="0" w:space="0" w:color="auto"/>
                <w:bottom w:val="none" w:sz="0" w:space="0" w:color="auto"/>
                <w:right w:val="none" w:sz="0" w:space="0" w:color="auto"/>
              </w:divBdr>
              <w:divsChild>
                <w:div w:id="23674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rturl.at/FMNP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tv.un.org/en/asset/k14/k14sbbfpi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ia.aggarwal@un.org" TargetMode="External"/><Relationship Id="rId4" Type="http://schemas.openxmlformats.org/officeDocument/2006/relationships/webSettings" Target="webSettings.xml"/><Relationship Id="rId9" Type="http://schemas.openxmlformats.org/officeDocument/2006/relationships/hyperlink" Target="mailto:asma.shili@u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2654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Shili (Affiliate)</dc:creator>
  <cp:keywords/>
  <dc:description/>
  <cp:lastModifiedBy>Kaouther Bizani</cp:lastModifiedBy>
  <cp:revision>2</cp:revision>
  <dcterms:created xsi:type="dcterms:W3CDTF">2024-07-12T09:37:00Z</dcterms:created>
  <dcterms:modified xsi:type="dcterms:W3CDTF">2024-07-12T09:37:00Z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f385c28c06bcc815f2e0576e3dc0056e6e423227e4ccb2c3bc288395f9dcd7d5</vt:lpwstr>
  </property>
</Properties>
</file>