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C75F0" w14:textId="77777777" w:rsidR="00C6292F" w:rsidRDefault="00C6292F" w:rsidP="00C6292F">
      <w:pPr>
        <w:shd w:val="clear" w:color="auto" w:fill="FFFFFF"/>
        <w:jc w:val="center"/>
        <w:rPr>
          <w:rFonts w:ascii="Times" w:hAnsi="Times" w:cs="Times"/>
          <w:color w:val="000000"/>
          <w:lang w:val="en-US"/>
        </w:rPr>
      </w:pPr>
      <w:r>
        <w:rPr>
          <w:rFonts w:ascii="Times" w:hAnsi="Times" w:cs="Times"/>
          <w:b/>
          <w:bCs/>
          <w:color w:val="000000"/>
          <w:lang w:val="en-US"/>
        </w:rPr>
        <w:t>THE DEPUTY SECRETARY-GENERAL</w:t>
      </w:r>
    </w:p>
    <w:p w14:paraId="68252B5D" w14:textId="77777777" w:rsidR="00C6292F" w:rsidRDefault="00C6292F" w:rsidP="00C6292F">
      <w:pPr>
        <w:shd w:val="clear" w:color="auto" w:fill="FFFFFF"/>
        <w:jc w:val="center"/>
        <w:rPr>
          <w:rFonts w:ascii="Times" w:hAnsi="Times" w:cs="Times"/>
          <w:color w:val="000000"/>
          <w:lang w:val="en-US"/>
        </w:rPr>
      </w:pPr>
      <w:r>
        <w:rPr>
          <w:rFonts w:ascii="Times" w:hAnsi="Times" w:cs="Times"/>
          <w:b/>
          <w:bCs/>
          <w:color w:val="000000"/>
          <w:lang w:val="en-US"/>
        </w:rPr>
        <w:t>---</w:t>
      </w:r>
    </w:p>
    <w:p w14:paraId="74FD6AF2" w14:textId="77777777" w:rsidR="00C6292F" w:rsidRDefault="00C6292F" w:rsidP="00C6292F">
      <w:pPr>
        <w:shd w:val="clear" w:color="auto" w:fill="FFFFFF"/>
        <w:jc w:val="center"/>
        <w:rPr>
          <w:rFonts w:ascii="Times" w:hAnsi="Times" w:cs="Times"/>
          <w:color w:val="000000"/>
          <w:lang w:val="en-US"/>
        </w:rPr>
      </w:pPr>
      <w:r>
        <w:rPr>
          <w:rFonts w:ascii="Times" w:hAnsi="Times" w:cs="Times"/>
          <w:b/>
          <w:bCs/>
          <w:color w:val="000000"/>
          <w:lang w:val="en-US"/>
        </w:rPr>
        <w:t>REMARKS AT THE OPENING OF THE FIRST SESSION OF THE</w:t>
      </w:r>
    </w:p>
    <w:p w14:paraId="38FCAFCA" w14:textId="77777777" w:rsidR="00C6292F" w:rsidRDefault="00C6292F" w:rsidP="00C6292F">
      <w:pPr>
        <w:shd w:val="clear" w:color="auto" w:fill="FFFFFF"/>
        <w:jc w:val="center"/>
        <w:rPr>
          <w:rFonts w:ascii="Times" w:hAnsi="Times" w:cs="Times"/>
          <w:color w:val="000000"/>
          <w:lang w:val="en-US"/>
        </w:rPr>
      </w:pPr>
      <w:r>
        <w:rPr>
          <w:rFonts w:ascii="Times" w:hAnsi="Times" w:cs="Times"/>
          <w:b/>
          <w:bCs/>
          <w:color w:val="000000"/>
          <w:lang w:val="en-US"/>
        </w:rPr>
        <w:t>PREPARATORY COMMITTEE FOR THE FOURTH INTERNATIONAL CONFERENCE ON FINANCING FOR DEVELOPMENT</w:t>
      </w:r>
    </w:p>
    <w:p w14:paraId="50F0A52F" w14:textId="77777777" w:rsidR="00C6292F" w:rsidRDefault="00C6292F" w:rsidP="00C6292F">
      <w:pPr>
        <w:shd w:val="clear" w:color="auto" w:fill="FFFFFF"/>
        <w:jc w:val="center"/>
        <w:rPr>
          <w:rFonts w:ascii="Times" w:hAnsi="Times" w:cs="Times"/>
          <w:color w:val="000000"/>
          <w:lang w:val="en-US"/>
        </w:rPr>
      </w:pPr>
      <w:r>
        <w:rPr>
          <w:rFonts w:ascii="Times" w:hAnsi="Times" w:cs="Times"/>
          <w:b/>
          <w:bCs/>
          <w:color w:val="000000"/>
          <w:lang w:val="en-US"/>
        </w:rPr>
        <w:t> </w:t>
      </w:r>
      <w:r>
        <w:rPr>
          <w:rFonts w:ascii="Times" w:hAnsi="Times" w:cs="Times"/>
          <w:color w:val="000000"/>
          <w:u w:val="single"/>
          <w:lang w:val="en-US"/>
        </w:rPr>
        <w:t> </w:t>
      </w:r>
    </w:p>
    <w:p w14:paraId="3AFDDCE2" w14:textId="77777777" w:rsidR="00C6292F" w:rsidRDefault="00C6292F" w:rsidP="00C6292F">
      <w:pPr>
        <w:shd w:val="clear" w:color="auto" w:fill="FFFFFF"/>
        <w:jc w:val="center"/>
        <w:rPr>
          <w:rFonts w:ascii="Times" w:hAnsi="Times" w:cs="Times"/>
          <w:color w:val="000000"/>
          <w:lang w:val="en-US"/>
        </w:rPr>
      </w:pPr>
      <w:r>
        <w:rPr>
          <w:rFonts w:ascii="Times" w:hAnsi="Times" w:cs="Times"/>
          <w:b/>
          <w:bCs/>
          <w:color w:val="000000"/>
          <w:u w:val="single"/>
          <w:lang w:val="en-US"/>
        </w:rPr>
        <w:t>Addis Ababa, 22 July 2024</w:t>
      </w:r>
    </w:p>
    <w:p w14:paraId="380F97A7" w14:textId="77777777" w:rsidR="00C6292F" w:rsidRDefault="00C6292F" w:rsidP="00C6292F">
      <w:pPr>
        <w:shd w:val="clear" w:color="auto" w:fill="FFFFFF"/>
        <w:jc w:val="center"/>
        <w:rPr>
          <w:rFonts w:ascii="Times" w:hAnsi="Times" w:cs="Times"/>
          <w:color w:val="000000"/>
          <w:lang w:val="en-US"/>
        </w:rPr>
      </w:pPr>
      <w:r>
        <w:rPr>
          <w:rFonts w:ascii="Times" w:hAnsi="Times" w:cs="Times"/>
          <w:i/>
          <w:iCs/>
          <w:color w:val="000000"/>
          <w:lang w:val="en-US"/>
        </w:rPr>
        <w:t> </w:t>
      </w:r>
    </w:p>
    <w:p w14:paraId="4939BB6F" w14:textId="77777777" w:rsidR="00C6292F" w:rsidRDefault="00C6292F" w:rsidP="00C6292F">
      <w:pPr>
        <w:shd w:val="clear" w:color="auto" w:fill="FFFFFF"/>
        <w:jc w:val="center"/>
        <w:rPr>
          <w:rFonts w:ascii="Times" w:hAnsi="Times" w:cs="Times"/>
          <w:color w:val="000000"/>
          <w:lang w:val="en-US"/>
        </w:rPr>
      </w:pPr>
      <w:r>
        <w:rPr>
          <w:rFonts w:ascii="Times" w:hAnsi="Times" w:cs="Times"/>
          <w:i/>
          <w:iCs/>
          <w:color w:val="000000"/>
          <w:lang w:val="en-US"/>
        </w:rPr>
        <w:t>[as delivered]</w:t>
      </w:r>
    </w:p>
    <w:p w14:paraId="46D85C07" w14:textId="77777777" w:rsidR="00C6292F" w:rsidRDefault="00C6292F" w:rsidP="00C6292F">
      <w:pPr>
        <w:shd w:val="clear" w:color="auto" w:fill="FFFFFF"/>
        <w:rPr>
          <w:rFonts w:ascii="Times" w:hAnsi="Times" w:cs="Times"/>
          <w:color w:val="000000"/>
          <w:lang w:val="en-US"/>
        </w:rPr>
      </w:pPr>
      <w:r>
        <w:rPr>
          <w:rFonts w:ascii="Times" w:hAnsi="Times" w:cs="Times"/>
          <w:color w:val="000000"/>
          <w:lang w:val="en-US"/>
        </w:rPr>
        <w:t>Excellencies,</w:t>
      </w:r>
    </w:p>
    <w:p w14:paraId="754F560D" w14:textId="77777777" w:rsidR="00C6292F" w:rsidRDefault="00C6292F" w:rsidP="00C6292F">
      <w:pPr>
        <w:shd w:val="clear" w:color="auto" w:fill="FFFFFF"/>
        <w:rPr>
          <w:rFonts w:ascii="Times" w:hAnsi="Times" w:cs="Times"/>
          <w:color w:val="000000"/>
          <w:lang w:val="en-US"/>
        </w:rPr>
      </w:pPr>
      <w:r>
        <w:rPr>
          <w:rFonts w:ascii="Times" w:hAnsi="Times" w:cs="Times"/>
          <w:color w:val="000000"/>
          <w:lang w:val="en-US"/>
        </w:rPr>
        <w:t>Dear Colleagues,</w:t>
      </w:r>
    </w:p>
    <w:p w14:paraId="7FA524EF"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I extend my heartfelt appreciation to the Ethiopian Government for convening this first session of the Preparatory Committee for the 4th International Conference on Financing for Development.</w:t>
      </w:r>
    </w:p>
    <w:p w14:paraId="7D86DA88"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 xml:space="preserve">I would also like to deeply appreciate and commend the Department of Economic and Social Affairs for the preparations, and the support of the Economic </w:t>
      </w:r>
      <w:proofErr w:type="spellStart"/>
      <w:r>
        <w:rPr>
          <w:rFonts w:ascii="Times" w:hAnsi="Times" w:cs="Times"/>
          <w:color w:val="000000"/>
          <w:lang w:val="en-US"/>
        </w:rPr>
        <w:t>Commision</w:t>
      </w:r>
      <w:proofErr w:type="spellEnd"/>
      <w:r>
        <w:rPr>
          <w:rFonts w:ascii="Times" w:hAnsi="Times" w:cs="Times"/>
          <w:color w:val="000000"/>
          <w:lang w:val="en-US"/>
        </w:rPr>
        <w:t xml:space="preserve"> for Africa.</w:t>
      </w:r>
    </w:p>
    <w:p w14:paraId="397AA165"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Beginning this process in Addis Ababa holds profound significance – a city whose name has become synonymous with Financing for Development following the agreement of the 2015 Action Agenda.</w:t>
      </w:r>
    </w:p>
    <w:p w14:paraId="308E81A0"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The Addis Agenda – alongside the Sustainable Development Goals and the Paris Agreement, also agreed in 2015 – provided humanity with a three-dimensional roadmap towards a more just, more equitable and a more sustainable world.</w:t>
      </w:r>
    </w:p>
    <w:p w14:paraId="660F9A1C"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I would like to thank the Minister of Finance of Ethiopia for his steer this morning as he brought a reality check to the asks of Africa.</w:t>
      </w:r>
    </w:p>
    <w:p w14:paraId="7F980CD8"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Nine years later, there is an urgent need for course correction. The first course correction is to see many more women at the opening of such an important event, defining the agenda.</w:t>
      </w:r>
    </w:p>
    <w:p w14:paraId="0731B129"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Only 17 per cent of SDG targets are on track.</w:t>
      </w:r>
    </w:p>
    <w:p w14:paraId="18661A95"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Core commitments to eradicate extreme poverty and hunger are in peril, as development has effectively stalled.  </w:t>
      </w:r>
    </w:p>
    <w:p w14:paraId="201691CF"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Climate action falls woefully short, and the surge in renewable energy is bypassing most developing countries, which face high costs of capital.</w:t>
      </w:r>
    </w:p>
    <w:p w14:paraId="1CE47736"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Behind these disappointing outcomes is a deeply troubling financial context.</w:t>
      </w:r>
    </w:p>
    <w:p w14:paraId="03BE1143"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Many developing countries cannot invest in their future as they struggle to meet their immediate needs: paying salaries and meeting debt service.</w:t>
      </w:r>
    </w:p>
    <w:p w14:paraId="2DA8E51F"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International capital is flowing out of developing economies, rather than in.</w:t>
      </w:r>
    </w:p>
    <w:p w14:paraId="436AAF6D"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The economic outlook for developing countries remains bleak. And while the global economy has been described as resilient – there is a soft landing in the North – but there is a crash landing in the South.</w:t>
      </w:r>
    </w:p>
    <w:p w14:paraId="6ED8C847"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 xml:space="preserve">The need for reform was evident in </w:t>
      </w:r>
      <w:proofErr w:type="gramStart"/>
      <w:r>
        <w:rPr>
          <w:rFonts w:ascii="Times" w:hAnsi="Times" w:cs="Times"/>
          <w:color w:val="000000"/>
          <w:lang w:val="en-US"/>
        </w:rPr>
        <w:t>2015, and</w:t>
      </w:r>
      <w:proofErr w:type="gramEnd"/>
      <w:r>
        <w:rPr>
          <w:rFonts w:ascii="Times" w:hAnsi="Times" w:cs="Times"/>
          <w:color w:val="000000"/>
          <w:lang w:val="en-US"/>
        </w:rPr>
        <w:t xml:space="preserve"> found its reflections in the Addis Agenda.</w:t>
      </w:r>
    </w:p>
    <w:p w14:paraId="0D884A46"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But the series of shocks that have rocked the world since 2020 underline the urgency of delivering on the Addis commitments – and demand even bolder steps to create an international financial architecture that can overcome today’s finance divide.</w:t>
      </w:r>
    </w:p>
    <w:p w14:paraId="40962A49" w14:textId="77777777" w:rsidR="00C6292F" w:rsidRDefault="00C6292F" w:rsidP="00C6292F">
      <w:pPr>
        <w:shd w:val="clear" w:color="auto" w:fill="FFFFFF"/>
        <w:rPr>
          <w:rFonts w:ascii="Times" w:hAnsi="Times" w:cs="Times"/>
          <w:color w:val="000000"/>
          <w:lang w:val="en-US"/>
        </w:rPr>
      </w:pPr>
      <w:r>
        <w:rPr>
          <w:rFonts w:ascii="Times" w:hAnsi="Times" w:cs="Times"/>
          <w:color w:val="000000"/>
          <w:lang w:val="en-US"/>
        </w:rPr>
        <w:t>Excellencies,</w:t>
      </w:r>
    </w:p>
    <w:p w14:paraId="5BE0F79A" w14:textId="77777777" w:rsidR="00C6292F" w:rsidRDefault="00C6292F" w:rsidP="00C6292F">
      <w:pPr>
        <w:shd w:val="clear" w:color="auto" w:fill="FFFFFF"/>
        <w:rPr>
          <w:rFonts w:ascii="Times" w:hAnsi="Times" w:cs="Times"/>
          <w:color w:val="000000"/>
          <w:lang w:val="en-US"/>
        </w:rPr>
      </w:pPr>
      <w:r>
        <w:rPr>
          <w:rFonts w:ascii="Times" w:hAnsi="Times" w:cs="Times"/>
          <w:color w:val="000000"/>
          <w:lang w:val="en-US"/>
        </w:rPr>
        <w:t>Ladies and Gentlemen,</w:t>
      </w:r>
    </w:p>
    <w:p w14:paraId="6087BAEA"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This week’s meetings serve to take stock of our progress since adopting the Addis Agenda.</w:t>
      </w:r>
    </w:p>
    <w:p w14:paraId="521A9965"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Despite the challenges we face, significant strides have been made since 2015.</w:t>
      </w:r>
    </w:p>
    <w:p w14:paraId="617B913B"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lastRenderedPageBreak/>
        <w:t>International tax cooperation has been strengthened; there has been a surge of interest in sustainable investing; and development cooperation is far larger in volume than ever before. </w:t>
      </w:r>
    </w:p>
    <w:p w14:paraId="5C7F6098"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But this is far from enough.</w:t>
      </w:r>
    </w:p>
    <w:p w14:paraId="1DA99118"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If we are to rescue the SDGs, we need much greater urgency, and much higher ambition. </w:t>
      </w:r>
    </w:p>
    <w:p w14:paraId="0D301273"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At the fourth International Conference on Financing for Development next June in Spain, we have a unique opportunity to deliver on just that.</w:t>
      </w:r>
    </w:p>
    <w:p w14:paraId="08407942"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This week, we must begin by laying the groundwork for its future success.</w:t>
      </w:r>
    </w:p>
    <w:p w14:paraId="2C788449" w14:textId="77777777" w:rsidR="00C6292F" w:rsidRDefault="00C6292F" w:rsidP="00C6292F">
      <w:pPr>
        <w:shd w:val="clear" w:color="auto" w:fill="FFFFFF"/>
        <w:rPr>
          <w:rFonts w:ascii="Times" w:hAnsi="Times" w:cs="Times"/>
          <w:color w:val="000000"/>
          <w:lang w:val="en-US"/>
        </w:rPr>
      </w:pPr>
      <w:r>
        <w:rPr>
          <w:rFonts w:ascii="Times" w:hAnsi="Times" w:cs="Times"/>
          <w:color w:val="000000"/>
          <w:lang w:val="en-US"/>
        </w:rPr>
        <w:t>Excellencies,</w:t>
      </w:r>
    </w:p>
    <w:p w14:paraId="2677BDE9"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Allow me to share six areas for action.</w:t>
      </w:r>
    </w:p>
    <w:p w14:paraId="5ABD61DE"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First, we must tackle the unfolding debt and development crisis.</w:t>
      </w:r>
    </w:p>
    <w:p w14:paraId="2E6073C4"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This includes improving debt resolution when defaults occur. But it is more than that. We must find ways to lower the cost of borrowing: too many countries spend more on debt servicing than on health, education, and other critical investments.</w:t>
      </w:r>
    </w:p>
    <w:p w14:paraId="4545F22E" w14:textId="77777777" w:rsidR="00C6292F" w:rsidRDefault="00C6292F" w:rsidP="00C6292F">
      <w:pPr>
        <w:shd w:val="clear" w:color="auto" w:fill="FFFFFF"/>
        <w:ind w:firstLine="720"/>
        <w:rPr>
          <w:rFonts w:ascii="Times" w:hAnsi="Times" w:cs="Times"/>
          <w:color w:val="000000"/>
          <w:lang w:val="en-US"/>
        </w:rPr>
      </w:pPr>
      <w:proofErr w:type="gramStart"/>
      <w:r>
        <w:rPr>
          <w:rFonts w:ascii="Times" w:hAnsi="Times" w:cs="Times"/>
          <w:color w:val="000000"/>
          <w:lang w:val="en-US"/>
        </w:rPr>
        <w:t>As long as</w:t>
      </w:r>
      <w:proofErr w:type="gramEnd"/>
      <w:r>
        <w:rPr>
          <w:rFonts w:ascii="Times" w:hAnsi="Times" w:cs="Times"/>
          <w:color w:val="000000"/>
          <w:lang w:val="en-US"/>
        </w:rPr>
        <w:t xml:space="preserve"> dozens of countries have no fiscal space to invest in the SDGs, our global goals cannot be reached. People, especially women and youth are being left behind.</w:t>
      </w:r>
    </w:p>
    <w:p w14:paraId="2768AF98"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And the 1.5°C world that we need is hanging by a thread. Africa, the least responsible is bearing the brunt of the climate crisis.</w:t>
      </w:r>
    </w:p>
    <w:p w14:paraId="76252EBC"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FfD4 must deliver a package of reforms to create fiscal space for countries suffering from debt overhangs, and to resolve crises and provide a clean slate for those that are insolvent.</w:t>
      </w:r>
    </w:p>
    <w:p w14:paraId="0B7EDE4F"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Second, we must enhance access to long-term, affordable financing to enable bold investments across key transitions.</w:t>
      </w:r>
    </w:p>
    <w:p w14:paraId="1D23217E"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The MDBs and other development banks are a powerful tool to reduce the cost of borrowing, to manage risk, and to leverage private capital.</w:t>
      </w:r>
    </w:p>
    <w:p w14:paraId="67C8995E"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Let’s use them to their maximum capacity.</w:t>
      </w:r>
    </w:p>
    <w:p w14:paraId="15B086A4"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Let’s commit to strengthening their capital, help them to optimize their balance sheets, and give them additional tools, such as through SDR rechanneling, to deliver more and better financing.</w:t>
      </w:r>
    </w:p>
    <w:p w14:paraId="3029ECBD"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Third, we must close gaps in the global financial safety net so that all countries are protected in times of crisis.</w:t>
      </w:r>
    </w:p>
    <w:p w14:paraId="536BDA1D"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SDRs could be an even more effective tool if they are issued swiftly, and to those who need them most.</w:t>
      </w:r>
    </w:p>
    <w:p w14:paraId="6B9B6100"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Fourth, establishing a fair and effective international tax system is vital to allow countries to mobilize more resources domestically and to combat illicit financial flows.</w:t>
      </w:r>
    </w:p>
    <w:p w14:paraId="42E52E5E"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I am encouraged by the progress we have been making in this area, not least in negotiations on terms of reference for a United Nations Framework Convention on International Tax Cooperation. This would not have been possible without African leadership.</w:t>
      </w:r>
    </w:p>
    <w:p w14:paraId="6D309F3E"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Fifth, to achieve the SDGs, we must also harness the trillions of dollars in the international capital markets.</w:t>
      </w:r>
    </w:p>
    <w:p w14:paraId="7D59F838"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This was a great expectation around the Addis Conference, with promises of a step change from mobilizing billions to trillions, but this has not been delivered. Meanwhile, the SDG financing gap has grown, and is now estimated at 4 trillion dollars.</w:t>
      </w:r>
    </w:p>
    <w:p w14:paraId="7F946F5B"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Next year’s conference is an opportunity to rethink how we mobilize far greater volumes of international capital, including through blending with public resources, and the focus on SDG impact. MDBs must provide the guarantees and the better bank needed for scale and ambition.</w:t>
      </w:r>
    </w:p>
    <w:p w14:paraId="7C80EF5D"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Sixth and finally, we must answer calls for global economic governance reform, and make the International Financial Architecture more inclusive and just.</w:t>
      </w:r>
    </w:p>
    <w:p w14:paraId="796BC5FB"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lastRenderedPageBreak/>
        <w:t>This is the only way to rebuild trust in the multilateral system and prevent further fragmentation.</w:t>
      </w:r>
    </w:p>
    <w:p w14:paraId="3697307C" w14:textId="77777777" w:rsidR="00C6292F" w:rsidRDefault="00C6292F" w:rsidP="00C6292F">
      <w:pPr>
        <w:shd w:val="clear" w:color="auto" w:fill="FFFFFF"/>
        <w:rPr>
          <w:rFonts w:ascii="Times" w:hAnsi="Times" w:cs="Times"/>
          <w:color w:val="000000"/>
          <w:lang w:val="en-US"/>
        </w:rPr>
      </w:pPr>
      <w:r>
        <w:rPr>
          <w:rFonts w:ascii="Times" w:hAnsi="Times" w:cs="Times"/>
          <w:color w:val="000000"/>
          <w:lang w:val="en-US"/>
        </w:rPr>
        <w:t>Excellencies,</w:t>
      </w:r>
    </w:p>
    <w:p w14:paraId="612BDA17"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We stand at a crossroads yet again.</w:t>
      </w:r>
    </w:p>
    <w:p w14:paraId="6A5A8469"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We have a unique opportunity to forge a more effective and equitable global financial system and to unlock financing at scale for those that need it most.</w:t>
      </w:r>
    </w:p>
    <w:p w14:paraId="2D96AB1A"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This is about investments, investments in people, and investments in the planet. </w:t>
      </w:r>
    </w:p>
    <w:p w14:paraId="082EE10F"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We cannot afford to miss it.</w:t>
      </w:r>
    </w:p>
    <w:p w14:paraId="097CC369" w14:textId="77777777" w:rsidR="00C6292F" w:rsidRDefault="00C6292F" w:rsidP="00C6292F">
      <w:pPr>
        <w:shd w:val="clear" w:color="auto" w:fill="FFFFFF"/>
        <w:ind w:firstLine="720"/>
        <w:rPr>
          <w:rFonts w:ascii="Times" w:hAnsi="Times" w:cs="Times"/>
          <w:color w:val="000000"/>
          <w:lang w:val="en-US"/>
        </w:rPr>
      </w:pPr>
      <w:r>
        <w:rPr>
          <w:rFonts w:ascii="Times" w:hAnsi="Times" w:cs="Times"/>
          <w:color w:val="000000"/>
          <w:lang w:val="en-US"/>
        </w:rPr>
        <w:t>Let this meeting inject energy, ideas, scale of financing and urgency into the 4th International Conference on Financing for Development, and, together, let us shape a more prosperous, sustainable, and inclusive future that leaves no one behind.</w:t>
      </w:r>
    </w:p>
    <w:p w14:paraId="12614726" w14:textId="77777777" w:rsidR="00C6292F" w:rsidRDefault="00C6292F" w:rsidP="00C6292F">
      <w:pPr>
        <w:shd w:val="clear" w:color="auto" w:fill="FFFFFF"/>
        <w:rPr>
          <w:rFonts w:ascii="Times" w:hAnsi="Times" w:cs="Times"/>
          <w:color w:val="000000"/>
          <w:lang w:val="en-US"/>
        </w:rPr>
      </w:pPr>
      <w:r>
        <w:rPr>
          <w:rFonts w:ascii="Times" w:hAnsi="Times" w:cs="Times"/>
          <w:color w:val="000000"/>
          <w:lang w:val="en-US"/>
        </w:rPr>
        <w:t>Thank you.</w:t>
      </w:r>
    </w:p>
    <w:p w14:paraId="38F33287" w14:textId="77777777" w:rsidR="00C6292F" w:rsidRDefault="00C6292F" w:rsidP="00C6292F">
      <w:pPr>
        <w:shd w:val="clear" w:color="auto" w:fill="FFFFFF"/>
        <w:rPr>
          <w:rFonts w:ascii="Times" w:hAnsi="Times" w:cs="Times"/>
          <w:color w:val="000000"/>
          <w:lang w:val="en-US"/>
        </w:rPr>
      </w:pPr>
      <w:r>
        <w:rPr>
          <w:rFonts w:ascii="Times" w:hAnsi="Times" w:cs="Times"/>
          <w:b/>
          <w:bCs/>
          <w:color w:val="000000"/>
          <w:lang w:val="en-US"/>
        </w:rPr>
        <w:t> </w:t>
      </w:r>
    </w:p>
    <w:p w14:paraId="2010CA99" w14:textId="77777777" w:rsidR="005C7E7A" w:rsidRDefault="005C7E7A"/>
    <w:sectPr w:rsidR="005C7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2F"/>
    <w:rsid w:val="002B642E"/>
    <w:rsid w:val="005C7E7A"/>
    <w:rsid w:val="00897AEA"/>
    <w:rsid w:val="008A496C"/>
    <w:rsid w:val="00A954A0"/>
    <w:rsid w:val="00C629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9940"/>
  <w15:chartTrackingRefBased/>
  <w15:docId w15:val="{F7284DB5-85DC-406E-BF63-EF777840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92F"/>
    <w:pPr>
      <w:spacing w:after="0" w:line="240" w:lineRule="auto"/>
    </w:pPr>
    <w:rPr>
      <w:rFonts w:ascii="Aptos" w:hAnsi="Aptos" w:cs="Aptos"/>
      <w:kern w:val="0"/>
      <w:sz w:val="24"/>
      <w:szCs w:val="24"/>
      <w:lang w:eastAsia="fr-FR"/>
      <w14:ligatures w14:val="none"/>
    </w:rPr>
  </w:style>
  <w:style w:type="paragraph" w:styleId="Titre1">
    <w:name w:val="heading 1"/>
    <w:basedOn w:val="Normal"/>
    <w:next w:val="Normal"/>
    <w:link w:val="Titre1Car"/>
    <w:uiPriority w:val="9"/>
    <w:qFormat/>
    <w:rsid w:val="00C629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629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6292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6292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6292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6292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6292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6292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6292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292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6292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6292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6292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6292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6292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6292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6292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6292F"/>
    <w:rPr>
      <w:rFonts w:eastAsiaTheme="majorEastAsia" w:cstheme="majorBidi"/>
      <w:color w:val="272727" w:themeColor="text1" w:themeTint="D8"/>
    </w:rPr>
  </w:style>
  <w:style w:type="paragraph" w:styleId="Titre">
    <w:name w:val="Title"/>
    <w:basedOn w:val="Normal"/>
    <w:next w:val="Normal"/>
    <w:link w:val="TitreCar"/>
    <w:uiPriority w:val="10"/>
    <w:qFormat/>
    <w:rsid w:val="00C6292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292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6292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6292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6292F"/>
    <w:pPr>
      <w:spacing w:before="160"/>
      <w:jc w:val="center"/>
    </w:pPr>
    <w:rPr>
      <w:i/>
      <w:iCs/>
      <w:color w:val="404040" w:themeColor="text1" w:themeTint="BF"/>
    </w:rPr>
  </w:style>
  <w:style w:type="character" w:customStyle="1" w:styleId="CitationCar">
    <w:name w:val="Citation Car"/>
    <w:basedOn w:val="Policepardfaut"/>
    <w:link w:val="Citation"/>
    <w:uiPriority w:val="29"/>
    <w:rsid w:val="00C6292F"/>
    <w:rPr>
      <w:i/>
      <w:iCs/>
      <w:color w:val="404040" w:themeColor="text1" w:themeTint="BF"/>
    </w:rPr>
  </w:style>
  <w:style w:type="paragraph" w:styleId="Paragraphedeliste">
    <w:name w:val="List Paragraph"/>
    <w:basedOn w:val="Normal"/>
    <w:uiPriority w:val="34"/>
    <w:qFormat/>
    <w:rsid w:val="00C6292F"/>
    <w:pPr>
      <w:ind w:left="720"/>
      <w:contextualSpacing/>
    </w:pPr>
  </w:style>
  <w:style w:type="character" w:styleId="Accentuationintense">
    <w:name w:val="Intense Emphasis"/>
    <w:basedOn w:val="Policepardfaut"/>
    <w:uiPriority w:val="21"/>
    <w:qFormat/>
    <w:rsid w:val="00C6292F"/>
    <w:rPr>
      <w:i/>
      <w:iCs/>
      <w:color w:val="2F5496" w:themeColor="accent1" w:themeShade="BF"/>
    </w:rPr>
  </w:style>
  <w:style w:type="paragraph" w:styleId="Citationintense">
    <w:name w:val="Intense Quote"/>
    <w:basedOn w:val="Normal"/>
    <w:next w:val="Normal"/>
    <w:link w:val="CitationintenseCar"/>
    <w:uiPriority w:val="30"/>
    <w:qFormat/>
    <w:rsid w:val="00C62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6292F"/>
    <w:rPr>
      <w:i/>
      <w:iCs/>
      <w:color w:val="2F5496" w:themeColor="accent1" w:themeShade="BF"/>
    </w:rPr>
  </w:style>
  <w:style w:type="character" w:styleId="Rfrenceintense">
    <w:name w:val="Intense Reference"/>
    <w:basedOn w:val="Policepardfaut"/>
    <w:uiPriority w:val="32"/>
    <w:qFormat/>
    <w:rsid w:val="00C62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4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1027</Words>
  <Characters>5649</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Kaouther Bizani</dc:creator>
  <cp:keywords/>
  <dc:description/>
  <cp:lastModifiedBy>Kaouther Bizani</cp:lastModifiedBy>
  <cp:revision>2</cp:revision>
  <dcterms:created xsi:type="dcterms:W3CDTF">2024-07-24T09:40:00Z</dcterms:created>
  <dcterms:modified xsi:type="dcterms:W3CDTF">2024-07-24T09:40:00Z</dcterms:modified>
</cp:coreProperties>
</file>